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E17" w:rsidRPr="00D57A84" w:rsidRDefault="00365E17" w:rsidP="0021548D">
      <w:pPr>
        <w:pStyle w:val="a5"/>
        <w:spacing w:line="264" w:lineRule="auto"/>
        <w:rPr>
          <w:lang w:val="en-US"/>
        </w:rPr>
      </w:pPr>
      <w:bookmarkStart w:id="0" w:name="_GoBack"/>
      <w:bookmarkEnd w:id="0"/>
    </w:p>
    <w:p w:rsidR="007737F7" w:rsidRPr="00576A77" w:rsidRDefault="007737F7" w:rsidP="000565B1">
      <w:pPr>
        <w:pStyle w:val="a5"/>
        <w:spacing w:line="264" w:lineRule="auto"/>
      </w:pPr>
    </w:p>
    <w:p w:rsidR="00685DC2" w:rsidRPr="00576A77" w:rsidRDefault="00685DC2" w:rsidP="000565B1">
      <w:pPr>
        <w:pStyle w:val="a5"/>
        <w:spacing w:line="264" w:lineRule="auto"/>
        <w:rPr>
          <w:lang w:val="en-US"/>
        </w:rPr>
      </w:pPr>
    </w:p>
    <w:p w:rsidR="00685DC2" w:rsidRPr="00576A77" w:rsidRDefault="00685DC2" w:rsidP="000565B1">
      <w:pPr>
        <w:pStyle w:val="a5"/>
        <w:spacing w:line="264" w:lineRule="auto"/>
        <w:rPr>
          <w:lang w:val="en-US"/>
        </w:rPr>
      </w:pPr>
    </w:p>
    <w:p w:rsidR="00685DC2" w:rsidRPr="00576A77" w:rsidRDefault="00685DC2" w:rsidP="000565B1">
      <w:pPr>
        <w:pStyle w:val="a5"/>
        <w:spacing w:line="264" w:lineRule="auto"/>
        <w:rPr>
          <w:lang w:val="en-US"/>
        </w:rPr>
      </w:pPr>
    </w:p>
    <w:p w:rsidR="00685DC2" w:rsidRPr="00576A77" w:rsidRDefault="00685DC2" w:rsidP="000565B1">
      <w:pPr>
        <w:pStyle w:val="a5"/>
        <w:spacing w:line="264" w:lineRule="auto"/>
        <w:rPr>
          <w:lang w:val="en-US"/>
        </w:rPr>
      </w:pPr>
    </w:p>
    <w:p w:rsidR="00685DC2" w:rsidRPr="00576A77" w:rsidRDefault="00685DC2" w:rsidP="000565B1">
      <w:pPr>
        <w:pStyle w:val="a5"/>
        <w:spacing w:line="264" w:lineRule="auto"/>
        <w:rPr>
          <w:lang w:val="en-US"/>
        </w:rPr>
      </w:pPr>
    </w:p>
    <w:p w:rsidR="00365E17" w:rsidRPr="00576A77" w:rsidRDefault="00365E17" w:rsidP="000565B1">
      <w:pPr>
        <w:pStyle w:val="a5"/>
        <w:spacing w:line="264" w:lineRule="auto"/>
        <w:rPr>
          <w:lang w:val="en-US"/>
        </w:rPr>
      </w:pPr>
    </w:p>
    <w:p w:rsidR="00365E17" w:rsidRPr="00576A77" w:rsidRDefault="00365E17" w:rsidP="000565B1">
      <w:pPr>
        <w:pStyle w:val="a8"/>
        <w:spacing w:after="0" w:line="264" w:lineRule="auto"/>
        <w:jc w:val="center"/>
        <w:rPr>
          <w:b/>
          <w:sz w:val="36"/>
        </w:rPr>
      </w:pPr>
    </w:p>
    <w:p w:rsidR="00365E17" w:rsidRPr="00576A77" w:rsidRDefault="00365E17" w:rsidP="000565B1">
      <w:pPr>
        <w:pStyle w:val="a8"/>
        <w:spacing w:after="0" w:line="264" w:lineRule="auto"/>
        <w:jc w:val="center"/>
        <w:rPr>
          <w:b/>
          <w:sz w:val="36"/>
        </w:rPr>
      </w:pPr>
    </w:p>
    <w:p w:rsidR="00365E17" w:rsidRPr="00576A77" w:rsidRDefault="00365E17" w:rsidP="000565B1">
      <w:pPr>
        <w:pStyle w:val="a8"/>
        <w:spacing w:after="0" w:line="264" w:lineRule="auto"/>
        <w:jc w:val="center"/>
        <w:rPr>
          <w:b/>
          <w:sz w:val="36"/>
        </w:rPr>
      </w:pPr>
    </w:p>
    <w:p w:rsidR="00365E17" w:rsidRPr="00576A77" w:rsidRDefault="00365E17" w:rsidP="000565B1">
      <w:pPr>
        <w:pStyle w:val="a8"/>
        <w:spacing w:after="0" w:line="264" w:lineRule="auto"/>
        <w:jc w:val="center"/>
        <w:rPr>
          <w:b/>
          <w:sz w:val="36"/>
        </w:rPr>
      </w:pPr>
    </w:p>
    <w:p w:rsidR="00365E17" w:rsidRPr="00576A77" w:rsidRDefault="00365E17" w:rsidP="000565B1">
      <w:pPr>
        <w:pStyle w:val="a8"/>
        <w:spacing w:after="0" w:line="264" w:lineRule="auto"/>
        <w:jc w:val="center"/>
        <w:rPr>
          <w:b/>
          <w:sz w:val="36"/>
        </w:rPr>
      </w:pPr>
    </w:p>
    <w:p w:rsidR="00365E17" w:rsidRPr="00576A77" w:rsidRDefault="00365E17" w:rsidP="000565B1">
      <w:pPr>
        <w:pStyle w:val="a8"/>
        <w:spacing w:after="0" w:line="264" w:lineRule="auto"/>
        <w:jc w:val="center"/>
        <w:rPr>
          <w:b/>
          <w:sz w:val="36"/>
        </w:rPr>
      </w:pPr>
    </w:p>
    <w:p w:rsidR="00365E17" w:rsidRPr="00FB3076" w:rsidRDefault="00365E17" w:rsidP="000565B1">
      <w:pPr>
        <w:pStyle w:val="a8"/>
        <w:spacing w:after="0" w:line="264" w:lineRule="auto"/>
        <w:jc w:val="center"/>
        <w:rPr>
          <w:b/>
          <w:sz w:val="36"/>
        </w:rPr>
      </w:pPr>
    </w:p>
    <w:p w:rsidR="007E2C58" w:rsidRPr="00C308C6" w:rsidRDefault="007E2C58" w:rsidP="007E2C58">
      <w:pPr>
        <w:pStyle w:val="a8"/>
        <w:spacing w:after="0" w:line="360" w:lineRule="auto"/>
        <w:jc w:val="center"/>
        <w:outlineLvl w:val="0"/>
        <w:rPr>
          <w:b/>
          <w:sz w:val="36"/>
        </w:rPr>
      </w:pPr>
      <w:bookmarkStart w:id="1" w:name="_Toc243287424"/>
      <w:r w:rsidRPr="00C308C6">
        <w:rPr>
          <w:b/>
          <w:sz w:val="36"/>
        </w:rPr>
        <w:t>РАСЧЕТЫ И ОБОСНОВАНИЯ</w:t>
      </w:r>
      <w:bookmarkEnd w:id="1"/>
    </w:p>
    <w:p w:rsidR="007E2C58" w:rsidRPr="00C308C6" w:rsidRDefault="007E2C58" w:rsidP="007E2C58">
      <w:pPr>
        <w:pStyle w:val="a8"/>
        <w:spacing w:after="0" w:line="360" w:lineRule="auto"/>
        <w:jc w:val="center"/>
        <w:rPr>
          <w:b/>
          <w:sz w:val="36"/>
        </w:rPr>
      </w:pPr>
      <w:r w:rsidRPr="00C308C6">
        <w:rPr>
          <w:b/>
          <w:caps/>
          <w:sz w:val="36"/>
        </w:rPr>
        <w:t>(пояснительная з</w:t>
      </w:r>
      <w:r w:rsidRPr="00C308C6">
        <w:rPr>
          <w:b/>
          <w:caps/>
          <w:sz w:val="36"/>
        </w:rPr>
        <w:t>а</w:t>
      </w:r>
      <w:r w:rsidRPr="00C308C6">
        <w:rPr>
          <w:b/>
          <w:caps/>
          <w:sz w:val="36"/>
        </w:rPr>
        <w:t>писка)</w:t>
      </w:r>
    </w:p>
    <w:p w:rsidR="007E2C58" w:rsidRPr="00C308C6" w:rsidRDefault="007E2C58" w:rsidP="007E2C58">
      <w:pPr>
        <w:pStyle w:val="a8"/>
        <w:spacing w:after="0" w:line="360" w:lineRule="auto"/>
        <w:jc w:val="center"/>
        <w:rPr>
          <w:b/>
          <w:sz w:val="36"/>
        </w:rPr>
      </w:pPr>
      <w:r w:rsidRPr="00C308C6">
        <w:rPr>
          <w:b/>
          <w:sz w:val="36"/>
        </w:rPr>
        <w:t xml:space="preserve">К ПРОЕКТУ РЕШЕНИЯ СОВЕТА ДЕПУТАТОВ </w:t>
      </w:r>
    </w:p>
    <w:p w:rsidR="007E2C58" w:rsidRPr="00C308C6" w:rsidRDefault="007E2C58" w:rsidP="007E2C58">
      <w:pPr>
        <w:pStyle w:val="a8"/>
        <w:spacing w:after="0" w:line="360" w:lineRule="auto"/>
        <w:jc w:val="center"/>
        <w:rPr>
          <w:b/>
          <w:sz w:val="36"/>
        </w:rPr>
      </w:pPr>
      <w:r w:rsidRPr="00C308C6">
        <w:rPr>
          <w:b/>
          <w:sz w:val="36"/>
        </w:rPr>
        <w:t>ИДРИНСКОГО РАЙОНА</w:t>
      </w:r>
    </w:p>
    <w:p w:rsidR="007E2C58" w:rsidRPr="00C308C6" w:rsidRDefault="007E2C58" w:rsidP="007E2C58">
      <w:pPr>
        <w:pStyle w:val="a8"/>
        <w:spacing w:after="0" w:line="360" w:lineRule="auto"/>
        <w:jc w:val="center"/>
        <w:rPr>
          <w:b/>
          <w:sz w:val="36"/>
        </w:rPr>
      </w:pPr>
      <w:r w:rsidRPr="00C308C6">
        <w:rPr>
          <w:b/>
          <w:sz w:val="36"/>
        </w:rPr>
        <w:t xml:space="preserve">«О РАЙОННОМ БЮДЖЕТЕ НА </w:t>
      </w:r>
      <w:r w:rsidR="00D57A84" w:rsidRPr="00C308C6">
        <w:rPr>
          <w:b/>
          <w:sz w:val="36"/>
        </w:rPr>
        <w:t>2024</w:t>
      </w:r>
      <w:r w:rsidRPr="00C308C6">
        <w:rPr>
          <w:b/>
          <w:sz w:val="36"/>
        </w:rPr>
        <w:t xml:space="preserve"> ГОД </w:t>
      </w:r>
    </w:p>
    <w:p w:rsidR="007E2C58" w:rsidRPr="00C308C6" w:rsidRDefault="007E2C58" w:rsidP="007E2C58">
      <w:pPr>
        <w:pStyle w:val="a8"/>
        <w:spacing w:after="0" w:line="360" w:lineRule="auto"/>
        <w:jc w:val="center"/>
        <w:rPr>
          <w:b/>
          <w:sz w:val="36"/>
        </w:rPr>
      </w:pPr>
      <w:r w:rsidRPr="00C308C6">
        <w:rPr>
          <w:b/>
          <w:sz w:val="36"/>
        </w:rPr>
        <w:t xml:space="preserve">И ПЛАНОВЫЙ ПЕРИОД </w:t>
      </w:r>
      <w:r w:rsidR="00D57A84" w:rsidRPr="00C308C6">
        <w:rPr>
          <w:b/>
          <w:sz w:val="36"/>
        </w:rPr>
        <w:t>2025</w:t>
      </w:r>
      <w:r w:rsidRPr="00C308C6">
        <w:rPr>
          <w:b/>
          <w:sz w:val="36"/>
        </w:rPr>
        <w:t>-</w:t>
      </w:r>
      <w:r w:rsidR="00D57A84" w:rsidRPr="00C308C6">
        <w:rPr>
          <w:b/>
          <w:sz w:val="36"/>
        </w:rPr>
        <w:t>2026</w:t>
      </w:r>
      <w:r w:rsidRPr="00C308C6">
        <w:rPr>
          <w:b/>
          <w:sz w:val="36"/>
        </w:rPr>
        <w:t xml:space="preserve"> ГОДОВ»</w:t>
      </w:r>
    </w:p>
    <w:p w:rsidR="007E2C58" w:rsidRPr="00C308C6" w:rsidRDefault="007E2C58" w:rsidP="007E2C58">
      <w:pPr>
        <w:pStyle w:val="a8"/>
        <w:spacing w:after="0" w:line="360" w:lineRule="auto"/>
        <w:rPr>
          <w:sz w:val="36"/>
        </w:rPr>
      </w:pPr>
      <w:bookmarkStart w:id="2" w:name="_Toc369530768"/>
    </w:p>
    <w:p w:rsidR="007E2C58" w:rsidRPr="00C308C6" w:rsidRDefault="007E2C58" w:rsidP="007E2C58">
      <w:pPr>
        <w:pStyle w:val="a8"/>
        <w:spacing w:after="0" w:line="360" w:lineRule="auto"/>
        <w:rPr>
          <w:sz w:val="36"/>
        </w:rPr>
      </w:pPr>
    </w:p>
    <w:p w:rsidR="007E2C58" w:rsidRPr="00C308C6" w:rsidRDefault="007E2C58" w:rsidP="007E2C58">
      <w:pPr>
        <w:pStyle w:val="a8"/>
        <w:spacing w:after="0" w:line="360" w:lineRule="auto"/>
        <w:rPr>
          <w:sz w:val="36"/>
        </w:rPr>
      </w:pPr>
    </w:p>
    <w:p w:rsidR="007E2C58" w:rsidRPr="00C308C6" w:rsidRDefault="007E2C58" w:rsidP="007E2C58">
      <w:pPr>
        <w:pStyle w:val="a8"/>
        <w:spacing w:after="0" w:line="360" w:lineRule="auto"/>
        <w:rPr>
          <w:sz w:val="36"/>
        </w:rPr>
      </w:pPr>
    </w:p>
    <w:p w:rsidR="007E2C58" w:rsidRPr="00C308C6" w:rsidRDefault="007E2C58" w:rsidP="007E2C58">
      <w:pPr>
        <w:pStyle w:val="a8"/>
        <w:spacing w:after="0" w:line="360" w:lineRule="auto"/>
        <w:rPr>
          <w:sz w:val="36"/>
        </w:rPr>
      </w:pPr>
    </w:p>
    <w:p w:rsidR="007E2C58" w:rsidRPr="00C308C6" w:rsidRDefault="007E2C58" w:rsidP="007E2C58">
      <w:pPr>
        <w:pStyle w:val="a8"/>
        <w:spacing w:after="0" w:line="360" w:lineRule="auto"/>
        <w:rPr>
          <w:sz w:val="36"/>
        </w:rPr>
      </w:pPr>
    </w:p>
    <w:p w:rsidR="002546CC" w:rsidRPr="00C308C6" w:rsidRDefault="002546CC" w:rsidP="007E2C58">
      <w:pPr>
        <w:pStyle w:val="a8"/>
        <w:spacing w:after="0" w:line="360" w:lineRule="auto"/>
        <w:rPr>
          <w:sz w:val="32"/>
        </w:rPr>
      </w:pPr>
    </w:p>
    <w:p w:rsidR="00F630E1" w:rsidRPr="00C308C6" w:rsidRDefault="00F630E1" w:rsidP="007E2C58">
      <w:pPr>
        <w:pStyle w:val="a8"/>
        <w:spacing w:after="0" w:line="360" w:lineRule="auto"/>
        <w:rPr>
          <w:sz w:val="32"/>
        </w:rPr>
      </w:pPr>
    </w:p>
    <w:bookmarkEnd w:id="2"/>
    <w:p w:rsidR="005501FF" w:rsidRPr="00C308C6" w:rsidRDefault="007E2C58" w:rsidP="00B23963">
      <w:pPr>
        <w:pStyle w:val="a5"/>
        <w:spacing w:before="120"/>
      </w:pPr>
      <w:r w:rsidRPr="00C308C6">
        <w:lastRenderedPageBreak/>
        <w:t xml:space="preserve">Проект решения </w:t>
      </w:r>
      <w:r w:rsidR="005501FF" w:rsidRPr="00C308C6">
        <w:t>«</w:t>
      </w:r>
      <w:r w:rsidRPr="00C308C6">
        <w:t>О районном</w:t>
      </w:r>
      <w:r w:rsidR="005501FF" w:rsidRPr="00C308C6">
        <w:t xml:space="preserve"> бюджете на </w:t>
      </w:r>
      <w:r w:rsidR="00D57A84" w:rsidRPr="00C308C6">
        <w:t>2024</w:t>
      </w:r>
      <w:r w:rsidR="005501FF" w:rsidRPr="00C308C6">
        <w:t xml:space="preserve"> год и плановый период </w:t>
      </w:r>
      <w:r w:rsidR="00D57A84" w:rsidRPr="00C308C6">
        <w:t>2025</w:t>
      </w:r>
      <w:r w:rsidR="005501FF" w:rsidRPr="00C308C6">
        <w:t>-</w:t>
      </w:r>
      <w:r w:rsidR="00D57A84" w:rsidRPr="00C308C6">
        <w:t>2026</w:t>
      </w:r>
      <w:r w:rsidR="005501FF" w:rsidRPr="00C308C6">
        <w:t xml:space="preserve"> годов» (далее – проект </w:t>
      </w:r>
      <w:r w:rsidRPr="00C308C6">
        <w:t>решения</w:t>
      </w:r>
      <w:r w:rsidR="005501FF" w:rsidRPr="00C308C6">
        <w:t xml:space="preserve">) подготовлен </w:t>
      </w:r>
      <w:r w:rsidR="001930B1" w:rsidRPr="00C308C6">
        <w:t xml:space="preserve">с учетом требований </w:t>
      </w:r>
      <w:r w:rsidR="005501FF" w:rsidRPr="00C308C6">
        <w:t>Бюджетн</w:t>
      </w:r>
      <w:r w:rsidR="001930B1" w:rsidRPr="00C308C6">
        <w:t>ого</w:t>
      </w:r>
      <w:r w:rsidR="005501FF" w:rsidRPr="00C308C6">
        <w:t xml:space="preserve"> кодекс</w:t>
      </w:r>
      <w:r w:rsidR="001930B1" w:rsidRPr="00C308C6">
        <w:t>а</w:t>
      </w:r>
      <w:r w:rsidR="005501FF" w:rsidRPr="00C308C6">
        <w:t xml:space="preserve"> Р</w:t>
      </w:r>
      <w:r w:rsidR="00137D84" w:rsidRPr="00C308C6">
        <w:t xml:space="preserve">оссийской </w:t>
      </w:r>
      <w:r w:rsidR="005501FF" w:rsidRPr="00C308C6">
        <w:t>Ф</w:t>
      </w:r>
      <w:r w:rsidR="00137D84" w:rsidRPr="00C308C6">
        <w:t>едерации</w:t>
      </w:r>
      <w:r w:rsidR="001930B1" w:rsidRPr="00C308C6">
        <w:t>,</w:t>
      </w:r>
      <w:r w:rsidR="005501FF" w:rsidRPr="00C308C6">
        <w:t xml:space="preserve"> основными направлениями б</w:t>
      </w:r>
      <w:r w:rsidR="001930B1" w:rsidRPr="00C308C6">
        <w:t>юджетной</w:t>
      </w:r>
      <w:r w:rsidR="009D5A6B" w:rsidRPr="00C308C6">
        <w:t xml:space="preserve"> и налоговой </w:t>
      </w:r>
      <w:r w:rsidR="001930B1" w:rsidRPr="00C308C6">
        <w:t>политики Идринского района</w:t>
      </w:r>
      <w:r w:rsidR="005501FF" w:rsidRPr="00C308C6">
        <w:t xml:space="preserve"> на </w:t>
      </w:r>
      <w:r w:rsidR="00D57A84" w:rsidRPr="00C308C6">
        <w:t>2024</w:t>
      </w:r>
      <w:r w:rsidR="005501FF" w:rsidRPr="00C308C6">
        <w:t xml:space="preserve"> год и плановый период </w:t>
      </w:r>
      <w:r w:rsidR="00D57A84" w:rsidRPr="00C308C6">
        <w:t>2025</w:t>
      </w:r>
      <w:r w:rsidR="005501FF" w:rsidRPr="00C308C6">
        <w:t>-</w:t>
      </w:r>
      <w:r w:rsidR="00D57A84" w:rsidRPr="00C308C6">
        <w:t>2026</w:t>
      </w:r>
      <w:r w:rsidR="005501FF" w:rsidRPr="00C308C6">
        <w:t xml:space="preserve"> годов, </w:t>
      </w:r>
      <w:r w:rsidR="0074509D" w:rsidRPr="00C308C6">
        <w:t>а также федеральным и </w:t>
      </w:r>
      <w:r w:rsidR="00137D84" w:rsidRPr="00C308C6">
        <w:t>краевым бюджетным и </w:t>
      </w:r>
      <w:r w:rsidR="005501FF" w:rsidRPr="00C308C6">
        <w:t>налоговым законодательством.</w:t>
      </w:r>
    </w:p>
    <w:p w:rsidR="005501FF" w:rsidRPr="00C308C6" w:rsidRDefault="007E2C58" w:rsidP="004C76B4">
      <w:pPr>
        <w:pStyle w:val="a5"/>
        <w:spacing w:before="120"/>
      </w:pPr>
      <w:r w:rsidRPr="00C308C6">
        <w:t xml:space="preserve">Проект решения </w:t>
      </w:r>
      <w:r w:rsidR="005501FF" w:rsidRPr="00C308C6">
        <w:t>сформирован на основе утвержденных</w:t>
      </w:r>
      <w:r w:rsidR="004F01E9" w:rsidRPr="00C308C6">
        <w:t xml:space="preserve"> </w:t>
      </w:r>
      <w:r w:rsidR="00F10CF0" w:rsidRPr="00C308C6">
        <w:t>10</w:t>
      </w:r>
      <w:r w:rsidR="004F01E9" w:rsidRPr="00C308C6">
        <w:t xml:space="preserve"> </w:t>
      </w:r>
      <w:r w:rsidRPr="00C308C6">
        <w:t>муниципаль</w:t>
      </w:r>
      <w:r w:rsidR="004F01E9" w:rsidRPr="00C308C6">
        <w:t>ных программ</w:t>
      </w:r>
      <w:r w:rsidR="006C7A9F" w:rsidRPr="00C308C6">
        <w:t>.</w:t>
      </w:r>
    </w:p>
    <w:p w:rsidR="009C7551" w:rsidRPr="00C308C6" w:rsidRDefault="009C7551" w:rsidP="005E5D9F">
      <w:pPr>
        <w:pStyle w:val="a5"/>
        <w:spacing w:before="120"/>
        <w:rPr>
          <w:szCs w:val="28"/>
        </w:rPr>
      </w:pPr>
    </w:p>
    <w:p w:rsidR="004B09CA" w:rsidRPr="00C308C6" w:rsidRDefault="004B09CA" w:rsidP="004B09CA">
      <w:pPr>
        <w:spacing w:before="120"/>
        <w:ind w:firstLine="720"/>
        <w:jc w:val="both"/>
        <w:rPr>
          <w:b/>
          <w:i/>
          <w:sz w:val="28"/>
          <w:szCs w:val="28"/>
        </w:rPr>
      </w:pPr>
      <w:r w:rsidRPr="00C308C6">
        <w:rPr>
          <w:b/>
          <w:i/>
          <w:sz w:val="28"/>
          <w:szCs w:val="28"/>
        </w:rPr>
        <w:t xml:space="preserve">Правовые основы формирования </w:t>
      </w:r>
      <w:r w:rsidR="007E2C58" w:rsidRPr="00C308C6">
        <w:rPr>
          <w:b/>
          <w:i/>
          <w:sz w:val="28"/>
          <w:szCs w:val="28"/>
        </w:rPr>
        <w:t>проекта решения</w:t>
      </w:r>
      <w:r w:rsidR="005C64EC" w:rsidRPr="00C308C6">
        <w:rPr>
          <w:b/>
          <w:i/>
          <w:sz w:val="28"/>
          <w:szCs w:val="28"/>
        </w:rPr>
        <w:t xml:space="preserve"> «</w:t>
      </w:r>
      <w:r w:rsidR="007E2C58" w:rsidRPr="00C308C6">
        <w:rPr>
          <w:b/>
          <w:i/>
          <w:sz w:val="28"/>
          <w:szCs w:val="28"/>
        </w:rPr>
        <w:t>О районном</w:t>
      </w:r>
      <w:r w:rsidR="00176DA1" w:rsidRPr="00C308C6">
        <w:rPr>
          <w:b/>
          <w:i/>
          <w:sz w:val="28"/>
          <w:szCs w:val="28"/>
        </w:rPr>
        <w:t xml:space="preserve"> бюджете на </w:t>
      </w:r>
      <w:r w:rsidR="00D57A84" w:rsidRPr="00C308C6">
        <w:rPr>
          <w:b/>
          <w:i/>
          <w:sz w:val="28"/>
          <w:szCs w:val="28"/>
        </w:rPr>
        <w:t>2024</w:t>
      </w:r>
      <w:r w:rsidR="001930B1" w:rsidRPr="00C308C6">
        <w:rPr>
          <w:b/>
          <w:i/>
          <w:sz w:val="28"/>
          <w:szCs w:val="28"/>
        </w:rPr>
        <w:t xml:space="preserve"> </w:t>
      </w:r>
      <w:r w:rsidR="00176DA1" w:rsidRPr="00C308C6">
        <w:rPr>
          <w:b/>
          <w:i/>
          <w:sz w:val="28"/>
          <w:szCs w:val="28"/>
        </w:rPr>
        <w:t xml:space="preserve">год и плановый период </w:t>
      </w:r>
      <w:r w:rsidR="00D57A84" w:rsidRPr="00C308C6">
        <w:rPr>
          <w:b/>
          <w:i/>
          <w:sz w:val="28"/>
          <w:szCs w:val="28"/>
        </w:rPr>
        <w:t>2025</w:t>
      </w:r>
      <w:r w:rsidR="00176DA1" w:rsidRPr="00C308C6">
        <w:rPr>
          <w:b/>
          <w:i/>
          <w:sz w:val="28"/>
          <w:szCs w:val="28"/>
        </w:rPr>
        <w:t>-</w:t>
      </w:r>
      <w:r w:rsidR="00D57A84" w:rsidRPr="00C308C6">
        <w:rPr>
          <w:b/>
          <w:i/>
          <w:sz w:val="28"/>
          <w:szCs w:val="28"/>
        </w:rPr>
        <w:t>2026</w:t>
      </w:r>
      <w:r w:rsidRPr="00C308C6">
        <w:rPr>
          <w:b/>
          <w:i/>
          <w:sz w:val="28"/>
          <w:szCs w:val="28"/>
        </w:rPr>
        <w:t xml:space="preserve"> годов»</w:t>
      </w:r>
    </w:p>
    <w:p w:rsidR="00734865" w:rsidRPr="00C308C6" w:rsidRDefault="00734865" w:rsidP="004B09CA">
      <w:pPr>
        <w:spacing w:before="120"/>
        <w:ind w:firstLine="720"/>
        <w:jc w:val="both"/>
        <w:rPr>
          <w:b/>
          <w:i/>
          <w:sz w:val="28"/>
          <w:szCs w:val="28"/>
        </w:rPr>
      </w:pPr>
    </w:p>
    <w:p w:rsidR="004B09CA" w:rsidRPr="00C308C6" w:rsidRDefault="004B09CA" w:rsidP="004B09CA">
      <w:pPr>
        <w:autoSpaceDE w:val="0"/>
        <w:autoSpaceDN w:val="0"/>
        <w:adjustRightInd w:val="0"/>
        <w:spacing w:before="120"/>
        <w:ind w:firstLine="741"/>
        <w:jc w:val="both"/>
        <w:rPr>
          <w:sz w:val="28"/>
        </w:rPr>
      </w:pPr>
      <w:r w:rsidRPr="00C308C6">
        <w:rPr>
          <w:sz w:val="28"/>
        </w:rPr>
        <w:t xml:space="preserve">Общие требования к структуре и содержанию </w:t>
      </w:r>
      <w:r w:rsidR="007E2C58" w:rsidRPr="00C308C6">
        <w:rPr>
          <w:sz w:val="28"/>
        </w:rPr>
        <w:t>решения</w:t>
      </w:r>
      <w:r w:rsidRPr="00C308C6">
        <w:rPr>
          <w:sz w:val="28"/>
        </w:rPr>
        <w:t xml:space="preserve"> о бюджете установлены ст. 184</w:t>
      </w:r>
      <w:r w:rsidRPr="00C308C6">
        <w:rPr>
          <w:sz w:val="28"/>
          <w:vertAlign w:val="superscript"/>
        </w:rPr>
        <w:t xml:space="preserve">1 </w:t>
      </w:r>
      <w:r w:rsidRPr="00C308C6">
        <w:rPr>
          <w:sz w:val="28"/>
        </w:rPr>
        <w:t>Бюджетного кодекса Российской Федерации</w:t>
      </w:r>
      <w:r w:rsidR="007E2C58" w:rsidRPr="00C308C6">
        <w:rPr>
          <w:sz w:val="28"/>
        </w:rPr>
        <w:t xml:space="preserve">, </w:t>
      </w:r>
      <w:r w:rsidRPr="00C308C6">
        <w:rPr>
          <w:sz w:val="28"/>
        </w:rPr>
        <w:t xml:space="preserve">Законом Красноярского </w:t>
      </w:r>
      <w:r w:rsidR="00945AEA" w:rsidRPr="00C308C6">
        <w:rPr>
          <w:sz w:val="28"/>
        </w:rPr>
        <w:t>района</w:t>
      </w:r>
      <w:r w:rsidRPr="00C308C6">
        <w:rPr>
          <w:sz w:val="28"/>
        </w:rPr>
        <w:t xml:space="preserve"> от 18.12.2008 № 7-2617</w:t>
      </w:r>
      <w:r w:rsidR="005C64EC" w:rsidRPr="00C308C6">
        <w:rPr>
          <w:sz w:val="28"/>
        </w:rPr>
        <w:t xml:space="preserve"> «</w:t>
      </w:r>
      <w:r w:rsidRPr="00C308C6">
        <w:rPr>
          <w:sz w:val="28"/>
        </w:rPr>
        <w:t>О бюджетном процессе в Красноярском крае»</w:t>
      </w:r>
      <w:r w:rsidR="007E2C58" w:rsidRPr="00C308C6">
        <w:rPr>
          <w:sz w:val="28"/>
        </w:rPr>
        <w:t xml:space="preserve"> и </w:t>
      </w:r>
      <w:r w:rsidR="001A595C" w:rsidRPr="00C308C6">
        <w:rPr>
          <w:sz w:val="28"/>
          <w:szCs w:val="28"/>
        </w:rPr>
        <w:t>решения районного Совета депутатов от 17.03.2011 № ВН-67-р «Об утверждении положения о бюджетном процессе в Идринском районе»</w:t>
      </w:r>
      <w:r w:rsidRPr="00C308C6">
        <w:rPr>
          <w:sz w:val="28"/>
        </w:rPr>
        <w:t>.</w:t>
      </w:r>
    </w:p>
    <w:p w:rsidR="004B09CA" w:rsidRPr="00C308C6" w:rsidRDefault="004B09CA" w:rsidP="00EC3B83">
      <w:pPr>
        <w:pStyle w:val="ae"/>
        <w:ind w:firstLine="720"/>
        <w:rPr>
          <w:sz w:val="28"/>
          <w:szCs w:val="28"/>
        </w:rPr>
      </w:pPr>
      <w:r w:rsidRPr="00C308C6">
        <w:rPr>
          <w:sz w:val="28"/>
          <w:szCs w:val="28"/>
        </w:rPr>
        <w:t>В соответствии с требованиями ст. 184</w:t>
      </w:r>
      <w:r w:rsidRPr="00C308C6">
        <w:rPr>
          <w:sz w:val="28"/>
          <w:szCs w:val="28"/>
          <w:vertAlign w:val="superscript"/>
        </w:rPr>
        <w:t>1</w:t>
      </w:r>
      <w:r w:rsidRPr="00C308C6">
        <w:rPr>
          <w:sz w:val="28"/>
          <w:szCs w:val="28"/>
        </w:rPr>
        <w:t xml:space="preserve"> Бюджетного кодекса Российской Федерации </w:t>
      </w:r>
      <w:r w:rsidR="007E2C58" w:rsidRPr="00C308C6">
        <w:rPr>
          <w:sz w:val="28"/>
          <w:szCs w:val="28"/>
        </w:rPr>
        <w:t>решением</w:t>
      </w:r>
      <w:r w:rsidRPr="00C308C6">
        <w:rPr>
          <w:sz w:val="28"/>
          <w:szCs w:val="28"/>
        </w:rPr>
        <w:t xml:space="preserve"> о бюджете должны быть установлены условно утверждаемые (утвержденные) расходы: в пе</w:t>
      </w:r>
      <w:r w:rsidR="00176DA1" w:rsidRPr="00C308C6">
        <w:rPr>
          <w:sz w:val="28"/>
          <w:szCs w:val="28"/>
        </w:rPr>
        <w:t>рвый год планового периода (</w:t>
      </w:r>
      <w:r w:rsidR="00D57A84" w:rsidRPr="00C308C6">
        <w:rPr>
          <w:sz w:val="28"/>
          <w:szCs w:val="28"/>
        </w:rPr>
        <w:t>2025</w:t>
      </w:r>
      <w:r w:rsidRPr="00C308C6">
        <w:rPr>
          <w:sz w:val="28"/>
          <w:szCs w:val="28"/>
        </w:rPr>
        <w:t xml:space="preserve"> год) не менее 2,5</w:t>
      </w:r>
      <w:r w:rsidR="00143A80" w:rsidRPr="00C308C6">
        <w:rPr>
          <w:sz w:val="28"/>
          <w:szCs w:val="28"/>
        </w:rPr>
        <w:t> %</w:t>
      </w:r>
      <w:r w:rsidRPr="00C308C6">
        <w:rPr>
          <w:sz w:val="28"/>
          <w:szCs w:val="28"/>
        </w:rPr>
        <w:t xml:space="preserve"> от общей суммы расходов бюджета</w:t>
      </w:r>
      <w:r w:rsidR="00C307DB" w:rsidRPr="00C308C6">
        <w:rPr>
          <w:sz w:val="28"/>
          <w:szCs w:val="28"/>
        </w:rPr>
        <w:t xml:space="preserve">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Pr="00C308C6">
        <w:rPr>
          <w:sz w:val="28"/>
          <w:szCs w:val="28"/>
        </w:rPr>
        <w:t>, и не менее 5</w:t>
      </w:r>
      <w:r w:rsidR="00143A80" w:rsidRPr="00C308C6">
        <w:rPr>
          <w:sz w:val="28"/>
          <w:szCs w:val="28"/>
        </w:rPr>
        <w:t> %</w:t>
      </w:r>
      <w:r w:rsidRPr="00C308C6">
        <w:rPr>
          <w:sz w:val="28"/>
          <w:szCs w:val="28"/>
        </w:rPr>
        <w:t xml:space="preserve"> во вт</w:t>
      </w:r>
      <w:r w:rsidR="00176DA1" w:rsidRPr="00C308C6">
        <w:rPr>
          <w:sz w:val="28"/>
          <w:szCs w:val="28"/>
        </w:rPr>
        <w:t>орой год планового периода (</w:t>
      </w:r>
      <w:r w:rsidR="00D57A84" w:rsidRPr="00C308C6">
        <w:rPr>
          <w:sz w:val="28"/>
          <w:szCs w:val="28"/>
        </w:rPr>
        <w:t>2026</w:t>
      </w:r>
      <w:r w:rsidR="00532B0C" w:rsidRPr="00C308C6">
        <w:rPr>
          <w:sz w:val="28"/>
          <w:szCs w:val="28"/>
        </w:rPr>
        <w:t xml:space="preserve"> год). В соответствии с </w:t>
      </w:r>
      <w:r w:rsidRPr="00C308C6">
        <w:rPr>
          <w:sz w:val="28"/>
          <w:szCs w:val="28"/>
        </w:rPr>
        <w:t xml:space="preserve">указанными требованиями в параметрах </w:t>
      </w:r>
      <w:r w:rsidR="007E2C58" w:rsidRPr="00C308C6">
        <w:rPr>
          <w:sz w:val="28"/>
          <w:szCs w:val="28"/>
        </w:rPr>
        <w:t>районн</w:t>
      </w:r>
      <w:r w:rsidRPr="00C308C6">
        <w:rPr>
          <w:sz w:val="28"/>
          <w:szCs w:val="28"/>
        </w:rPr>
        <w:t>ого бюджета предусмотрен объем условно утверждаемых расходов:</w:t>
      </w:r>
    </w:p>
    <w:p w:rsidR="004B09CA" w:rsidRPr="00C308C6" w:rsidRDefault="00176DA1" w:rsidP="00EC3B83">
      <w:pPr>
        <w:pStyle w:val="ae"/>
        <w:ind w:firstLine="720"/>
        <w:rPr>
          <w:sz w:val="28"/>
          <w:szCs w:val="28"/>
        </w:rPr>
      </w:pPr>
      <w:r w:rsidRPr="00C308C6">
        <w:rPr>
          <w:sz w:val="28"/>
          <w:szCs w:val="28"/>
        </w:rPr>
        <w:t xml:space="preserve">- </w:t>
      </w:r>
      <w:r w:rsidR="00D57A84" w:rsidRPr="00C308C6">
        <w:rPr>
          <w:sz w:val="28"/>
          <w:szCs w:val="28"/>
        </w:rPr>
        <w:t>2025</w:t>
      </w:r>
      <w:r w:rsidR="004B09CA" w:rsidRPr="00C308C6">
        <w:rPr>
          <w:sz w:val="28"/>
          <w:szCs w:val="28"/>
        </w:rPr>
        <w:t xml:space="preserve"> год – </w:t>
      </w:r>
      <w:r w:rsidR="007F0F63" w:rsidRPr="00C308C6">
        <w:rPr>
          <w:sz w:val="28"/>
          <w:szCs w:val="28"/>
        </w:rPr>
        <w:t>1</w:t>
      </w:r>
      <w:r w:rsidR="0060051A" w:rsidRPr="00C308C6">
        <w:rPr>
          <w:sz w:val="28"/>
          <w:szCs w:val="28"/>
        </w:rPr>
        <w:t>4</w:t>
      </w:r>
      <w:r w:rsidR="007F0F63" w:rsidRPr="00C308C6">
        <w:rPr>
          <w:sz w:val="28"/>
          <w:szCs w:val="28"/>
        </w:rPr>
        <w:t> 0</w:t>
      </w:r>
      <w:r w:rsidR="0060051A" w:rsidRPr="00C308C6">
        <w:rPr>
          <w:sz w:val="28"/>
          <w:szCs w:val="28"/>
        </w:rPr>
        <w:t>9</w:t>
      </w:r>
      <w:r w:rsidR="007F0F63" w:rsidRPr="00C308C6">
        <w:rPr>
          <w:sz w:val="28"/>
          <w:szCs w:val="28"/>
        </w:rPr>
        <w:t xml:space="preserve">5 </w:t>
      </w:r>
      <w:r w:rsidR="0060051A" w:rsidRPr="00C308C6">
        <w:rPr>
          <w:sz w:val="28"/>
          <w:szCs w:val="28"/>
        </w:rPr>
        <w:t>547</w:t>
      </w:r>
      <w:r w:rsidR="002B6182" w:rsidRPr="00C308C6">
        <w:rPr>
          <w:sz w:val="28"/>
          <w:szCs w:val="28"/>
        </w:rPr>
        <w:t>,00</w:t>
      </w:r>
      <w:r w:rsidR="00E32C2D" w:rsidRPr="00C308C6">
        <w:rPr>
          <w:sz w:val="28"/>
          <w:szCs w:val="28"/>
        </w:rPr>
        <w:t> </w:t>
      </w:r>
      <w:r w:rsidR="00E74DD9" w:rsidRPr="00C308C6">
        <w:rPr>
          <w:sz w:val="28"/>
          <w:szCs w:val="28"/>
        </w:rPr>
        <w:t>рубл</w:t>
      </w:r>
      <w:r w:rsidR="0060051A" w:rsidRPr="00C308C6">
        <w:rPr>
          <w:sz w:val="28"/>
          <w:szCs w:val="28"/>
        </w:rPr>
        <w:t>ей</w:t>
      </w:r>
      <w:r w:rsidR="004B09CA" w:rsidRPr="00C308C6">
        <w:rPr>
          <w:sz w:val="28"/>
          <w:szCs w:val="28"/>
        </w:rPr>
        <w:t xml:space="preserve"> – </w:t>
      </w:r>
      <w:r w:rsidR="00E32C2D" w:rsidRPr="00C308C6">
        <w:rPr>
          <w:sz w:val="28"/>
          <w:szCs w:val="28"/>
        </w:rPr>
        <w:t>2,5%</w:t>
      </w:r>
      <w:r w:rsidR="00143A80" w:rsidRPr="00C308C6">
        <w:rPr>
          <w:sz w:val="28"/>
          <w:szCs w:val="28"/>
        </w:rPr>
        <w:t> </w:t>
      </w:r>
      <w:r w:rsidR="004B09CA" w:rsidRPr="00C308C6">
        <w:rPr>
          <w:sz w:val="28"/>
          <w:szCs w:val="28"/>
        </w:rPr>
        <w:t xml:space="preserve"> от общего объема расходов бюджета;</w:t>
      </w:r>
    </w:p>
    <w:p w:rsidR="004B09CA" w:rsidRPr="00C308C6" w:rsidRDefault="00176DA1" w:rsidP="00EC3B83">
      <w:pPr>
        <w:pStyle w:val="ae"/>
        <w:ind w:firstLine="720"/>
        <w:rPr>
          <w:sz w:val="28"/>
          <w:szCs w:val="28"/>
        </w:rPr>
      </w:pPr>
      <w:r w:rsidRPr="00C308C6">
        <w:rPr>
          <w:sz w:val="28"/>
          <w:szCs w:val="28"/>
        </w:rPr>
        <w:t xml:space="preserve">- </w:t>
      </w:r>
      <w:r w:rsidR="00D57A84" w:rsidRPr="00C308C6">
        <w:rPr>
          <w:sz w:val="28"/>
          <w:szCs w:val="28"/>
        </w:rPr>
        <w:t>2026</w:t>
      </w:r>
      <w:r w:rsidR="004B09CA" w:rsidRPr="00C308C6">
        <w:rPr>
          <w:sz w:val="28"/>
          <w:szCs w:val="28"/>
        </w:rPr>
        <w:t xml:space="preserve"> год – </w:t>
      </w:r>
      <w:r w:rsidR="007F0F63" w:rsidRPr="00C308C6">
        <w:rPr>
          <w:sz w:val="28"/>
          <w:szCs w:val="28"/>
        </w:rPr>
        <w:t>2</w:t>
      </w:r>
      <w:r w:rsidR="0060051A" w:rsidRPr="00C308C6">
        <w:rPr>
          <w:sz w:val="28"/>
          <w:szCs w:val="28"/>
        </w:rPr>
        <w:t>8</w:t>
      </w:r>
      <w:r w:rsidR="007F0F63" w:rsidRPr="00C308C6">
        <w:rPr>
          <w:sz w:val="28"/>
          <w:szCs w:val="28"/>
        </w:rPr>
        <w:t> 1</w:t>
      </w:r>
      <w:r w:rsidR="0060051A" w:rsidRPr="00C308C6">
        <w:rPr>
          <w:sz w:val="28"/>
          <w:szCs w:val="28"/>
        </w:rPr>
        <w:t>70</w:t>
      </w:r>
      <w:r w:rsidR="007F0F63" w:rsidRPr="00C308C6">
        <w:rPr>
          <w:sz w:val="28"/>
          <w:szCs w:val="28"/>
        </w:rPr>
        <w:t xml:space="preserve"> </w:t>
      </w:r>
      <w:r w:rsidR="0060051A" w:rsidRPr="00C308C6">
        <w:rPr>
          <w:sz w:val="28"/>
          <w:szCs w:val="28"/>
        </w:rPr>
        <w:t>265</w:t>
      </w:r>
      <w:r w:rsidR="00F25CCE" w:rsidRPr="00C308C6">
        <w:rPr>
          <w:sz w:val="28"/>
          <w:szCs w:val="28"/>
        </w:rPr>
        <w:t>,00</w:t>
      </w:r>
      <w:r w:rsidR="00E32C2D" w:rsidRPr="00C308C6">
        <w:rPr>
          <w:sz w:val="28"/>
          <w:szCs w:val="28"/>
        </w:rPr>
        <w:t> </w:t>
      </w:r>
      <w:r w:rsidR="004B09CA" w:rsidRPr="00C308C6">
        <w:rPr>
          <w:sz w:val="28"/>
          <w:szCs w:val="28"/>
        </w:rPr>
        <w:t>рубл</w:t>
      </w:r>
      <w:r w:rsidR="00A97CBD" w:rsidRPr="00C308C6">
        <w:rPr>
          <w:sz w:val="28"/>
          <w:szCs w:val="28"/>
        </w:rPr>
        <w:t>ей</w:t>
      </w:r>
      <w:r w:rsidR="004B09CA" w:rsidRPr="00C308C6">
        <w:rPr>
          <w:sz w:val="28"/>
          <w:szCs w:val="28"/>
        </w:rPr>
        <w:t xml:space="preserve"> – </w:t>
      </w:r>
      <w:r w:rsidR="00E32C2D" w:rsidRPr="00C308C6">
        <w:rPr>
          <w:sz w:val="28"/>
          <w:szCs w:val="28"/>
        </w:rPr>
        <w:t>5,</w:t>
      </w:r>
      <w:r w:rsidR="00AD2293" w:rsidRPr="00C308C6">
        <w:rPr>
          <w:sz w:val="28"/>
          <w:szCs w:val="28"/>
        </w:rPr>
        <w:t>0</w:t>
      </w:r>
      <w:r w:rsidR="00143A80" w:rsidRPr="00C308C6">
        <w:rPr>
          <w:sz w:val="28"/>
          <w:szCs w:val="28"/>
        </w:rPr>
        <w:t> %</w:t>
      </w:r>
      <w:r w:rsidRPr="00C308C6">
        <w:rPr>
          <w:sz w:val="28"/>
          <w:szCs w:val="28"/>
        </w:rPr>
        <w:t xml:space="preserve"> </w:t>
      </w:r>
      <w:r w:rsidR="004B09CA" w:rsidRPr="00C308C6">
        <w:rPr>
          <w:sz w:val="28"/>
          <w:szCs w:val="28"/>
        </w:rPr>
        <w:t>от общего объема расходов бюджета.</w:t>
      </w:r>
    </w:p>
    <w:p w:rsidR="004B09CA" w:rsidRPr="00C308C6" w:rsidRDefault="004B09CA" w:rsidP="00EC3B83">
      <w:pPr>
        <w:pStyle w:val="a5"/>
      </w:pPr>
      <w:r w:rsidRPr="00C308C6">
        <w:t>Указанные средства не подлежат распределению в плановом периоде по разделам, подразделам, цел</w:t>
      </w:r>
      <w:r w:rsidR="00EA0B2F" w:rsidRPr="00C308C6">
        <w:t>евым статьям и видам расходов в </w:t>
      </w:r>
      <w:r w:rsidRPr="00C308C6">
        <w:t>ведомственной структуре расходов бюджета.</w:t>
      </w:r>
    </w:p>
    <w:p w:rsidR="00442F02" w:rsidRPr="00C308C6" w:rsidRDefault="00442F02" w:rsidP="00EC3B83">
      <w:pPr>
        <w:pStyle w:val="a5"/>
      </w:pPr>
      <w:r w:rsidRPr="00C308C6">
        <w:t>В ведомственной и функциональной структуре районного бюджета на </w:t>
      </w:r>
      <w:r w:rsidR="00D57A84" w:rsidRPr="00C308C6">
        <w:t>2024</w:t>
      </w:r>
      <w:r w:rsidRPr="00C308C6">
        <w:t xml:space="preserve"> год и на плановый период </w:t>
      </w:r>
      <w:r w:rsidR="00D57A84" w:rsidRPr="00C308C6">
        <w:t>2025</w:t>
      </w:r>
      <w:r w:rsidRPr="00C308C6">
        <w:t>–</w:t>
      </w:r>
      <w:r w:rsidR="00D57A84" w:rsidRPr="00C308C6">
        <w:t>2026</w:t>
      </w:r>
      <w:r w:rsidRPr="00C308C6">
        <w:t xml:space="preserve"> годов выделяются публичные нормативные обязательства, общий объем которых установлен настоящим проектом решения в сумме </w:t>
      </w:r>
      <w:r w:rsidR="00B4724C" w:rsidRPr="00C308C6">
        <w:t>14 262 450</w:t>
      </w:r>
      <w:r w:rsidRPr="00C308C6">
        <w:t>,00 рубл</w:t>
      </w:r>
      <w:r w:rsidR="00B4724C" w:rsidRPr="00C308C6">
        <w:t>ей</w:t>
      </w:r>
      <w:r w:rsidRPr="00C308C6">
        <w:t xml:space="preserve"> (в </w:t>
      </w:r>
      <w:r w:rsidR="00D57A84" w:rsidRPr="00C308C6">
        <w:t>2024</w:t>
      </w:r>
      <w:r w:rsidRPr="00C308C6">
        <w:t xml:space="preserve"> году – </w:t>
      </w:r>
      <w:r w:rsidR="00B4724C" w:rsidRPr="00C308C6">
        <w:t>4 754 150</w:t>
      </w:r>
      <w:r w:rsidRPr="00C308C6">
        <w:t>,00 рубл</w:t>
      </w:r>
      <w:r w:rsidR="00B4724C" w:rsidRPr="00C308C6">
        <w:t>ей</w:t>
      </w:r>
      <w:r w:rsidRPr="00C308C6">
        <w:t xml:space="preserve">, в </w:t>
      </w:r>
      <w:r w:rsidR="00D57A84" w:rsidRPr="00C308C6">
        <w:t>2025</w:t>
      </w:r>
      <w:r w:rsidRPr="00C308C6">
        <w:t xml:space="preserve"> году – </w:t>
      </w:r>
      <w:r w:rsidR="00B4724C" w:rsidRPr="00C308C6">
        <w:t>4 754 150</w:t>
      </w:r>
      <w:r w:rsidRPr="00C308C6">
        <w:t>,00 рубл</w:t>
      </w:r>
      <w:r w:rsidR="00B4724C" w:rsidRPr="00C308C6">
        <w:t>ей</w:t>
      </w:r>
      <w:r w:rsidRPr="00C308C6">
        <w:t xml:space="preserve">, в </w:t>
      </w:r>
      <w:r w:rsidR="00D57A84" w:rsidRPr="00C308C6">
        <w:t>2026</w:t>
      </w:r>
      <w:r w:rsidRPr="00C308C6">
        <w:t xml:space="preserve"> году – </w:t>
      </w:r>
      <w:r w:rsidR="00B4724C" w:rsidRPr="00C308C6">
        <w:t>4 754 150</w:t>
      </w:r>
      <w:r w:rsidRPr="00C308C6">
        <w:t>,00 рубл</w:t>
      </w:r>
      <w:r w:rsidR="00B4724C" w:rsidRPr="00C308C6">
        <w:t>ей</w:t>
      </w:r>
      <w:r w:rsidRPr="00C308C6">
        <w:t>).</w:t>
      </w:r>
    </w:p>
    <w:p w:rsidR="004B09CA" w:rsidRPr="00C308C6" w:rsidRDefault="004B09CA" w:rsidP="00EC3B83">
      <w:pPr>
        <w:autoSpaceDE w:val="0"/>
        <w:autoSpaceDN w:val="0"/>
        <w:adjustRightInd w:val="0"/>
        <w:ind w:firstLine="741"/>
        <w:jc w:val="both"/>
        <w:rPr>
          <w:sz w:val="28"/>
        </w:rPr>
      </w:pPr>
      <w:r w:rsidRPr="00C308C6">
        <w:rPr>
          <w:sz w:val="28"/>
        </w:rPr>
        <w:t>В соответствии со ст. 69</w:t>
      </w:r>
      <w:r w:rsidRPr="00C308C6">
        <w:rPr>
          <w:sz w:val="28"/>
          <w:vertAlign w:val="superscript"/>
        </w:rPr>
        <w:t xml:space="preserve">2 </w:t>
      </w:r>
      <w:r w:rsidRPr="00C308C6">
        <w:rPr>
          <w:sz w:val="28"/>
        </w:rPr>
        <w:t xml:space="preserve">Бюджетного кодекса Российской Федерации при составлении проекта бюджета для планирования бюджетных ассигнований на оказание муниципальных услуг (выполнение работ), </w:t>
      </w:r>
      <w:r w:rsidR="00A97CBD" w:rsidRPr="00C308C6">
        <w:rPr>
          <w:sz w:val="28"/>
        </w:rPr>
        <w:t xml:space="preserve">составлении бюджетной сметы казенного учреждения, а также </w:t>
      </w:r>
      <w:r w:rsidRPr="00C308C6">
        <w:rPr>
          <w:sz w:val="28"/>
        </w:rPr>
        <w:t xml:space="preserve">для определения объема </w:t>
      </w:r>
      <w:r w:rsidRPr="00C308C6">
        <w:rPr>
          <w:sz w:val="28"/>
        </w:rPr>
        <w:lastRenderedPageBreak/>
        <w:t xml:space="preserve">субсидий на выполнение </w:t>
      </w:r>
      <w:r w:rsidR="009D17C4" w:rsidRPr="00C308C6">
        <w:rPr>
          <w:sz w:val="28"/>
        </w:rPr>
        <w:t>муниципального</w:t>
      </w:r>
      <w:r w:rsidRPr="00C308C6">
        <w:rPr>
          <w:sz w:val="28"/>
        </w:rPr>
        <w:t xml:space="preserve"> задания бюджетным учреждением использовались показатели муниципального задания.</w:t>
      </w:r>
    </w:p>
    <w:p w:rsidR="00915EBE" w:rsidRPr="00C308C6" w:rsidRDefault="00915EBE" w:rsidP="00EC3B83">
      <w:pPr>
        <w:autoSpaceDE w:val="0"/>
        <w:autoSpaceDN w:val="0"/>
        <w:adjustRightInd w:val="0"/>
        <w:ind w:firstLine="741"/>
        <w:jc w:val="both"/>
        <w:rPr>
          <w:sz w:val="28"/>
        </w:rPr>
      </w:pPr>
      <w:r w:rsidRPr="00C308C6">
        <w:rPr>
          <w:sz w:val="28"/>
        </w:rPr>
        <w:t>Статьями 78-78.1 Бюджетного кодекса Российской Федерации при составлении проекта решения предусматривается предоставление субсиди</w:t>
      </w:r>
      <w:r w:rsidR="00F90EF6" w:rsidRPr="00C308C6">
        <w:rPr>
          <w:sz w:val="28"/>
        </w:rPr>
        <w:t>й юридическим лицам и индивидуальным предпринимателям,</w:t>
      </w:r>
      <w:r w:rsidRPr="00C308C6">
        <w:rPr>
          <w:sz w:val="28"/>
        </w:rPr>
        <w:t xml:space="preserve"> </w:t>
      </w:r>
      <w:r w:rsidR="00F90EF6" w:rsidRPr="00C308C6">
        <w:rPr>
          <w:sz w:val="28"/>
        </w:rPr>
        <w:t xml:space="preserve">субсидии </w:t>
      </w:r>
      <w:r w:rsidRPr="00C308C6">
        <w:rPr>
          <w:sz w:val="28"/>
        </w:rPr>
        <w:t>организациям автомобильного пассажирского транспорта на компенсацию расходов, возникающих в результате небольшой интенсивности пассажиропотоков между поселениями в границах района.</w:t>
      </w:r>
    </w:p>
    <w:p w:rsidR="00915EBE" w:rsidRPr="00C308C6" w:rsidRDefault="00915EBE" w:rsidP="00EC3B83">
      <w:pPr>
        <w:autoSpaceDE w:val="0"/>
        <w:autoSpaceDN w:val="0"/>
        <w:adjustRightInd w:val="0"/>
        <w:ind w:firstLine="741"/>
        <w:jc w:val="both"/>
        <w:rPr>
          <w:sz w:val="28"/>
          <w:szCs w:val="28"/>
        </w:rPr>
      </w:pPr>
      <w:r w:rsidRPr="00C308C6">
        <w:rPr>
          <w:sz w:val="28"/>
        </w:rPr>
        <w:t xml:space="preserve">Статьей 81.1 Бюджетного кодекса Российской Федерации проектом решения утверждается объем бюджетных ассигнований резервного фонда </w:t>
      </w:r>
      <w:r w:rsidRPr="00C308C6">
        <w:rPr>
          <w:sz w:val="28"/>
          <w:szCs w:val="28"/>
        </w:rPr>
        <w:t xml:space="preserve">администрации Идринского района на </w:t>
      </w:r>
      <w:r w:rsidR="00D57A84" w:rsidRPr="00C308C6">
        <w:rPr>
          <w:sz w:val="28"/>
          <w:szCs w:val="28"/>
        </w:rPr>
        <w:t>2024</w:t>
      </w:r>
      <w:r w:rsidRPr="00C308C6">
        <w:rPr>
          <w:sz w:val="28"/>
          <w:szCs w:val="28"/>
        </w:rPr>
        <w:t xml:space="preserve"> год в сумме </w:t>
      </w:r>
      <w:r w:rsidR="004211D3" w:rsidRPr="00C308C6">
        <w:rPr>
          <w:sz w:val="28"/>
          <w:szCs w:val="28"/>
        </w:rPr>
        <w:t>8</w:t>
      </w:r>
      <w:r w:rsidRPr="00C308C6">
        <w:rPr>
          <w:sz w:val="28"/>
          <w:szCs w:val="28"/>
        </w:rPr>
        <w:t>00 000,00 рублей, на </w:t>
      </w:r>
      <w:r w:rsidR="00D57A84" w:rsidRPr="00C308C6">
        <w:rPr>
          <w:sz w:val="28"/>
          <w:szCs w:val="28"/>
        </w:rPr>
        <w:t>2025</w:t>
      </w:r>
      <w:r w:rsidRPr="00C308C6">
        <w:rPr>
          <w:sz w:val="28"/>
          <w:szCs w:val="28"/>
        </w:rPr>
        <w:t xml:space="preserve"> год в сумме </w:t>
      </w:r>
      <w:r w:rsidR="004211D3" w:rsidRPr="00C308C6">
        <w:rPr>
          <w:sz w:val="28"/>
          <w:szCs w:val="28"/>
        </w:rPr>
        <w:t>8</w:t>
      </w:r>
      <w:r w:rsidRPr="00C308C6">
        <w:rPr>
          <w:sz w:val="28"/>
          <w:szCs w:val="28"/>
        </w:rPr>
        <w:t xml:space="preserve">00 000,00 рублей, на </w:t>
      </w:r>
      <w:r w:rsidR="00D57A84" w:rsidRPr="00C308C6">
        <w:rPr>
          <w:sz w:val="28"/>
          <w:szCs w:val="28"/>
        </w:rPr>
        <w:t>2026</w:t>
      </w:r>
      <w:r w:rsidR="009C653E" w:rsidRPr="00C308C6">
        <w:rPr>
          <w:sz w:val="28"/>
          <w:szCs w:val="28"/>
        </w:rPr>
        <w:t xml:space="preserve"> </w:t>
      </w:r>
      <w:r w:rsidRPr="00C308C6">
        <w:rPr>
          <w:sz w:val="28"/>
          <w:szCs w:val="28"/>
        </w:rPr>
        <w:t xml:space="preserve">год в сумме </w:t>
      </w:r>
      <w:r w:rsidR="004211D3" w:rsidRPr="00C308C6">
        <w:rPr>
          <w:sz w:val="28"/>
          <w:szCs w:val="28"/>
        </w:rPr>
        <w:t>8</w:t>
      </w:r>
      <w:r w:rsidRPr="00C308C6">
        <w:rPr>
          <w:sz w:val="28"/>
          <w:szCs w:val="28"/>
        </w:rPr>
        <w:t>00 000,00 рублей.</w:t>
      </w:r>
    </w:p>
    <w:p w:rsidR="00F0283B" w:rsidRPr="00C308C6" w:rsidRDefault="00F0283B" w:rsidP="00F0283B">
      <w:pPr>
        <w:pStyle w:val="a5"/>
        <w:spacing w:before="120"/>
      </w:pPr>
      <w:r w:rsidRPr="00C308C6">
        <w:t>Положениями статей 160.1, 160.2 Бюджетного кодекса Российской Федерации, введенными Федеральным законом от 01.07.2021 № 251-ФЗ «О внесении изменений в Бюджетный кодекс Российской Федерации», предусмотрен новый механизм утверждения перечней главных администраторов доходов бюджета и источников финансирования дефицита бюджета нормативными правовыми актами администрации Идринского района, начиная с 2022 года (исключены статья и приложения).</w:t>
      </w:r>
    </w:p>
    <w:p w:rsidR="00F0283B" w:rsidRPr="00C308C6" w:rsidRDefault="00F0283B" w:rsidP="00F0283B">
      <w:pPr>
        <w:pStyle w:val="a5"/>
        <w:spacing w:before="120"/>
      </w:pPr>
      <w:r w:rsidRPr="00C308C6">
        <w:t xml:space="preserve">Статьей 179.4 Бюджетного кодекса Российской Федерации проектом закона утверждается объем бюджетных ассигнований дорожного фонда Идринского района в сумме </w:t>
      </w:r>
      <w:r w:rsidR="00A61276" w:rsidRPr="00C308C6">
        <w:t>26 508 579</w:t>
      </w:r>
      <w:r w:rsidRPr="00C308C6">
        <w:t>,00 рубл</w:t>
      </w:r>
      <w:r w:rsidR="00A61276" w:rsidRPr="00C308C6">
        <w:t>ей</w:t>
      </w:r>
      <w:r w:rsidRPr="00C308C6">
        <w:t xml:space="preserve"> (в </w:t>
      </w:r>
      <w:r w:rsidR="00D57A84" w:rsidRPr="00C308C6">
        <w:t>2024</w:t>
      </w:r>
      <w:r w:rsidRPr="00C308C6">
        <w:t xml:space="preserve"> году – </w:t>
      </w:r>
      <w:r w:rsidR="00A61276" w:rsidRPr="00C308C6">
        <w:t>8 705 563</w:t>
      </w:r>
      <w:r w:rsidRPr="00C308C6">
        <w:t>,00 рубл</w:t>
      </w:r>
      <w:r w:rsidR="007254AD" w:rsidRPr="00C308C6">
        <w:t>я</w:t>
      </w:r>
      <w:r w:rsidRPr="00C308C6">
        <w:t xml:space="preserve">, в </w:t>
      </w:r>
      <w:r w:rsidR="00D57A84" w:rsidRPr="00C308C6">
        <w:t>2025</w:t>
      </w:r>
      <w:r w:rsidRPr="00C308C6">
        <w:t xml:space="preserve"> году – </w:t>
      </w:r>
      <w:r w:rsidR="00A61276" w:rsidRPr="00C308C6">
        <w:t>8 928 421</w:t>
      </w:r>
      <w:r w:rsidRPr="00C308C6">
        <w:t>,00 рубл</w:t>
      </w:r>
      <w:r w:rsidR="00A61276" w:rsidRPr="00C308C6">
        <w:t>ь</w:t>
      </w:r>
      <w:r w:rsidRPr="00C308C6">
        <w:t xml:space="preserve">, в </w:t>
      </w:r>
      <w:r w:rsidR="00D57A84" w:rsidRPr="00C308C6">
        <w:t>2026</w:t>
      </w:r>
      <w:r w:rsidRPr="00C308C6">
        <w:t xml:space="preserve"> году – </w:t>
      </w:r>
      <w:r w:rsidR="00A61276" w:rsidRPr="00C308C6">
        <w:t>8 874 595</w:t>
      </w:r>
      <w:r w:rsidRPr="00C308C6">
        <w:t>,00 рубл</w:t>
      </w:r>
      <w:r w:rsidR="00A61276" w:rsidRPr="00C308C6">
        <w:t>ей</w:t>
      </w:r>
      <w:r w:rsidRPr="00C308C6">
        <w:t>).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p>
    <w:p w:rsidR="00915EBE" w:rsidRPr="00C308C6" w:rsidRDefault="00915EBE" w:rsidP="00EC3B83">
      <w:pPr>
        <w:autoSpaceDE w:val="0"/>
        <w:autoSpaceDN w:val="0"/>
        <w:adjustRightInd w:val="0"/>
        <w:ind w:firstLine="741"/>
        <w:jc w:val="both"/>
        <w:rPr>
          <w:sz w:val="28"/>
        </w:rPr>
      </w:pPr>
      <w:r w:rsidRPr="00C308C6">
        <w:rPr>
          <w:sz w:val="28"/>
        </w:rPr>
        <w:t xml:space="preserve">В соответствии со статьей 107 Бюджетного кодекса Российской Федерации проектом решения устанавливается предельный объем муниципального долга Идринского района на очередной финансовый год и каждый год планового периода, а также верхний предел муниципального внутреннего долга, по состоянию на 1 января </w:t>
      </w:r>
      <w:r w:rsidR="00D57A84" w:rsidRPr="00C308C6">
        <w:rPr>
          <w:sz w:val="28"/>
        </w:rPr>
        <w:t>2025</w:t>
      </w:r>
      <w:r w:rsidRPr="00C308C6">
        <w:rPr>
          <w:sz w:val="28"/>
        </w:rPr>
        <w:t xml:space="preserve"> года, а также 1 января </w:t>
      </w:r>
      <w:r w:rsidR="00D57A84" w:rsidRPr="00C308C6">
        <w:rPr>
          <w:sz w:val="28"/>
        </w:rPr>
        <w:t>2026</w:t>
      </w:r>
      <w:r w:rsidRPr="00C308C6">
        <w:rPr>
          <w:sz w:val="28"/>
        </w:rPr>
        <w:t xml:space="preserve"> и 202</w:t>
      </w:r>
      <w:r w:rsidR="00CD5EB5" w:rsidRPr="00C308C6">
        <w:rPr>
          <w:sz w:val="28"/>
        </w:rPr>
        <w:t>6</w:t>
      </w:r>
      <w:r w:rsidRPr="00C308C6">
        <w:rPr>
          <w:sz w:val="28"/>
        </w:rPr>
        <w:t xml:space="preserve"> годов</w:t>
      </w:r>
      <w:r w:rsidR="00CD5EB5" w:rsidRPr="00C308C6">
        <w:rPr>
          <w:sz w:val="28"/>
        </w:rPr>
        <w:t>.</w:t>
      </w:r>
    </w:p>
    <w:p w:rsidR="00915EBE" w:rsidRPr="00C308C6" w:rsidRDefault="00915EBE" w:rsidP="00EC3B83">
      <w:pPr>
        <w:pStyle w:val="a5"/>
      </w:pPr>
      <w:r w:rsidRPr="00C308C6">
        <w:t xml:space="preserve">Проект решения «О районном бюджете на </w:t>
      </w:r>
      <w:r w:rsidR="00D57A84" w:rsidRPr="00C308C6">
        <w:t>2024</w:t>
      </w:r>
      <w:r w:rsidRPr="00C308C6">
        <w:t xml:space="preserve"> год и плановый период </w:t>
      </w:r>
      <w:r w:rsidR="00D57A84" w:rsidRPr="00C308C6">
        <w:t>2025</w:t>
      </w:r>
      <w:r w:rsidRPr="00C308C6">
        <w:t>-</w:t>
      </w:r>
      <w:r w:rsidR="00D57A84" w:rsidRPr="00C308C6">
        <w:t>2026</w:t>
      </w:r>
      <w:r w:rsidRPr="00C308C6">
        <w:t xml:space="preserve"> годов» предусматривает детализированную структуру расходов районного бюджета на три года, в том числе распределение бюджетных ассигнований по главным распорядителям средств районного бюджета.</w:t>
      </w:r>
    </w:p>
    <w:p w:rsidR="00EE51B9" w:rsidRPr="00C308C6" w:rsidRDefault="00EE51B9" w:rsidP="00EC3B83">
      <w:pPr>
        <w:pStyle w:val="a5"/>
      </w:pPr>
    </w:p>
    <w:p w:rsidR="004B09CA" w:rsidRPr="00C308C6" w:rsidRDefault="004B09CA" w:rsidP="004B09CA">
      <w:pPr>
        <w:spacing w:before="120"/>
        <w:ind w:firstLine="709"/>
        <w:jc w:val="both"/>
        <w:rPr>
          <w:b/>
          <w:i/>
          <w:sz w:val="28"/>
          <w:szCs w:val="28"/>
        </w:rPr>
      </w:pPr>
      <w:r w:rsidRPr="00C308C6">
        <w:rPr>
          <w:b/>
          <w:i/>
          <w:sz w:val="28"/>
          <w:szCs w:val="28"/>
        </w:rPr>
        <w:t xml:space="preserve">Особенности формирования доходов и расходов </w:t>
      </w:r>
      <w:r w:rsidR="009D17C4" w:rsidRPr="00C308C6">
        <w:rPr>
          <w:b/>
          <w:i/>
          <w:sz w:val="28"/>
          <w:szCs w:val="28"/>
        </w:rPr>
        <w:t>районн</w:t>
      </w:r>
      <w:r w:rsidRPr="00C308C6">
        <w:rPr>
          <w:b/>
          <w:i/>
          <w:sz w:val="28"/>
          <w:szCs w:val="28"/>
        </w:rPr>
        <w:t>ого бюджета</w:t>
      </w:r>
    </w:p>
    <w:p w:rsidR="00F961EB" w:rsidRPr="00C308C6" w:rsidRDefault="00F961EB" w:rsidP="004B09CA">
      <w:pPr>
        <w:spacing w:before="120"/>
        <w:ind w:firstLine="709"/>
        <w:jc w:val="both"/>
        <w:rPr>
          <w:b/>
          <w:i/>
          <w:sz w:val="28"/>
          <w:szCs w:val="28"/>
        </w:rPr>
      </w:pPr>
    </w:p>
    <w:p w:rsidR="007362F7" w:rsidRPr="00C308C6" w:rsidRDefault="007362F7" w:rsidP="007362F7">
      <w:pPr>
        <w:autoSpaceDE w:val="0"/>
        <w:autoSpaceDN w:val="0"/>
        <w:adjustRightInd w:val="0"/>
        <w:ind w:firstLine="709"/>
        <w:jc w:val="both"/>
        <w:rPr>
          <w:sz w:val="28"/>
          <w:szCs w:val="28"/>
        </w:rPr>
      </w:pPr>
      <w:r w:rsidRPr="00C308C6">
        <w:rPr>
          <w:rFonts w:eastAsia="Calibri"/>
          <w:sz w:val="28"/>
          <w:szCs w:val="28"/>
        </w:rPr>
        <w:t xml:space="preserve">При составлении проекта районного бюджета на 2024 год и плановый период 2025-2026 годов учтен </w:t>
      </w:r>
      <w:r w:rsidRPr="00C308C6">
        <w:rPr>
          <w:sz w:val="28"/>
          <w:szCs w:val="28"/>
        </w:rPr>
        <w:t xml:space="preserve">приказ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а также отдельный приказ Министерства финансов </w:t>
      </w:r>
      <w:r w:rsidRPr="00C308C6">
        <w:rPr>
          <w:sz w:val="28"/>
          <w:szCs w:val="28"/>
        </w:rPr>
        <w:lastRenderedPageBreak/>
        <w:t>Российской Федерации от 01.06.2023 № 80н «Об утверждении кодов (перечней кодов) бюджетной классификации Российской Федерации на 2024 год (на 2024 год и на плановый период 2025 и 2026 годов)», письмо Министерства финансов Российской Федерации от 05.09.2023 № 02-05-11/84640 и сопоставительные таблицы, размещаемые на официальном сайте Министерства финансов Российской Федерации в рубрике «Бюджет», подрубрике «Бюджетная классификация Российской Федерации», разделе «Методический кабинет».</w:t>
      </w:r>
    </w:p>
    <w:p w:rsidR="00FB1D35" w:rsidRPr="00C308C6" w:rsidRDefault="00FB1D35" w:rsidP="0099727D">
      <w:pPr>
        <w:ind w:firstLine="709"/>
        <w:jc w:val="both"/>
        <w:rPr>
          <w:bCs/>
          <w:sz w:val="28"/>
          <w:szCs w:val="28"/>
        </w:rPr>
      </w:pPr>
      <w:r w:rsidRPr="00C308C6">
        <w:rPr>
          <w:sz w:val="28"/>
        </w:rPr>
        <w:t xml:space="preserve">Прогноз расходов бюджетов муниципальных образований района на </w:t>
      </w:r>
      <w:r w:rsidR="00D57A84" w:rsidRPr="00C308C6">
        <w:rPr>
          <w:sz w:val="28"/>
        </w:rPr>
        <w:t>2024</w:t>
      </w:r>
      <w:r w:rsidRPr="00C308C6">
        <w:rPr>
          <w:sz w:val="28"/>
        </w:rPr>
        <w:t xml:space="preserve"> год и плановый период </w:t>
      </w:r>
      <w:r w:rsidR="00D57A84" w:rsidRPr="00C308C6">
        <w:rPr>
          <w:sz w:val="28"/>
        </w:rPr>
        <w:t>2025</w:t>
      </w:r>
      <w:r w:rsidRPr="00C308C6">
        <w:rPr>
          <w:sz w:val="28"/>
        </w:rPr>
        <w:t xml:space="preserve"> – </w:t>
      </w:r>
      <w:r w:rsidR="00D57A84" w:rsidRPr="00C308C6">
        <w:rPr>
          <w:sz w:val="28"/>
        </w:rPr>
        <w:t>2026</w:t>
      </w:r>
      <w:r w:rsidRPr="00C308C6">
        <w:rPr>
          <w:sz w:val="28"/>
        </w:rPr>
        <w:t xml:space="preserve"> годов рассчитан на основе базового объема расходов местных бюджетов 202</w:t>
      </w:r>
      <w:r w:rsidR="00CD5062" w:rsidRPr="00C308C6">
        <w:rPr>
          <w:sz w:val="28"/>
        </w:rPr>
        <w:t>3</w:t>
      </w:r>
      <w:r w:rsidRPr="00C308C6">
        <w:rPr>
          <w:sz w:val="28"/>
        </w:rPr>
        <w:t xml:space="preserve"> года с учетом перечня вопросов местного значения муниципальных районов, городских и сельских поселений, установленного действующей редакцией Федерального закона от 06.10.2003 № 131 – ФЗ «Об общих принципах организации местного самоуправления в Российской Федерации».</w:t>
      </w:r>
    </w:p>
    <w:p w:rsidR="00CD5062" w:rsidRPr="00C308C6" w:rsidRDefault="00CD5062" w:rsidP="00CD5062">
      <w:pPr>
        <w:tabs>
          <w:tab w:val="left" w:pos="1134"/>
        </w:tabs>
        <w:ind w:firstLine="709"/>
        <w:jc w:val="both"/>
        <w:rPr>
          <w:sz w:val="28"/>
          <w:lang w:eastAsia="x-none"/>
        </w:rPr>
      </w:pPr>
      <w:r w:rsidRPr="00C308C6">
        <w:rPr>
          <w:sz w:val="28"/>
          <w:lang w:val="x-none" w:eastAsia="x-none"/>
        </w:rPr>
        <w:t>Расчетные расходы бюджетов муниципальных образований на 2024 год увеличены на принимаемые обязательства местных бюджетов, в том числе:</w:t>
      </w:r>
    </w:p>
    <w:p w:rsidR="00CD5062" w:rsidRPr="00C308C6" w:rsidRDefault="00CD5062" w:rsidP="00CD5062">
      <w:pPr>
        <w:autoSpaceDE w:val="0"/>
        <w:autoSpaceDN w:val="0"/>
        <w:adjustRightInd w:val="0"/>
        <w:ind w:firstLine="709"/>
        <w:jc w:val="both"/>
        <w:rPr>
          <w:sz w:val="28"/>
          <w:szCs w:val="28"/>
        </w:rPr>
      </w:pPr>
      <w:r w:rsidRPr="00C308C6">
        <w:rPr>
          <w:bCs/>
          <w:sz w:val="28"/>
          <w:szCs w:val="28"/>
        </w:rPr>
        <w:t xml:space="preserve">- </w:t>
      </w:r>
      <w:r w:rsidRPr="00C308C6">
        <w:rPr>
          <w:sz w:val="28"/>
          <w:szCs w:val="28"/>
        </w:rPr>
        <w:t>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 принятых в 2023 году;</w:t>
      </w:r>
    </w:p>
    <w:p w:rsidR="00CD5062" w:rsidRPr="00C308C6" w:rsidRDefault="00CD5062" w:rsidP="00CD5062">
      <w:pPr>
        <w:autoSpaceDE w:val="0"/>
        <w:autoSpaceDN w:val="0"/>
        <w:adjustRightInd w:val="0"/>
        <w:ind w:firstLine="709"/>
        <w:jc w:val="both"/>
        <w:rPr>
          <w:sz w:val="28"/>
          <w:szCs w:val="28"/>
        </w:rPr>
      </w:pPr>
      <w:r w:rsidRPr="00C308C6">
        <w:rPr>
          <w:sz w:val="28"/>
          <w:szCs w:val="28"/>
        </w:rPr>
        <w:t xml:space="preserve">- увеличение минимального уровня заработной платы работников бюджетной сферы с 1 января 2023 года, </w:t>
      </w:r>
    </w:p>
    <w:p w:rsidR="00CD5062" w:rsidRPr="00C308C6" w:rsidRDefault="00CD5062" w:rsidP="00CD5062">
      <w:pPr>
        <w:autoSpaceDE w:val="0"/>
        <w:autoSpaceDN w:val="0"/>
        <w:adjustRightInd w:val="0"/>
        <w:ind w:firstLine="709"/>
        <w:jc w:val="both"/>
        <w:rPr>
          <w:sz w:val="28"/>
          <w:szCs w:val="28"/>
        </w:rPr>
      </w:pPr>
      <w:r w:rsidRPr="00C308C6">
        <w:rPr>
          <w:sz w:val="28"/>
          <w:szCs w:val="28"/>
        </w:rPr>
        <w:t>- увеличение фондов оплаты труда в связи с повышением с 1 июля 2023 года на 6,3 процента заработной платы лиц, замещающих муниципальные должности, муниципальных служащих, иных работников органов местного самоуправления, муниципальных органов, работников муниципальных учреждений, за исключением работников, увеличение оплаты труда которых осуществлено с 1 января 2023 года в связи с увеличением минимального уровня заработной платы;</w:t>
      </w:r>
    </w:p>
    <w:p w:rsidR="00CD5062" w:rsidRPr="00C308C6" w:rsidRDefault="00CD5062" w:rsidP="00CD5062">
      <w:pPr>
        <w:autoSpaceDE w:val="0"/>
        <w:autoSpaceDN w:val="0"/>
        <w:adjustRightInd w:val="0"/>
        <w:ind w:firstLine="709"/>
        <w:jc w:val="both"/>
        <w:rPr>
          <w:sz w:val="28"/>
          <w:szCs w:val="28"/>
        </w:rPr>
      </w:pPr>
      <w:r w:rsidRPr="00C308C6">
        <w:rPr>
          <w:sz w:val="28"/>
          <w:szCs w:val="28"/>
        </w:rPr>
        <w:t>- увеличение расходов на реализацию решений об изменении механизма начисления пенсии за выслугу лет муниципальным служащим;</w:t>
      </w:r>
    </w:p>
    <w:p w:rsidR="00CD5062" w:rsidRPr="00C308C6" w:rsidRDefault="00CD5062" w:rsidP="00CD5062">
      <w:pPr>
        <w:autoSpaceDE w:val="0"/>
        <w:autoSpaceDN w:val="0"/>
        <w:adjustRightInd w:val="0"/>
        <w:ind w:firstLine="709"/>
        <w:jc w:val="both"/>
        <w:rPr>
          <w:sz w:val="28"/>
          <w:szCs w:val="28"/>
        </w:rPr>
      </w:pPr>
      <w:r w:rsidRPr="00C308C6">
        <w:rPr>
          <w:sz w:val="28"/>
          <w:szCs w:val="28"/>
        </w:rPr>
        <w:t>- индексация расходов на оплату коммунальных услуг с 1 января 2024 года на 5 процентов;</w:t>
      </w:r>
    </w:p>
    <w:p w:rsidR="00CD5062" w:rsidRPr="00C308C6" w:rsidRDefault="00CD5062" w:rsidP="00CD5062">
      <w:pPr>
        <w:autoSpaceDE w:val="0"/>
        <w:autoSpaceDN w:val="0"/>
        <w:adjustRightInd w:val="0"/>
        <w:ind w:firstLine="709"/>
        <w:jc w:val="both"/>
        <w:rPr>
          <w:sz w:val="28"/>
          <w:szCs w:val="28"/>
        </w:rPr>
      </w:pPr>
      <w:r w:rsidRPr="00C308C6">
        <w:rPr>
          <w:sz w:val="28"/>
          <w:szCs w:val="28"/>
        </w:rPr>
        <w:t>- индексация расходов на приобретение продуктов для организации питания в муниципальных образовательных учреждениях с 1 января 2024 года на 5 процентов;</w:t>
      </w:r>
    </w:p>
    <w:p w:rsidR="00CD5062" w:rsidRPr="00C308C6" w:rsidRDefault="00CD5062" w:rsidP="00CD5062">
      <w:pPr>
        <w:autoSpaceDE w:val="0"/>
        <w:autoSpaceDN w:val="0"/>
        <w:adjustRightInd w:val="0"/>
        <w:ind w:firstLine="709"/>
        <w:jc w:val="both"/>
        <w:rPr>
          <w:sz w:val="28"/>
          <w:szCs w:val="28"/>
        </w:rPr>
      </w:pPr>
      <w:r w:rsidRPr="00C308C6">
        <w:rPr>
          <w:sz w:val="28"/>
          <w:szCs w:val="28"/>
        </w:rPr>
        <w:t>- индексация расходов на проведение работ по благоустройству территорий муниципалитетов с 1 января 2024 года на 5 процентов;</w:t>
      </w:r>
    </w:p>
    <w:p w:rsidR="00CD5062" w:rsidRPr="00C308C6" w:rsidRDefault="00CD5062" w:rsidP="00CD5062">
      <w:pPr>
        <w:autoSpaceDE w:val="0"/>
        <w:autoSpaceDN w:val="0"/>
        <w:adjustRightInd w:val="0"/>
        <w:ind w:firstLine="709"/>
        <w:jc w:val="both"/>
        <w:rPr>
          <w:sz w:val="28"/>
          <w:szCs w:val="28"/>
        </w:rPr>
      </w:pPr>
      <w:r w:rsidRPr="00C308C6">
        <w:rPr>
          <w:sz w:val="28"/>
          <w:szCs w:val="28"/>
        </w:rPr>
        <w:t>- содержание общественных пространств, благоустроенных или благоустраиваемых в рамках муниципальных программ формирования современной городской среды, в том числе с участием федерального бюджета.</w:t>
      </w:r>
    </w:p>
    <w:p w:rsidR="00CD5062" w:rsidRPr="00C308C6" w:rsidRDefault="00CD5062" w:rsidP="00CD5062">
      <w:pPr>
        <w:tabs>
          <w:tab w:val="left" w:pos="993"/>
        </w:tabs>
        <w:ind w:firstLine="567"/>
        <w:jc w:val="both"/>
        <w:rPr>
          <w:bCs/>
          <w:sz w:val="28"/>
        </w:rPr>
      </w:pPr>
      <w:r w:rsidRPr="00C308C6">
        <w:rPr>
          <w:sz w:val="28"/>
        </w:rPr>
        <w:t>Размер расходов на содержание улично-дорожной сети изменен</w:t>
      </w:r>
      <w:r w:rsidRPr="00C308C6">
        <w:rPr>
          <w:bCs/>
          <w:sz w:val="28"/>
        </w:rPr>
        <w:t>:</w:t>
      </w:r>
    </w:p>
    <w:p w:rsidR="00CD5062" w:rsidRPr="00C308C6" w:rsidRDefault="00CD5062" w:rsidP="00CD5062">
      <w:pPr>
        <w:autoSpaceDE w:val="0"/>
        <w:autoSpaceDN w:val="0"/>
        <w:adjustRightInd w:val="0"/>
        <w:ind w:firstLine="709"/>
        <w:jc w:val="both"/>
        <w:rPr>
          <w:sz w:val="28"/>
          <w:szCs w:val="28"/>
        </w:rPr>
      </w:pPr>
      <w:r w:rsidRPr="00C308C6">
        <w:rPr>
          <w:bCs/>
          <w:sz w:val="28"/>
          <w:szCs w:val="28"/>
        </w:rPr>
        <w:lastRenderedPageBreak/>
        <w:t xml:space="preserve">- </w:t>
      </w:r>
      <w:r w:rsidRPr="00C308C6">
        <w:rPr>
          <w:sz w:val="28"/>
          <w:szCs w:val="28"/>
        </w:rPr>
        <w:t>на увеличение расходов на содержание автомобильных дорог местного значения для муниципальных районов до 15 процентов от регионального</w:t>
      </w:r>
      <w:r w:rsidRPr="00C308C6">
        <w:rPr>
          <w:sz w:val="28"/>
          <w:szCs w:val="28"/>
          <w:vertAlign w:val="superscript"/>
        </w:rPr>
        <w:footnoteReference w:id="1"/>
      </w:r>
      <w:r w:rsidRPr="00C308C6">
        <w:rPr>
          <w:sz w:val="28"/>
          <w:szCs w:val="28"/>
        </w:rPr>
        <w:t xml:space="preserve"> норматива;</w:t>
      </w:r>
    </w:p>
    <w:p w:rsidR="00CD5062" w:rsidRPr="00C308C6" w:rsidRDefault="00CD5062" w:rsidP="00CD5062">
      <w:pPr>
        <w:tabs>
          <w:tab w:val="left" w:pos="567"/>
        </w:tabs>
        <w:ind w:firstLine="567"/>
        <w:jc w:val="both"/>
        <w:rPr>
          <w:sz w:val="28"/>
          <w:szCs w:val="28"/>
        </w:rPr>
      </w:pPr>
      <w:r w:rsidRPr="00C308C6">
        <w:rPr>
          <w:sz w:val="28"/>
          <w:szCs w:val="28"/>
        </w:rPr>
        <w:t xml:space="preserve">- на планируемое изменение размера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и индексации на 5 процентов оставшейся суммы расчетных расходов на содержание улично-дорожной сети. </w:t>
      </w:r>
    </w:p>
    <w:p w:rsidR="00CD5062" w:rsidRPr="00C308C6" w:rsidRDefault="00CD5062" w:rsidP="00CD5062">
      <w:pPr>
        <w:ind w:firstLine="720"/>
        <w:jc w:val="both"/>
        <w:rPr>
          <w:sz w:val="28"/>
          <w:szCs w:val="28"/>
        </w:rPr>
      </w:pPr>
      <w:r w:rsidRPr="00C308C6">
        <w:rPr>
          <w:sz w:val="28"/>
          <w:szCs w:val="28"/>
        </w:rPr>
        <w:t>Подходы к формированию местных бюджетов на 2024-2026 годы основаны на следующих принципах:</w:t>
      </w:r>
    </w:p>
    <w:p w:rsidR="00CD5062" w:rsidRPr="00C308C6" w:rsidRDefault="00CD5062" w:rsidP="00CD5062">
      <w:pPr>
        <w:numPr>
          <w:ilvl w:val="0"/>
          <w:numId w:val="20"/>
        </w:numPr>
        <w:ind w:left="0" w:firstLine="426"/>
        <w:jc w:val="both"/>
        <w:rPr>
          <w:sz w:val="28"/>
          <w:szCs w:val="28"/>
        </w:rPr>
      </w:pPr>
      <w:r w:rsidRPr="00C308C6">
        <w:rPr>
          <w:sz w:val="28"/>
          <w:szCs w:val="28"/>
        </w:rPr>
        <w:t>продолжение работы по реализации мер, направленных на увеличение собственной доходной базы, в том числе за счет повышения бюджетной отдачи от использования объектов земельно-имущественного комплекса;</w:t>
      </w:r>
    </w:p>
    <w:p w:rsidR="00CD5062" w:rsidRPr="00C308C6" w:rsidRDefault="00CD5062" w:rsidP="00CD5062">
      <w:pPr>
        <w:numPr>
          <w:ilvl w:val="0"/>
          <w:numId w:val="20"/>
        </w:numPr>
        <w:ind w:left="0" w:firstLine="426"/>
        <w:jc w:val="both"/>
        <w:rPr>
          <w:sz w:val="28"/>
          <w:szCs w:val="28"/>
        </w:rPr>
      </w:pPr>
      <w:r w:rsidRPr="00C308C6">
        <w:rPr>
          <w:sz w:val="28"/>
          <w:szCs w:val="28"/>
        </w:rPr>
        <w:t>направление дополнительных поступлений по доходам на снижение бюджетного дефицита;</w:t>
      </w:r>
    </w:p>
    <w:p w:rsidR="00CD5062" w:rsidRPr="00C308C6" w:rsidRDefault="00CD5062" w:rsidP="00CD5062">
      <w:pPr>
        <w:numPr>
          <w:ilvl w:val="0"/>
          <w:numId w:val="20"/>
        </w:numPr>
        <w:ind w:left="0" w:firstLine="426"/>
        <w:jc w:val="both"/>
        <w:rPr>
          <w:sz w:val="28"/>
          <w:szCs w:val="28"/>
        </w:rPr>
      </w:pPr>
      <w:r w:rsidRPr="00C308C6">
        <w:rPr>
          <w:sz w:val="28"/>
          <w:szCs w:val="28"/>
        </w:rPr>
        <w:t>проведение взвешенной долговой политики, сохранение или повышение уровня долговой устойчивости муниципалитета, своевременное отслеживание последствий решений в сфере заимствований и управления долгом;</w:t>
      </w:r>
    </w:p>
    <w:p w:rsidR="00CD5062" w:rsidRPr="00C308C6" w:rsidRDefault="00CD5062" w:rsidP="00CD5062">
      <w:pPr>
        <w:numPr>
          <w:ilvl w:val="0"/>
          <w:numId w:val="20"/>
        </w:numPr>
        <w:ind w:left="0" w:firstLine="426"/>
        <w:jc w:val="both"/>
        <w:rPr>
          <w:sz w:val="28"/>
          <w:szCs w:val="28"/>
        </w:rPr>
      </w:pPr>
      <w:r w:rsidRPr="00C308C6">
        <w:rPr>
          <w:sz w:val="28"/>
          <w:szCs w:val="28"/>
        </w:rPr>
        <w:t>включение в бюджет в первоочередном порядке расходов на финансирование действующих расходных обязательств, отказ от неэффективных расходов;</w:t>
      </w:r>
    </w:p>
    <w:p w:rsidR="00CD5062" w:rsidRPr="00C308C6" w:rsidRDefault="00CD5062" w:rsidP="00CD5062">
      <w:pPr>
        <w:numPr>
          <w:ilvl w:val="0"/>
          <w:numId w:val="20"/>
        </w:numPr>
        <w:ind w:left="0" w:firstLine="426"/>
        <w:jc w:val="both"/>
        <w:rPr>
          <w:sz w:val="28"/>
          <w:szCs w:val="28"/>
        </w:rPr>
      </w:pPr>
      <w:r w:rsidRPr="00C308C6">
        <w:rPr>
          <w:sz w:val="28"/>
          <w:szCs w:val="28"/>
        </w:rPr>
        <w:t>обеспечение эффективности процедур проведения муниципальных закупок;</w:t>
      </w:r>
    </w:p>
    <w:p w:rsidR="00CD5062" w:rsidRPr="00C308C6" w:rsidRDefault="00CD5062" w:rsidP="00CD5062">
      <w:pPr>
        <w:numPr>
          <w:ilvl w:val="0"/>
          <w:numId w:val="20"/>
        </w:numPr>
        <w:ind w:left="0" w:firstLine="426"/>
        <w:jc w:val="both"/>
        <w:rPr>
          <w:sz w:val="28"/>
          <w:szCs w:val="28"/>
        </w:rPr>
      </w:pPr>
      <w:r w:rsidRPr="00C308C6">
        <w:rPr>
          <w:sz w:val="28"/>
          <w:szCs w:val="28"/>
        </w:rPr>
        <w:t>создание условий для повышения качества муниципальных услуг;</w:t>
      </w:r>
    </w:p>
    <w:p w:rsidR="00CD5062" w:rsidRPr="00C308C6" w:rsidRDefault="00CD5062" w:rsidP="00CD5062">
      <w:pPr>
        <w:numPr>
          <w:ilvl w:val="0"/>
          <w:numId w:val="20"/>
        </w:numPr>
        <w:ind w:left="0" w:firstLine="426"/>
        <w:jc w:val="both"/>
        <w:rPr>
          <w:sz w:val="28"/>
          <w:szCs w:val="28"/>
        </w:rPr>
      </w:pPr>
      <w:r w:rsidRPr="00C308C6">
        <w:rPr>
          <w:sz w:val="28"/>
          <w:szCs w:val="28"/>
        </w:rPr>
        <w:t>создание условий для реализации мероприятий, имеющих приоритетное значение для жителей муниципального образования и определяемых с учетом их мнения (путем проведения открытого голосования или конкурсного отбора), обеспечение возможности направления на осуществление этих мероприятий средств местного бюджета;</w:t>
      </w:r>
    </w:p>
    <w:p w:rsidR="00CD5062" w:rsidRPr="00C308C6" w:rsidRDefault="00CD5062" w:rsidP="00CD5062">
      <w:pPr>
        <w:numPr>
          <w:ilvl w:val="0"/>
          <w:numId w:val="20"/>
        </w:numPr>
        <w:ind w:left="0" w:firstLine="426"/>
        <w:jc w:val="both"/>
        <w:rPr>
          <w:sz w:val="28"/>
          <w:szCs w:val="28"/>
        </w:rPr>
      </w:pPr>
      <w:r w:rsidRPr="00C308C6">
        <w:rPr>
          <w:sz w:val="28"/>
          <w:szCs w:val="28"/>
        </w:rPr>
        <w:t>повышения открытости бюджетного процесса, вовлечение в него граждан.</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Сохраняет свою актуальность реализация планов мероприятий, направленных на повышение доходов, оптимизации расходов, совершенствование долговой политики и межбюджетных отношений муниципальных образований, формирование и исполнение которых будет по-прежнему исходить из необходимости полного, качественного и своевременного обеспечения всех социально-значимых расходов местных бюджетов за счет собственных средств.</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Формирование объема и структуры расходов районного бюджета на 2024–2026 годы осуществляется исходя из следующих основных подходов:</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lastRenderedPageBreak/>
        <w:t>1) необходимость достижения национальных целей развития страны, определенных Указом № 204;</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2) определение базовых объемов бюджетных ассигнований на 2024–2026 годы на основе утвержденных решением Идринского районного Совета депутатов от 13.12.2022 № 17-119-р «О бюджете Идринского района на 2023 год и плановый период 2024-2025 годов»;</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3) применения бюджетного маневра, предполагающего выделение дополнительных бюджетных ассигнований в 2024 - 2026 годах по ряду важных направлений за счет внутреннего перераспределения в пределах общего объема средств. Такой подход позволяет не нарастить общий объем расходов относительно уровня 2023 года;</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4) определение базового объема бюджетных ассигнований на 2026 год на основе объема бюджетных ассигнований на 2025 год за исключением:</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 xml:space="preserve">мероприятий, заканчивающих свое действие в 2025 году; </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расходов по реализации решений, срок действия которых ограничен 2025 годом;</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5) безусловное выполнение действующих публичных нормативных обязательств;</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6) 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 xml:space="preserve">7) уточнение базовых объемов бюджетных ассигнований на 2024-2026 годы с учетом: </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увеличения расходов на коммунальные услуги на 5,0% в 2024 году;</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 xml:space="preserve">индексации расходов районных учреждений на приобретение продуктов для организации питания в 2024 году на 5,0%; </w:t>
      </w:r>
    </w:p>
    <w:p w:rsidR="00CD5062" w:rsidRPr="00C308C6" w:rsidRDefault="00CD5062" w:rsidP="00CD5062">
      <w:pPr>
        <w:tabs>
          <w:tab w:val="left" w:pos="0"/>
        </w:tabs>
        <w:autoSpaceDE w:val="0"/>
        <w:autoSpaceDN w:val="0"/>
        <w:adjustRightInd w:val="0"/>
        <w:ind w:firstLine="709"/>
        <w:jc w:val="both"/>
        <w:rPr>
          <w:sz w:val="28"/>
          <w:szCs w:val="28"/>
        </w:rPr>
      </w:pPr>
      <w:r w:rsidRPr="00C308C6">
        <w:rPr>
          <w:sz w:val="28"/>
          <w:szCs w:val="28"/>
        </w:rPr>
        <w:t>8) сохранения программного принципа формирования расходов.</w:t>
      </w:r>
    </w:p>
    <w:p w:rsidR="001C54AB" w:rsidRPr="00C308C6" w:rsidRDefault="001C54AB" w:rsidP="00CD5062">
      <w:pPr>
        <w:tabs>
          <w:tab w:val="left" w:pos="0"/>
        </w:tabs>
        <w:autoSpaceDE w:val="0"/>
        <w:autoSpaceDN w:val="0"/>
        <w:adjustRightInd w:val="0"/>
        <w:ind w:firstLine="709"/>
        <w:jc w:val="both"/>
        <w:rPr>
          <w:b/>
          <w:sz w:val="28"/>
          <w:szCs w:val="28"/>
        </w:rPr>
      </w:pPr>
      <w:r w:rsidRPr="00C308C6">
        <w:rPr>
          <w:color w:val="000000"/>
          <w:sz w:val="28"/>
          <w:szCs w:val="28"/>
        </w:rPr>
        <w:t xml:space="preserve">Администрацией района утверждены </w:t>
      </w:r>
      <w:r w:rsidR="003F7605" w:rsidRPr="00C308C6">
        <w:rPr>
          <w:color w:val="000000"/>
          <w:sz w:val="28"/>
          <w:szCs w:val="28"/>
        </w:rPr>
        <w:t>10</w:t>
      </w:r>
      <w:r w:rsidRPr="00C308C6">
        <w:rPr>
          <w:color w:val="000000"/>
          <w:sz w:val="28"/>
          <w:szCs w:val="28"/>
        </w:rPr>
        <w:t xml:space="preserve"> муниципальных программ. Доля программных расходов в </w:t>
      </w:r>
      <w:r w:rsidR="00D57A84" w:rsidRPr="00C308C6">
        <w:rPr>
          <w:color w:val="000000"/>
          <w:sz w:val="28"/>
          <w:szCs w:val="28"/>
        </w:rPr>
        <w:t>2024</w:t>
      </w:r>
      <w:r w:rsidR="00D15D53" w:rsidRPr="00C308C6">
        <w:rPr>
          <w:color w:val="000000"/>
          <w:sz w:val="28"/>
          <w:szCs w:val="28"/>
        </w:rPr>
        <w:t xml:space="preserve"> году составит </w:t>
      </w:r>
      <w:r w:rsidR="00227C2F" w:rsidRPr="00C308C6">
        <w:rPr>
          <w:color w:val="000000"/>
          <w:sz w:val="28"/>
          <w:szCs w:val="28"/>
        </w:rPr>
        <w:t>93,</w:t>
      </w:r>
      <w:r w:rsidR="00012703" w:rsidRPr="00C308C6">
        <w:rPr>
          <w:color w:val="000000"/>
          <w:sz w:val="28"/>
          <w:szCs w:val="28"/>
        </w:rPr>
        <w:t>6</w:t>
      </w:r>
      <w:r w:rsidRPr="00C308C6">
        <w:rPr>
          <w:color w:val="000000"/>
          <w:sz w:val="28"/>
          <w:szCs w:val="28"/>
        </w:rPr>
        <w:t>%.</w:t>
      </w:r>
      <w:r w:rsidRPr="00C308C6">
        <w:rPr>
          <w:b/>
          <w:sz w:val="28"/>
          <w:szCs w:val="28"/>
        </w:rPr>
        <w:t xml:space="preserve"> </w:t>
      </w:r>
    </w:p>
    <w:p w:rsidR="000C7992" w:rsidRPr="00C308C6" w:rsidRDefault="003D78BC" w:rsidP="0099727D">
      <w:pPr>
        <w:pStyle w:val="a5"/>
        <w:ind w:firstLine="709"/>
        <w:rPr>
          <w:szCs w:val="28"/>
        </w:rPr>
      </w:pPr>
      <w:r w:rsidRPr="00C308C6">
        <w:rPr>
          <w:szCs w:val="28"/>
        </w:rPr>
        <w:t xml:space="preserve">В </w:t>
      </w:r>
      <w:r w:rsidR="00D57A84" w:rsidRPr="00C308C6">
        <w:rPr>
          <w:szCs w:val="28"/>
        </w:rPr>
        <w:t>2024</w:t>
      </w:r>
      <w:r w:rsidRPr="00C308C6">
        <w:rPr>
          <w:szCs w:val="28"/>
        </w:rPr>
        <w:t xml:space="preserve"> году и на период </w:t>
      </w:r>
      <w:r w:rsidR="00D57A84" w:rsidRPr="00C308C6">
        <w:rPr>
          <w:szCs w:val="28"/>
        </w:rPr>
        <w:t>2025</w:t>
      </w:r>
      <w:r w:rsidRPr="00C308C6">
        <w:rPr>
          <w:szCs w:val="28"/>
        </w:rPr>
        <w:t>-</w:t>
      </w:r>
      <w:r w:rsidR="00D57A84" w:rsidRPr="00C308C6">
        <w:rPr>
          <w:szCs w:val="28"/>
        </w:rPr>
        <w:t>2026</w:t>
      </w:r>
      <w:r w:rsidR="004B09CA" w:rsidRPr="00C308C6">
        <w:rPr>
          <w:szCs w:val="28"/>
        </w:rPr>
        <w:t xml:space="preserve"> годов будет продолжена</w:t>
      </w:r>
      <w:r w:rsidR="005874CA" w:rsidRPr="00C308C6">
        <w:rPr>
          <w:szCs w:val="28"/>
        </w:rPr>
        <w:t xml:space="preserve"> работа по повышению эффективности расходов </w:t>
      </w:r>
      <w:r w:rsidR="009D17C4" w:rsidRPr="00C308C6">
        <w:rPr>
          <w:szCs w:val="28"/>
        </w:rPr>
        <w:t>районного</w:t>
      </w:r>
      <w:r w:rsidR="005874CA" w:rsidRPr="00C308C6">
        <w:rPr>
          <w:szCs w:val="28"/>
        </w:rPr>
        <w:t xml:space="preserve"> бюджета и переориентации бюджетных ассигнований в рамках существующих бюджетных ограничений на реализацию приоритетных направлений бюджетной политики.</w:t>
      </w:r>
    </w:p>
    <w:p w:rsidR="004B09CA" w:rsidRPr="00C308C6" w:rsidRDefault="007E2C58" w:rsidP="0099727D">
      <w:pPr>
        <w:pStyle w:val="a5"/>
        <w:rPr>
          <w:szCs w:val="28"/>
        </w:rPr>
      </w:pPr>
      <w:r w:rsidRPr="00C308C6">
        <w:t xml:space="preserve">Проект решения </w:t>
      </w:r>
      <w:r w:rsidR="005C64EC" w:rsidRPr="00C308C6">
        <w:t>«</w:t>
      </w:r>
      <w:r w:rsidRPr="00C308C6">
        <w:t>О районном</w:t>
      </w:r>
      <w:r w:rsidR="001B648A" w:rsidRPr="00C308C6">
        <w:t xml:space="preserve"> бюджете на </w:t>
      </w:r>
      <w:r w:rsidR="00D57A84" w:rsidRPr="00C308C6">
        <w:t>2024</w:t>
      </w:r>
      <w:r w:rsidR="00A41D45" w:rsidRPr="00C308C6">
        <w:t xml:space="preserve"> год и плановый период </w:t>
      </w:r>
      <w:r w:rsidR="00D57A84" w:rsidRPr="00C308C6">
        <w:t>2025</w:t>
      </w:r>
      <w:r w:rsidR="00A41D45" w:rsidRPr="00C308C6">
        <w:t>-</w:t>
      </w:r>
      <w:r w:rsidR="00D57A84" w:rsidRPr="00C308C6">
        <w:t>2026</w:t>
      </w:r>
      <w:r w:rsidR="004B09CA" w:rsidRPr="00C308C6">
        <w:t xml:space="preserve"> годов</w:t>
      </w:r>
      <w:r w:rsidR="005C64EC" w:rsidRPr="00C308C6">
        <w:t xml:space="preserve">» </w:t>
      </w:r>
      <w:r w:rsidR="004B09CA" w:rsidRPr="00C308C6">
        <w:t xml:space="preserve">предусматривает детализированную структуру расходов </w:t>
      </w:r>
      <w:r w:rsidR="009D17C4" w:rsidRPr="00C308C6">
        <w:t>районного</w:t>
      </w:r>
      <w:r w:rsidR="004B09CA" w:rsidRPr="00C308C6">
        <w:t xml:space="preserve"> бюджета на три года, в том числе распределение бюджетных ассигнований по главным распорядите</w:t>
      </w:r>
      <w:r w:rsidR="00A41D45" w:rsidRPr="00C308C6">
        <w:t xml:space="preserve">лям средств </w:t>
      </w:r>
      <w:r w:rsidR="009D17C4" w:rsidRPr="00C308C6">
        <w:t>районного</w:t>
      </w:r>
      <w:r w:rsidR="00A41D45" w:rsidRPr="00C308C6">
        <w:t xml:space="preserve"> бюджета, а </w:t>
      </w:r>
      <w:r w:rsidR="004B09CA" w:rsidRPr="00C308C6">
        <w:t>также сре</w:t>
      </w:r>
      <w:r w:rsidR="00A41D45" w:rsidRPr="00C308C6">
        <w:t xml:space="preserve">дств </w:t>
      </w:r>
      <w:r w:rsidR="00945AEA" w:rsidRPr="00C308C6">
        <w:t>краевого</w:t>
      </w:r>
      <w:r w:rsidR="00A41D45" w:rsidRPr="00C308C6">
        <w:t xml:space="preserve"> бюджета в </w:t>
      </w:r>
      <w:r w:rsidR="00D57A84" w:rsidRPr="00C308C6">
        <w:t>2024</w:t>
      </w:r>
      <w:r w:rsidR="00A41D45" w:rsidRPr="00C308C6">
        <w:t>-</w:t>
      </w:r>
      <w:r w:rsidR="00D57A84" w:rsidRPr="00C308C6">
        <w:t>2026</w:t>
      </w:r>
      <w:r w:rsidR="00A41D45" w:rsidRPr="00C308C6">
        <w:t xml:space="preserve"> годах в соответствии с </w:t>
      </w:r>
      <w:r w:rsidR="004B09CA" w:rsidRPr="00C308C6">
        <w:t xml:space="preserve">проектом </w:t>
      </w:r>
      <w:r w:rsidR="00945AEA" w:rsidRPr="00C308C6">
        <w:t>З</w:t>
      </w:r>
      <w:r w:rsidR="004B09CA" w:rsidRPr="00C308C6">
        <w:rPr>
          <w:szCs w:val="28"/>
        </w:rPr>
        <w:t xml:space="preserve">акона </w:t>
      </w:r>
      <w:r w:rsidR="00945AEA" w:rsidRPr="00C308C6">
        <w:rPr>
          <w:szCs w:val="28"/>
        </w:rPr>
        <w:t xml:space="preserve">края </w:t>
      </w:r>
      <w:r w:rsidR="005C64EC" w:rsidRPr="00C308C6">
        <w:rPr>
          <w:szCs w:val="28"/>
        </w:rPr>
        <w:t>«</w:t>
      </w:r>
      <w:r w:rsidR="00A41D45" w:rsidRPr="00C308C6">
        <w:rPr>
          <w:szCs w:val="28"/>
        </w:rPr>
        <w:t xml:space="preserve">О </w:t>
      </w:r>
      <w:r w:rsidR="00945AEA" w:rsidRPr="00C308C6">
        <w:rPr>
          <w:szCs w:val="28"/>
        </w:rPr>
        <w:t>краевом</w:t>
      </w:r>
      <w:r w:rsidR="00142443" w:rsidRPr="00C308C6">
        <w:rPr>
          <w:szCs w:val="28"/>
        </w:rPr>
        <w:t xml:space="preserve"> бюджете на </w:t>
      </w:r>
      <w:r w:rsidR="00D57A84" w:rsidRPr="00C308C6">
        <w:rPr>
          <w:szCs w:val="28"/>
        </w:rPr>
        <w:t>2024</w:t>
      </w:r>
      <w:r w:rsidR="00A41D45" w:rsidRPr="00C308C6">
        <w:rPr>
          <w:szCs w:val="28"/>
        </w:rPr>
        <w:t xml:space="preserve"> год и на плановый период </w:t>
      </w:r>
      <w:r w:rsidR="00D57A84" w:rsidRPr="00C308C6">
        <w:rPr>
          <w:szCs w:val="28"/>
        </w:rPr>
        <w:t>2025</w:t>
      </w:r>
      <w:r w:rsidR="00A41D45" w:rsidRPr="00C308C6">
        <w:rPr>
          <w:szCs w:val="28"/>
        </w:rPr>
        <w:t xml:space="preserve"> и </w:t>
      </w:r>
      <w:r w:rsidR="00D57A84" w:rsidRPr="00C308C6">
        <w:rPr>
          <w:szCs w:val="28"/>
        </w:rPr>
        <w:t>2026</w:t>
      </w:r>
      <w:r w:rsidR="004B09CA" w:rsidRPr="00C308C6">
        <w:rPr>
          <w:szCs w:val="28"/>
        </w:rPr>
        <w:t xml:space="preserve"> годов».</w:t>
      </w:r>
    </w:p>
    <w:p w:rsidR="00FE575D" w:rsidRPr="00C308C6" w:rsidRDefault="00FE575D" w:rsidP="0099727D">
      <w:pPr>
        <w:pStyle w:val="a5"/>
        <w:rPr>
          <w:szCs w:val="28"/>
        </w:rPr>
      </w:pPr>
    </w:p>
    <w:p w:rsidR="004B09CA" w:rsidRPr="00C308C6" w:rsidRDefault="004B09CA" w:rsidP="0099727D">
      <w:pPr>
        <w:pStyle w:val="a5"/>
        <w:rPr>
          <w:b/>
          <w:i/>
        </w:rPr>
      </w:pPr>
      <w:r w:rsidRPr="00C308C6">
        <w:rPr>
          <w:b/>
          <w:i/>
        </w:rPr>
        <w:t>Межбюджетные отнош</w:t>
      </w:r>
      <w:r w:rsidR="008F19FE" w:rsidRPr="00C308C6">
        <w:rPr>
          <w:b/>
          <w:i/>
        </w:rPr>
        <w:t xml:space="preserve">ения в </w:t>
      </w:r>
      <w:r w:rsidR="00945AEA" w:rsidRPr="00C308C6">
        <w:rPr>
          <w:b/>
          <w:i/>
        </w:rPr>
        <w:t>Идринском районе</w:t>
      </w:r>
      <w:r w:rsidR="008F19FE" w:rsidRPr="00C308C6">
        <w:rPr>
          <w:b/>
          <w:i/>
        </w:rPr>
        <w:t xml:space="preserve"> на </w:t>
      </w:r>
      <w:r w:rsidR="00D57A84" w:rsidRPr="00C308C6">
        <w:rPr>
          <w:b/>
          <w:i/>
        </w:rPr>
        <w:t>2024</w:t>
      </w:r>
      <w:r w:rsidR="008F19FE" w:rsidRPr="00C308C6">
        <w:rPr>
          <w:b/>
          <w:i/>
        </w:rPr>
        <w:t>-</w:t>
      </w:r>
      <w:r w:rsidR="00D57A84" w:rsidRPr="00C308C6">
        <w:rPr>
          <w:b/>
          <w:i/>
        </w:rPr>
        <w:t>2026</w:t>
      </w:r>
      <w:r w:rsidRPr="00C308C6">
        <w:rPr>
          <w:b/>
          <w:i/>
        </w:rPr>
        <w:t xml:space="preserve"> годы</w:t>
      </w:r>
    </w:p>
    <w:p w:rsidR="007A38D1" w:rsidRPr="00C308C6" w:rsidRDefault="007A38D1" w:rsidP="007A38D1">
      <w:pPr>
        <w:autoSpaceDE w:val="0"/>
        <w:autoSpaceDN w:val="0"/>
        <w:adjustRightInd w:val="0"/>
        <w:ind w:firstLine="709"/>
        <w:jc w:val="both"/>
        <w:rPr>
          <w:bCs/>
          <w:sz w:val="28"/>
          <w:szCs w:val="28"/>
        </w:rPr>
      </w:pPr>
      <w:r w:rsidRPr="00C308C6">
        <w:rPr>
          <w:bCs/>
          <w:sz w:val="28"/>
          <w:szCs w:val="28"/>
        </w:rPr>
        <w:t>Бюджетная политика в сфере межбюджетных отношений в Идринском районе на 2024-2026 годы сформирована в соответствии с требованиями Бюджетного кодекса Российской Федерации.</w:t>
      </w:r>
    </w:p>
    <w:p w:rsidR="007A38D1" w:rsidRPr="00C308C6" w:rsidRDefault="007A38D1" w:rsidP="007A38D1">
      <w:pPr>
        <w:autoSpaceDE w:val="0"/>
        <w:autoSpaceDN w:val="0"/>
        <w:adjustRightInd w:val="0"/>
        <w:ind w:firstLine="709"/>
        <w:jc w:val="both"/>
        <w:rPr>
          <w:bCs/>
          <w:sz w:val="28"/>
          <w:szCs w:val="28"/>
        </w:rPr>
      </w:pPr>
      <w:r w:rsidRPr="00C308C6">
        <w:rPr>
          <w:bCs/>
          <w:sz w:val="28"/>
          <w:szCs w:val="28"/>
        </w:rPr>
        <w:lastRenderedPageBreak/>
        <w:t>По-прежнему одним из главных приоритетов бюджетной политики района является обеспечение сбалансированности бюджетов муниципальных образований района, сохранения их финансовой устойчивости.</w:t>
      </w:r>
    </w:p>
    <w:p w:rsidR="007A38D1" w:rsidRPr="00C308C6" w:rsidRDefault="007A38D1" w:rsidP="007A38D1">
      <w:pPr>
        <w:tabs>
          <w:tab w:val="left" w:pos="1276"/>
        </w:tabs>
        <w:ind w:firstLine="709"/>
        <w:jc w:val="both"/>
        <w:rPr>
          <w:sz w:val="28"/>
          <w:szCs w:val="28"/>
        </w:rPr>
      </w:pPr>
      <w:r w:rsidRPr="00C308C6">
        <w:rPr>
          <w:sz w:val="28"/>
          <w:szCs w:val="28"/>
        </w:rPr>
        <w:t>В соответствии с Законом края от 29.11.2005 № 16-4081«О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 расчет дотаций на выравнивание бюджетной обеспеченности поселений за счет средств субвенций из краевого бюджета осуществляется с учетом коэффициента, учитывающего долю сельского населения в j-м поселении i-го муниципального района.</w:t>
      </w:r>
    </w:p>
    <w:p w:rsidR="007A38D1" w:rsidRPr="00C308C6" w:rsidRDefault="007A38D1" w:rsidP="007A38D1">
      <w:pPr>
        <w:ind w:firstLine="709"/>
        <w:jc w:val="both"/>
        <w:rPr>
          <w:rFonts w:eastAsia="Calibri"/>
          <w:sz w:val="28"/>
          <w:szCs w:val="28"/>
          <w:lang w:eastAsia="en-US"/>
        </w:rPr>
      </w:pPr>
      <w:r w:rsidRPr="00C308C6">
        <w:rPr>
          <w:sz w:val="28"/>
          <w:szCs w:val="28"/>
        </w:rPr>
        <w:t>Коэффициент, учитывающий долю сельского населения установлен в размере 1,280000.</w:t>
      </w:r>
    </w:p>
    <w:p w:rsidR="007A38D1" w:rsidRPr="00C308C6" w:rsidRDefault="007A38D1" w:rsidP="007A38D1">
      <w:pPr>
        <w:shd w:val="clear" w:color="auto" w:fill="FFFFFF"/>
        <w:tabs>
          <w:tab w:val="right" w:pos="709"/>
        </w:tabs>
        <w:ind w:firstLine="709"/>
        <w:jc w:val="both"/>
        <w:rPr>
          <w:sz w:val="28"/>
          <w:szCs w:val="28"/>
          <w:lang w:val="x-none" w:eastAsia="x-none"/>
        </w:rPr>
      </w:pPr>
      <w:r w:rsidRPr="00C308C6">
        <w:rPr>
          <w:sz w:val="28"/>
          <w:szCs w:val="28"/>
          <w:lang w:val="x-none" w:eastAsia="x-none"/>
        </w:rPr>
        <w:t xml:space="preserve">В 2024 году основные направления деятельности в сфере межбюджетных отношений определены с учетом изменений федерального законодательства и региональных решений. </w:t>
      </w:r>
    </w:p>
    <w:p w:rsidR="007A38D1" w:rsidRPr="00C308C6" w:rsidRDefault="007A38D1" w:rsidP="007A38D1">
      <w:pPr>
        <w:tabs>
          <w:tab w:val="left" w:pos="1080"/>
        </w:tabs>
        <w:spacing w:before="120" w:after="120"/>
        <w:ind w:firstLine="709"/>
        <w:jc w:val="both"/>
        <w:rPr>
          <w:rFonts w:eastAsia="Calibri"/>
          <w:sz w:val="28"/>
          <w:szCs w:val="28"/>
        </w:rPr>
      </w:pPr>
      <w:r w:rsidRPr="00C308C6">
        <w:rPr>
          <w:rFonts w:eastAsia="Calibri"/>
          <w:sz w:val="28"/>
          <w:szCs w:val="28"/>
        </w:rPr>
        <w:t xml:space="preserve">В предстоящем бюджетном периоде исполнение местных бюджетов будет осуществляться с учетом особенностей, установленных проектом федерального закона </w:t>
      </w:r>
      <w:r w:rsidRPr="00C308C6">
        <w:rPr>
          <w:rFonts w:eastAsia="Calibri"/>
          <w:sz w:val="28"/>
        </w:rPr>
        <w:t>№ 448564-8 «</w:t>
      </w:r>
      <w:r w:rsidRPr="00C308C6">
        <w:rPr>
          <w:sz w:val="28"/>
        </w:rPr>
        <w:t>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Федерального закона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и об установлении особенностей исполнения бюджетов бюджетной системы Российской Федерации в 2024 году»</w:t>
      </w:r>
      <w:r w:rsidRPr="00C308C6">
        <w:rPr>
          <w:rFonts w:eastAsia="Calibri"/>
          <w:sz w:val="28"/>
          <w:szCs w:val="28"/>
        </w:rPr>
        <w:t xml:space="preserve">. </w:t>
      </w:r>
      <w:r w:rsidRPr="00C308C6">
        <w:rPr>
          <w:sz w:val="28"/>
          <w:szCs w:val="28"/>
        </w:rPr>
        <w:t>В частности, предусмотрено:</w:t>
      </w:r>
    </w:p>
    <w:p w:rsidR="007A38D1" w:rsidRPr="00C308C6" w:rsidRDefault="007A38D1" w:rsidP="007A38D1">
      <w:pPr>
        <w:ind w:firstLine="741"/>
        <w:jc w:val="both"/>
        <w:rPr>
          <w:sz w:val="28"/>
          <w:szCs w:val="28"/>
        </w:rPr>
      </w:pPr>
      <w:r w:rsidRPr="00C308C6">
        <w:rPr>
          <w:sz w:val="28"/>
          <w:szCs w:val="28"/>
        </w:rPr>
        <w:t>право муниципальных образований при формировании резервных фондов местных администраций превышать их предельный размер в 3 процента утвержденного общего объема расходов;</w:t>
      </w:r>
    </w:p>
    <w:p w:rsidR="007A38D1" w:rsidRPr="00C308C6" w:rsidRDefault="007A38D1" w:rsidP="007A38D1">
      <w:pPr>
        <w:ind w:firstLine="741"/>
        <w:jc w:val="both"/>
        <w:rPr>
          <w:sz w:val="28"/>
          <w:szCs w:val="28"/>
        </w:rPr>
      </w:pPr>
      <w:r w:rsidRPr="00C308C6">
        <w:rPr>
          <w:sz w:val="28"/>
          <w:szCs w:val="28"/>
        </w:rPr>
        <w:t>право местных администраций принимать решение о предоставлении юридическим лицам вне зависимости от их подведомственности субсидий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p w:rsidR="007A38D1" w:rsidRPr="00C308C6" w:rsidRDefault="007A38D1" w:rsidP="007A38D1">
      <w:pPr>
        <w:ind w:firstLine="741"/>
        <w:jc w:val="both"/>
        <w:rPr>
          <w:sz w:val="28"/>
          <w:szCs w:val="28"/>
        </w:rPr>
      </w:pPr>
      <w:r w:rsidRPr="00C308C6">
        <w:rPr>
          <w:sz w:val="28"/>
          <w:szCs w:val="28"/>
        </w:rPr>
        <w:t xml:space="preserve">отсутствие запрета на принятие расходных обязательств, не отнесенных к полномочиям органов местного самоуправления по реализации мероприятий, связанных с предотвращением влияния ухудшения экономической ситуации на </w:t>
      </w:r>
      <w:r w:rsidRPr="00C308C6">
        <w:rPr>
          <w:sz w:val="28"/>
          <w:szCs w:val="28"/>
        </w:rPr>
        <w:lastRenderedPageBreak/>
        <w:t>развитие отраслей экономики, с профилактикой и устранением последствий распространения коронавирусной инфекции;</w:t>
      </w:r>
    </w:p>
    <w:p w:rsidR="007A38D1" w:rsidRPr="00C308C6" w:rsidRDefault="007A38D1" w:rsidP="007A38D1">
      <w:pPr>
        <w:ind w:firstLine="741"/>
        <w:jc w:val="both"/>
        <w:rPr>
          <w:sz w:val="28"/>
          <w:szCs w:val="28"/>
        </w:rPr>
      </w:pPr>
      <w:r w:rsidRPr="00C308C6">
        <w:rPr>
          <w:sz w:val="28"/>
          <w:szCs w:val="28"/>
        </w:rPr>
        <w:t xml:space="preserve">возможность внесения изменений в сводную бюджетную роспись местного бюджета в случае перераспределения средств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на иные цели, определенные местной администрацией. </w:t>
      </w:r>
    </w:p>
    <w:p w:rsidR="007A38D1" w:rsidRPr="00C308C6" w:rsidRDefault="007A38D1" w:rsidP="007A38D1">
      <w:pPr>
        <w:ind w:firstLine="741"/>
        <w:jc w:val="both"/>
        <w:rPr>
          <w:sz w:val="28"/>
          <w:szCs w:val="28"/>
        </w:rPr>
      </w:pPr>
      <w:r w:rsidRPr="00C308C6">
        <w:rPr>
          <w:sz w:val="28"/>
          <w:szCs w:val="28"/>
        </w:rPr>
        <w:t xml:space="preserve">Для сохранения сбалансированности местных бюджетов в условиях внешних вызовов важное значение имеют решения, сфокусированные на формировании собственной ресурсной базы и поддержании финансовой устойчивости местных бюджетов. </w:t>
      </w:r>
    </w:p>
    <w:p w:rsidR="007A38D1" w:rsidRPr="00C308C6" w:rsidRDefault="007A38D1" w:rsidP="007A38D1">
      <w:pPr>
        <w:ind w:firstLine="741"/>
        <w:jc w:val="both"/>
        <w:rPr>
          <w:sz w:val="28"/>
          <w:szCs w:val="28"/>
        </w:rPr>
      </w:pPr>
      <w:r w:rsidRPr="00C308C6">
        <w:rPr>
          <w:sz w:val="28"/>
          <w:szCs w:val="28"/>
        </w:rPr>
        <w:t>В предстоящем периоде краевым законодательством обеспечено сохранение нормативов отчислений в местные бюджеты по следующим налогам:</w:t>
      </w:r>
    </w:p>
    <w:p w:rsidR="007A38D1" w:rsidRPr="00C308C6" w:rsidRDefault="007A38D1" w:rsidP="007A38D1">
      <w:pPr>
        <w:ind w:firstLine="741"/>
        <w:jc w:val="both"/>
        <w:rPr>
          <w:sz w:val="28"/>
          <w:szCs w:val="28"/>
        </w:rPr>
      </w:pPr>
      <w:r w:rsidRPr="00C308C6">
        <w:rPr>
          <w:sz w:val="28"/>
          <w:szCs w:val="28"/>
        </w:rPr>
        <w:t>по налогу налога на доходы физических лиц в размере 15 процентов налоговых доходов консолидированного бюджета Красноярского края от указанного налога муниципальным районам;</w:t>
      </w:r>
    </w:p>
    <w:p w:rsidR="007A38D1" w:rsidRPr="00C308C6" w:rsidRDefault="007A38D1" w:rsidP="007A38D1">
      <w:pPr>
        <w:ind w:firstLine="741"/>
        <w:jc w:val="both"/>
        <w:rPr>
          <w:sz w:val="28"/>
          <w:szCs w:val="28"/>
        </w:rPr>
      </w:pPr>
      <w:r w:rsidRPr="00C308C6">
        <w:rPr>
          <w:sz w:val="28"/>
          <w:szCs w:val="28"/>
        </w:rPr>
        <w:t>по упрощенной системе налогообложения в размере 70 процентов муниципальным районам;</w:t>
      </w:r>
    </w:p>
    <w:p w:rsidR="007A38D1" w:rsidRPr="00C308C6" w:rsidRDefault="007A38D1" w:rsidP="007A38D1">
      <w:pPr>
        <w:ind w:firstLine="741"/>
        <w:jc w:val="both"/>
        <w:rPr>
          <w:sz w:val="28"/>
          <w:szCs w:val="28"/>
        </w:rPr>
      </w:pPr>
      <w:r w:rsidRPr="00C308C6">
        <w:rPr>
          <w:sz w:val="28"/>
          <w:szCs w:val="28"/>
        </w:rPr>
        <w:t>по акцизам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размере 20 процентов налоговых доходов консолидированного бюджета Красноярского края от указанного налога;</w:t>
      </w:r>
    </w:p>
    <w:p w:rsidR="007A38D1" w:rsidRPr="00C308C6" w:rsidRDefault="007A38D1" w:rsidP="007A38D1">
      <w:pPr>
        <w:ind w:firstLine="741"/>
        <w:jc w:val="both"/>
        <w:rPr>
          <w:sz w:val="28"/>
          <w:szCs w:val="28"/>
        </w:rPr>
      </w:pPr>
      <w:r w:rsidRPr="00C308C6">
        <w:rPr>
          <w:sz w:val="28"/>
          <w:szCs w:val="28"/>
        </w:rPr>
        <w:t>по единому сельскохозяйственному налогу в бюджеты сельских поселений, находящихся на территории соответствующего муниципального района, в размере 20 процентов налоговых доходов консолидированного бюджета Красноярского края от указанного налога, взимаемого на территории сельских поселений.</w:t>
      </w:r>
    </w:p>
    <w:p w:rsidR="007A38D1" w:rsidRPr="00C308C6" w:rsidRDefault="007A38D1" w:rsidP="007A38D1">
      <w:pPr>
        <w:tabs>
          <w:tab w:val="left" w:pos="1080"/>
        </w:tabs>
        <w:spacing w:before="120" w:after="120"/>
        <w:ind w:firstLine="851"/>
        <w:jc w:val="both"/>
        <w:rPr>
          <w:sz w:val="28"/>
          <w:szCs w:val="28"/>
        </w:rPr>
      </w:pPr>
      <w:r w:rsidRPr="00C308C6">
        <w:rPr>
          <w:sz w:val="28"/>
          <w:szCs w:val="28"/>
        </w:rPr>
        <w:t>Действие положений Закона края № 2-317, предусматривающих установление единого норматива отчислений в бюджеты муниципальных районов от налога на прибыль организаций, приостановлено на период 2023–2025 годов.</w:t>
      </w:r>
      <w:r w:rsidRPr="00C308C6">
        <w:rPr>
          <w:rFonts w:eastAsia="Calibri"/>
          <w:sz w:val="28"/>
          <w:szCs w:val="28"/>
        </w:rPr>
        <w:t xml:space="preserve"> </w:t>
      </w:r>
      <w:r w:rsidRPr="00C308C6">
        <w:rPr>
          <w:sz w:val="28"/>
          <w:szCs w:val="28"/>
        </w:rPr>
        <w:t>Одновременно законом о краевом бюджете закреплена временная норма о передаче в бюджеты муниципальных районов 10 процентов доходов консолидированного бюджета Красноярского края от налога на прибыль организаций по дифференцированным нормативам отчислений. На период 2024–2025 годов сохраняются дифференцированные нормативы отчислений.</w:t>
      </w:r>
    </w:p>
    <w:p w:rsidR="007A38D1" w:rsidRPr="00C308C6" w:rsidRDefault="007A38D1" w:rsidP="007A38D1">
      <w:pPr>
        <w:tabs>
          <w:tab w:val="left" w:pos="1080"/>
        </w:tabs>
        <w:spacing w:before="120" w:after="120"/>
        <w:ind w:firstLine="851"/>
        <w:jc w:val="both"/>
        <w:rPr>
          <w:sz w:val="28"/>
          <w:szCs w:val="28"/>
        </w:rPr>
      </w:pPr>
      <w:r w:rsidRPr="00C308C6">
        <w:rPr>
          <w:sz w:val="28"/>
          <w:szCs w:val="28"/>
        </w:rPr>
        <w:t>С 2026 года планируется возобновить действие положений Закона № 2-317, предусматривающих единый норматив отчислений от налога на прибыль организаций, зачисляемого в бюджеты субъектов Российской Федерации, в бюджеты муниципальных районов в размере 10 процентов от указанного налога.</w:t>
      </w:r>
    </w:p>
    <w:p w:rsidR="007A38D1" w:rsidRPr="00C308C6" w:rsidRDefault="007A38D1" w:rsidP="007A38D1">
      <w:pPr>
        <w:tabs>
          <w:tab w:val="left" w:pos="1080"/>
        </w:tabs>
        <w:spacing w:before="120" w:after="120"/>
        <w:ind w:firstLine="709"/>
        <w:jc w:val="both"/>
        <w:rPr>
          <w:sz w:val="28"/>
          <w:szCs w:val="28"/>
        </w:rPr>
      </w:pPr>
      <w:r w:rsidRPr="00C308C6">
        <w:rPr>
          <w:sz w:val="28"/>
          <w:szCs w:val="28"/>
        </w:rPr>
        <w:lastRenderedPageBreak/>
        <w:t>Для укрепление финансовой устойчивости бюджетов поселений учтена индексация расходов местных бюджетов на оплату коммунальных услуг, содержание объектов благоустройства и транспортных расходов на 5,0 %, учтено 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 принятых в 2023 году, также учтено увеличение минимального уровня заработной платы работников бюджетной сферы с 1 января 2023 года.</w:t>
      </w:r>
    </w:p>
    <w:p w:rsidR="007A38D1" w:rsidRPr="00C308C6" w:rsidRDefault="007A38D1" w:rsidP="007A38D1">
      <w:pPr>
        <w:ind w:firstLine="741"/>
        <w:jc w:val="both"/>
        <w:rPr>
          <w:sz w:val="28"/>
          <w:szCs w:val="28"/>
        </w:rPr>
      </w:pPr>
      <w:r w:rsidRPr="00C308C6">
        <w:rPr>
          <w:sz w:val="28"/>
          <w:szCs w:val="28"/>
        </w:rPr>
        <w:t xml:space="preserve">По-прежнему особым приоритетом будет являться государственная поддержка местного самоуправления в соответствии с Законом края от 07.07.2016 № 10-4831 «О государственной поддержке развития местного самоуправления Красноярского края». </w:t>
      </w:r>
    </w:p>
    <w:p w:rsidR="007A38D1" w:rsidRPr="00C308C6" w:rsidRDefault="007A38D1" w:rsidP="007A38D1">
      <w:pPr>
        <w:ind w:firstLine="741"/>
        <w:jc w:val="both"/>
        <w:rPr>
          <w:sz w:val="28"/>
          <w:szCs w:val="28"/>
        </w:rPr>
      </w:pPr>
      <w:r w:rsidRPr="00C308C6">
        <w:rPr>
          <w:sz w:val="28"/>
          <w:szCs w:val="28"/>
        </w:rPr>
        <w:t>В 2024-2026 годах будут реализовываться установленные Законом края формы оказания поддержки в рамках государственной программы Красноярского края «Содействие развитию местного самоуправления».</w:t>
      </w:r>
    </w:p>
    <w:p w:rsidR="007A38D1" w:rsidRPr="00C308C6" w:rsidRDefault="007A38D1" w:rsidP="007A38D1">
      <w:pPr>
        <w:ind w:firstLine="741"/>
        <w:jc w:val="both"/>
        <w:rPr>
          <w:sz w:val="28"/>
          <w:szCs w:val="28"/>
        </w:rPr>
      </w:pPr>
      <w:r w:rsidRPr="00C308C6">
        <w:rPr>
          <w:sz w:val="28"/>
          <w:szCs w:val="28"/>
        </w:rPr>
        <w:t>Органы местного самоуправления района продолжат проведение постоянного мониторинга и контроля за поступлением собственных доходов в местные бюджеты.</w:t>
      </w:r>
    </w:p>
    <w:p w:rsidR="007A38D1" w:rsidRPr="00C308C6" w:rsidRDefault="007A38D1" w:rsidP="007A38D1">
      <w:pPr>
        <w:ind w:firstLine="741"/>
        <w:jc w:val="both"/>
        <w:rPr>
          <w:sz w:val="28"/>
          <w:szCs w:val="28"/>
        </w:rPr>
      </w:pPr>
      <w:r w:rsidRPr="00C308C6">
        <w:rPr>
          <w:sz w:val="28"/>
          <w:szCs w:val="28"/>
        </w:rPr>
        <w:t>В совокупности все эти решения положительным образом отражаются на показателях финансовой устойчивости местных бюджетов.</w:t>
      </w:r>
    </w:p>
    <w:p w:rsidR="00A96EAC" w:rsidRPr="00C308C6" w:rsidRDefault="00A96EAC" w:rsidP="004B09CA">
      <w:pPr>
        <w:pStyle w:val="a5"/>
        <w:spacing w:before="120"/>
        <w:rPr>
          <w:b/>
          <w:i/>
        </w:rPr>
      </w:pPr>
    </w:p>
    <w:p w:rsidR="004B09CA" w:rsidRPr="00C308C6" w:rsidRDefault="004B09CA" w:rsidP="00597408">
      <w:pPr>
        <w:pStyle w:val="a5"/>
        <w:spacing w:before="120"/>
        <w:jc w:val="center"/>
        <w:rPr>
          <w:b/>
          <w:i/>
        </w:rPr>
      </w:pPr>
      <w:r w:rsidRPr="00C308C6">
        <w:rPr>
          <w:b/>
          <w:i/>
        </w:rPr>
        <w:t xml:space="preserve">Параметры </w:t>
      </w:r>
      <w:r w:rsidR="009D17C4" w:rsidRPr="00C308C6">
        <w:rPr>
          <w:b/>
          <w:i/>
        </w:rPr>
        <w:t>районного</w:t>
      </w:r>
      <w:r w:rsidRPr="00C308C6">
        <w:rPr>
          <w:b/>
          <w:i/>
        </w:rPr>
        <w:t xml:space="preserve"> бюджета</w:t>
      </w:r>
    </w:p>
    <w:p w:rsidR="004B09CA" w:rsidRPr="00C308C6" w:rsidRDefault="00F322BD" w:rsidP="00EC3B83">
      <w:pPr>
        <w:ind w:firstLine="720"/>
        <w:jc w:val="both"/>
        <w:rPr>
          <w:sz w:val="28"/>
          <w:szCs w:val="28"/>
        </w:rPr>
      </w:pPr>
      <w:r w:rsidRPr="00C308C6">
        <w:rPr>
          <w:sz w:val="28"/>
          <w:szCs w:val="28"/>
        </w:rPr>
        <w:t xml:space="preserve">На </w:t>
      </w:r>
      <w:r w:rsidR="00D57A84" w:rsidRPr="00C308C6">
        <w:rPr>
          <w:sz w:val="28"/>
          <w:szCs w:val="28"/>
        </w:rPr>
        <w:t>2024</w:t>
      </w:r>
      <w:r w:rsidRPr="00C308C6">
        <w:rPr>
          <w:sz w:val="28"/>
          <w:szCs w:val="28"/>
        </w:rPr>
        <w:t xml:space="preserve"> год и плановый период </w:t>
      </w:r>
      <w:r w:rsidR="00D57A84" w:rsidRPr="00C308C6">
        <w:rPr>
          <w:sz w:val="28"/>
          <w:szCs w:val="28"/>
        </w:rPr>
        <w:t>2025</w:t>
      </w:r>
      <w:r w:rsidRPr="00C308C6">
        <w:rPr>
          <w:sz w:val="28"/>
          <w:szCs w:val="28"/>
        </w:rPr>
        <w:t>-</w:t>
      </w:r>
      <w:r w:rsidR="00D57A84" w:rsidRPr="00C308C6">
        <w:rPr>
          <w:sz w:val="28"/>
          <w:szCs w:val="28"/>
        </w:rPr>
        <w:t>2026</w:t>
      </w:r>
      <w:r w:rsidR="004B09CA" w:rsidRPr="00C308C6">
        <w:rPr>
          <w:sz w:val="28"/>
          <w:szCs w:val="28"/>
        </w:rPr>
        <w:t xml:space="preserve"> годов сформированы следующие параметры </w:t>
      </w:r>
      <w:r w:rsidR="009D17C4" w:rsidRPr="00C308C6">
        <w:rPr>
          <w:sz w:val="28"/>
          <w:szCs w:val="28"/>
        </w:rPr>
        <w:t>районного</w:t>
      </w:r>
      <w:r w:rsidR="004B09CA" w:rsidRPr="00C308C6">
        <w:rPr>
          <w:sz w:val="28"/>
          <w:szCs w:val="28"/>
        </w:rPr>
        <w:t xml:space="preserve"> бюджета:</w:t>
      </w:r>
    </w:p>
    <w:p w:rsidR="004B09CA" w:rsidRPr="00C308C6" w:rsidRDefault="004B09CA" w:rsidP="00EC3B83">
      <w:pPr>
        <w:pStyle w:val="a5"/>
        <w:numPr>
          <w:ilvl w:val="0"/>
          <w:numId w:val="1"/>
        </w:numPr>
        <w:tabs>
          <w:tab w:val="clear" w:pos="588"/>
          <w:tab w:val="num" w:pos="1083"/>
        </w:tabs>
        <w:ind w:left="1083" w:hanging="342"/>
      </w:pPr>
      <w:r w:rsidRPr="00C308C6">
        <w:t xml:space="preserve">прогнозируемый общий объем доходов </w:t>
      </w:r>
      <w:r w:rsidR="009D17C4" w:rsidRPr="00C308C6">
        <w:t>районного</w:t>
      </w:r>
      <w:r w:rsidRPr="00C308C6">
        <w:t xml:space="preserve"> бюджета на три года определяется в сумме </w:t>
      </w:r>
      <w:r w:rsidR="00C954B3" w:rsidRPr="00C308C6">
        <w:t>2 858 430 945</w:t>
      </w:r>
      <w:r w:rsidR="00EE73AC" w:rsidRPr="00C308C6">
        <w:t xml:space="preserve"> </w:t>
      </w:r>
      <w:r w:rsidRPr="00C308C6">
        <w:t>рубл</w:t>
      </w:r>
      <w:r w:rsidR="00C954B3" w:rsidRPr="00C308C6">
        <w:t>ей</w:t>
      </w:r>
      <w:r w:rsidRPr="00C308C6">
        <w:t>;</w:t>
      </w:r>
    </w:p>
    <w:p w:rsidR="004B09CA" w:rsidRPr="00C308C6" w:rsidRDefault="004B09CA" w:rsidP="00EC3B83">
      <w:pPr>
        <w:pStyle w:val="a5"/>
        <w:numPr>
          <w:ilvl w:val="0"/>
          <w:numId w:val="1"/>
        </w:numPr>
        <w:tabs>
          <w:tab w:val="clear" w:pos="588"/>
          <w:tab w:val="num" w:pos="1083"/>
        </w:tabs>
        <w:ind w:left="1083" w:hanging="342"/>
      </w:pPr>
      <w:r w:rsidRPr="00C308C6">
        <w:t xml:space="preserve">общий объем расходов на три года составляет </w:t>
      </w:r>
      <w:r w:rsidR="00EE73AC" w:rsidRPr="00C308C6">
        <w:t>2</w:t>
      </w:r>
      <w:r w:rsidR="00C954B3" w:rsidRPr="00C308C6">
        <w:t> 846 248 543</w:t>
      </w:r>
      <w:r w:rsidR="00EE73AC" w:rsidRPr="00C308C6">
        <w:t xml:space="preserve"> </w:t>
      </w:r>
      <w:r w:rsidRPr="00C308C6">
        <w:t>рубл</w:t>
      </w:r>
      <w:r w:rsidR="00C954B3" w:rsidRPr="00C308C6">
        <w:t>я</w:t>
      </w:r>
      <w:r w:rsidRPr="00C308C6">
        <w:t xml:space="preserve">. </w:t>
      </w:r>
    </w:p>
    <w:p w:rsidR="004B09CA" w:rsidRPr="00C308C6" w:rsidRDefault="004B09CA" w:rsidP="00EC3B83">
      <w:pPr>
        <w:ind w:firstLine="709"/>
        <w:jc w:val="both"/>
        <w:rPr>
          <w:sz w:val="28"/>
          <w:szCs w:val="28"/>
        </w:rPr>
      </w:pPr>
      <w:r w:rsidRPr="00C308C6">
        <w:rPr>
          <w:sz w:val="28"/>
          <w:szCs w:val="28"/>
        </w:rPr>
        <w:t>Основные параметры бюджета по годам выглядят следующим образом:</w:t>
      </w:r>
    </w:p>
    <w:p w:rsidR="00A85D25" w:rsidRPr="00C308C6" w:rsidRDefault="00A85D25" w:rsidP="004B09CA">
      <w:pPr>
        <w:spacing w:before="120"/>
        <w:ind w:firstLine="709"/>
        <w:jc w:val="both"/>
      </w:pPr>
    </w:p>
    <w:p w:rsidR="004B09CA" w:rsidRPr="00C308C6" w:rsidRDefault="004B09CA" w:rsidP="004B09CA">
      <w:pPr>
        <w:spacing w:before="120"/>
        <w:ind w:firstLine="709"/>
        <w:jc w:val="right"/>
        <w:rPr>
          <w:sz w:val="28"/>
          <w:szCs w:val="28"/>
        </w:rPr>
      </w:pPr>
      <w:bookmarkStart w:id="3" w:name="_Toc243235375"/>
      <w:bookmarkStart w:id="4" w:name="_Toc243235529"/>
      <w:bookmarkStart w:id="5" w:name="_Toc243287427"/>
      <w:bookmarkStart w:id="6" w:name="_Toc274767144"/>
      <w:bookmarkStart w:id="7" w:name="_Toc274873809"/>
      <w:r w:rsidRPr="00C308C6">
        <w:rPr>
          <w:sz w:val="28"/>
          <w:szCs w:val="28"/>
        </w:rPr>
        <w:t>Таблица 1</w:t>
      </w:r>
      <w:bookmarkEnd w:id="3"/>
      <w:bookmarkEnd w:id="4"/>
      <w:bookmarkEnd w:id="5"/>
      <w:bookmarkEnd w:id="6"/>
      <w:bookmarkEnd w:id="7"/>
    </w:p>
    <w:p w:rsidR="004B09CA" w:rsidRPr="00C308C6" w:rsidRDefault="00832CC4" w:rsidP="004B09CA">
      <w:pPr>
        <w:spacing w:before="120"/>
        <w:ind w:firstLine="709"/>
        <w:jc w:val="right"/>
        <w:rPr>
          <w:sz w:val="28"/>
          <w:szCs w:val="28"/>
        </w:rPr>
      </w:pPr>
      <w:bookmarkStart w:id="8" w:name="_Toc274873810"/>
      <w:r w:rsidRPr="00C308C6">
        <w:rPr>
          <w:sz w:val="28"/>
          <w:szCs w:val="28"/>
        </w:rPr>
        <w:t>(</w:t>
      </w:r>
      <w:r w:rsidR="004B09CA" w:rsidRPr="00C308C6">
        <w:rPr>
          <w:sz w:val="28"/>
          <w:szCs w:val="28"/>
        </w:rPr>
        <w:t>рублей</w:t>
      </w:r>
      <w:bookmarkEnd w:id="8"/>
      <w:r w:rsidRPr="00C308C6">
        <w:rPr>
          <w:sz w:val="28"/>
          <w:szCs w:val="28"/>
        </w:rPr>
        <w:t>)</w:t>
      </w: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4"/>
        <w:gridCol w:w="2052"/>
        <w:gridCol w:w="2052"/>
        <w:gridCol w:w="2052"/>
      </w:tblGrid>
      <w:tr w:rsidR="004B09CA" w:rsidRPr="00C308C6">
        <w:trPr>
          <w:tblHeader/>
        </w:trPr>
        <w:tc>
          <w:tcPr>
            <w:tcW w:w="3534" w:type="dxa"/>
            <w:vAlign w:val="center"/>
          </w:tcPr>
          <w:p w:rsidR="004B09CA" w:rsidRPr="00C308C6" w:rsidRDefault="004B09CA" w:rsidP="00131EC1">
            <w:pPr>
              <w:spacing w:before="120"/>
              <w:ind w:firstLine="6"/>
              <w:jc w:val="center"/>
              <w:rPr>
                <w:b/>
                <w:bCs/>
                <w:sz w:val="28"/>
                <w:szCs w:val="28"/>
              </w:rPr>
            </w:pPr>
          </w:p>
        </w:tc>
        <w:tc>
          <w:tcPr>
            <w:tcW w:w="2052" w:type="dxa"/>
            <w:vAlign w:val="center"/>
          </w:tcPr>
          <w:p w:rsidR="004B09CA" w:rsidRPr="00C308C6" w:rsidRDefault="00D57A84" w:rsidP="00CA57DA">
            <w:pPr>
              <w:spacing w:before="120"/>
              <w:jc w:val="center"/>
              <w:rPr>
                <w:b/>
                <w:bCs/>
                <w:sz w:val="28"/>
                <w:szCs w:val="28"/>
              </w:rPr>
            </w:pPr>
            <w:bookmarkStart w:id="9" w:name="_Toc243235376"/>
            <w:bookmarkStart w:id="10" w:name="_Toc243235530"/>
            <w:bookmarkStart w:id="11" w:name="_Toc243287428"/>
            <w:bookmarkStart w:id="12" w:name="_Toc274767145"/>
            <w:bookmarkStart w:id="13" w:name="_Toc274873811"/>
            <w:r w:rsidRPr="00C308C6">
              <w:rPr>
                <w:b/>
                <w:bCs/>
                <w:sz w:val="28"/>
                <w:szCs w:val="28"/>
              </w:rPr>
              <w:t>2024</w:t>
            </w:r>
            <w:r w:rsidR="004B09CA" w:rsidRPr="00C308C6">
              <w:rPr>
                <w:b/>
                <w:bCs/>
                <w:sz w:val="28"/>
                <w:szCs w:val="28"/>
              </w:rPr>
              <w:t xml:space="preserve"> год</w:t>
            </w:r>
            <w:bookmarkEnd w:id="9"/>
            <w:bookmarkEnd w:id="10"/>
            <w:bookmarkEnd w:id="11"/>
            <w:bookmarkEnd w:id="12"/>
            <w:bookmarkEnd w:id="13"/>
          </w:p>
        </w:tc>
        <w:tc>
          <w:tcPr>
            <w:tcW w:w="2052" w:type="dxa"/>
            <w:vAlign w:val="center"/>
          </w:tcPr>
          <w:p w:rsidR="004B09CA" w:rsidRPr="00C308C6" w:rsidRDefault="00D57A84" w:rsidP="00CA57DA">
            <w:pPr>
              <w:spacing w:before="120"/>
              <w:jc w:val="center"/>
              <w:rPr>
                <w:b/>
                <w:bCs/>
                <w:sz w:val="28"/>
                <w:szCs w:val="28"/>
              </w:rPr>
            </w:pPr>
            <w:bookmarkStart w:id="14" w:name="_Toc243235377"/>
            <w:bookmarkStart w:id="15" w:name="_Toc243235531"/>
            <w:bookmarkStart w:id="16" w:name="_Toc243287429"/>
            <w:bookmarkStart w:id="17" w:name="_Toc274767146"/>
            <w:bookmarkStart w:id="18" w:name="_Toc274873812"/>
            <w:r w:rsidRPr="00C308C6">
              <w:rPr>
                <w:b/>
                <w:bCs/>
                <w:sz w:val="28"/>
                <w:szCs w:val="28"/>
              </w:rPr>
              <w:t>2025</w:t>
            </w:r>
            <w:r w:rsidR="004B09CA" w:rsidRPr="00C308C6">
              <w:rPr>
                <w:b/>
                <w:bCs/>
                <w:sz w:val="28"/>
                <w:szCs w:val="28"/>
              </w:rPr>
              <w:t xml:space="preserve"> го</w:t>
            </w:r>
            <w:bookmarkEnd w:id="14"/>
            <w:bookmarkEnd w:id="15"/>
            <w:bookmarkEnd w:id="16"/>
            <w:bookmarkEnd w:id="17"/>
            <w:r w:rsidR="004B09CA" w:rsidRPr="00C308C6">
              <w:rPr>
                <w:b/>
                <w:bCs/>
                <w:sz w:val="28"/>
                <w:szCs w:val="28"/>
              </w:rPr>
              <w:t>д</w:t>
            </w:r>
            <w:bookmarkEnd w:id="18"/>
          </w:p>
        </w:tc>
        <w:tc>
          <w:tcPr>
            <w:tcW w:w="2052" w:type="dxa"/>
            <w:vAlign w:val="center"/>
          </w:tcPr>
          <w:p w:rsidR="004B09CA" w:rsidRPr="00C308C6" w:rsidRDefault="00D57A84" w:rsidP="00CA57DA">
            <w:pPr>
              <w:spacing w:before="120"/>
              <w:jc w:val="center"/>
              <w:rPr>
                <w:b/>
                <w:bCs/>
                <w:sz w:val="28"/>
                <w:szCs w:val="28"/>
              </w:rPr>
            </w:pPr>
            <w:bookmarkStart w:id="19" w:name="_Toc243235378"/>
            <w:bookmarkStart w:id="20" w:name="_Toc243235532"/>
            <w:bookmarkStart w:id="21" w:name="_Toc243287430"/>
            <w:bookmarkStart w:id="22" w:name="_Toc274767147"/>
            <w:bookmarkStart w:id="23" w:name="_Toc274873813"/>
            <w:r w:rsidRPr="00C308C6">
              <w:rPr>
                <w:b/>
                <w:bCs/>
                <w:sz w:val="28"/>
                <w:szCs w:val="28"/>
              </w:rPr>
              <w:t>2026</w:t>
            </w:r>
            <w:r w:rsidR="004B09CA" w:rsidRPr="00C308C6">
              <w:rPr>
                <w:b/>
                <w:bCs/>
                <w:sz w:val="28"/>
                <w:szCs w:val="28"/>
              </w:rPr>
              <w:t xml:space="preserve"> год</w:t>
            </w:r>
            <w:bookmarkEnd w:id="23"/>
            <w:r w:rsidR="004B09CA" w:rsidRPr="00C308C6">
              <w:rPr>
                <w:b/>
                <w:bCs/>
                <w:sz w:val="28"/>
                <w:szCs w:val="28"/>
              </w:rPr>
              <w:t xml:space="preserve"> </w:t>
            </w:r>
            <w:bookmarkEnd w:id="19"/>
            <w:bookmarkEnd w:id="20"/>
            <w:bookmarkEnd w:id="21"/>
            <w:bookmarkEnd w:id="22"/>
          </w:p>
        </w:tc>
      </w:tr>
      <w:tr w:rsidR="004B09CA" w:rsidRPr="00C308C6">
        <w:trPr>
          <w:trHeight w:val="120"/>
        </w:trPr>
        <w:tc>
          <w:tcPr>
            <w:tcW w:w="3534" w:type="dxa"/>
            <w:vAlign w:val="center"/>
          </w:tcPr>
          <w:p w:rsidR="004B09CA" w:rsidRPr="00C308C6" w:rsidRDefault="004B09CA" w:rsidP="00131EC1">
            <w:pPr>
              <w:spacing w:before="120"/>
              <w:ind w:firstLine="6"/>
              <w:rPr>
                <w:b/>
                <w:bCs/>
                <w:sz w:val="28"/>
                <w:szCs w:val="28"/>
              </w:rPr>
            </w:pPr>
            <w:bookmarkStart w:id="24" w:name="_Toc243235379"/>
            <w:bookmarkStart w:id="25" w:name="_Toc243235533"/>
            <w:bookmarkStart w:id="26" w:name="_Toc243287431"/>
            <w:bookmarkStart w:id="27" w:name="_Toc274767148"/>
            <w:bookmarkStart w:id="28" w:name="_Toc274873814"/>
            <w:r w:rsidRPr="00C308C6">
              <w:rPr>
                <w:b/>
                <w:bCs/>
                <w:sz w:val="28"/>
                <w:szCs w:val="28"/>
              </w:rPr>
              <w:t>Доходы</w:t>
            </w:r>
            <w:bookmarkEnd w:id="24"/>
            <w:bookmarkEnd w:id="25"/>
            <w:bookmarkEnd w:id="26"/>
            <w:bookmarkEnd w:id="27"/>
            <w:bookmarkEnd w:id="28"/>
          </w:p>
        </w:tc>
        <w:tc>
          <w:tcPr>
            <w:tcW w:w="2052" w:type="dxa"/>
            <w:shd w:val="clear" w:color="auto" w:fill="auto"/>
            <w:vAlign w:val="bottom"/>
          </w:tcPr>
          <w:p w:rsidR="004B09CA" w:rsidRPr="00C308C6" w:rsidRDefault="00C954B3" w:rsidP="00A51BF0">
            <w:pPr>
              <w:ind w:firstLine="6"/>
              <w:jc w:val="center"/>
              <w:rPr>
                <w:b/>
                <w:bCs/>
                <w:iCs/>
                <w:sz w:val="28"/>
                <w:szCs w:val="28"/>
              </w:rPr>
            </w:pPr>
            <w:r w:rsidRPr="00C308C6">
              <w:rPr>
                <w:b/>
                <w:bCs/>
                <w:iCs/>
                <w:sz w:val="28"/>
                <w:szCs w:val="28"/>
              </w:rPr>
              <w:t>952 580 651</w:t>
            </w:r>
          </w:p>
        </w:tc>
        <w:tc>
          <w:tcPr>
            <w:tcW w:w="2052" w:type="dxa"/>
            <w:shd w:val="clear" w:color="auto" w:fill="auto"/>
            <w:vAlign w:val="bottom"/>
          </w:tcPr>
          <w:p w:rsidR="004B09CA" w:rsidRPr="00C308C6" w:rsidRDefault="00C954B3" w:rsidP="00F228FE">
            <w:pPr>
              <w:ind w:firstLine="6"/>
              <w:jc w:val="center"/>
              <w:rPr>
                <w:b/>
                <w:bCs/>
                <w:iCs/>
                <w:sz w:val="28"/>
                <w:szCs w:val="28"/>
              </w:rPr>
            </w:pPr>
            <w:r w:rsidRPr="00C308C6">
              <w:rPr>
                <w:b/>
                <w:bCs/>
                <w:iCs/>
                <w:sz w:val="28"/>
                <w:szCs w:val="28"/>
              </w:rPr>
              <w:t>951 305 538</w:t>
            </w:r>
          </w:p>
        </w:tc>
        <w:tc>
          <w:tcPr>
            <w:tcW w:w="2052" w:type="dxa"/>
            <w:shd w:val="clear" w:color="auto" w:fill="auto"/>
            <w:vAlign w:val="bottom"/>
          </w:tcPr>
          <w:p w:rsidR="00905B7F" w:rsidRPr="00C308C6" w:rsidRDefault="00C954B3" w:rsidP="00F228FE">
            <w:pPr>
              <w:ind w:firstLine="6"/>
              <w:jc w:val="center"/>
              <w:rPr>
                <w:b/>
                <w:bCs/>
                <w:iCs/>
                <w:sz w:val="28"/>
                <w:szCs w:val="28"/>
              </w:rPr>
            </w:pPr>
            <w:r w:rsidRPr="00C308C6">
              <w:rPr>
                <w:b/>
                <w:bCs/>
                <w:iCs/>
                <w:sz w:val="28"/>
                <w:szCs w:val="28"/>
              </w:rPr>
              <w:t>954 544 756</w:t>
            </w:r>
          </w:p>
        </w:tc>
      </w:tr>
      <w:tr w:rsidR="004B09CA" w:rsidRPr="00C308C6">
        <w:trPr>
          <w:trHeight w:val="212"/>
        </w:trPr>
        <w:tc>
          <w:tcPr>
            <w:tcW w:w="3534" w:type="dxa"/>
            <w:vAlign w:val="center"/>
          </w:tcPr>
          <w:p w:rsidR="004B09CA" w:rsidRPr="00C308C6" w:rsidRDefault="004B09CA" w:rsidP="00131EC1">
            <w:pPr>
              <w:spacing w:before="120"/>
              <w:ind w:firstLine="6"/>
              <w:rPr>
                <w:b/>
                <w:bCs/>
                <w:sz w:val="28"/>
                <w:szCs w:val="28"/>
              </w:rPr>
            </w:pPr>
            <w:bookmarkStart w:id="29" w:name="_Toc243235380"/>
            <w:bookmarkStart w:id="30" w:name="_Toc243235534"/>
            <w:bookmarkStart w:id="31" w:name="_Toc243287432"/>
            <w:bookmarkStart w:id="32" w:name="_Toc274767152"/>
            <w:bookmarkStart w:id="33" w:name="_Toc274873818"/>
            <w:r w:rsidRPr="00C308C6">
              <w:rPr>
                <w:b/>
                <w:bCs/>
                <w:sz w:val="28"/>
                <w:szCs w:val="28"/>
              </w:rPr>
              <w:t>Расходы</w:t>
            </w:r>
            <w:bookmarkEnd w:id="29"/>
            <w:bookmarkEnd w:id="30"/>
            <w:bookmarkEnd w:id="31"/>
            <w:bookmarkEnd w:id="32"/>
            <w:bookmarkEnd w:id="33"/>
          </w:p>
        </w:tc>
        <w:tc>
          <w:tcPr>
            <w:tcW w:w="2052" w:type="dxa"/>
            <w:shd w:val="clear" w:color="auto" w:fill="auto"/>
            <w:vAlign w:val="bottom"/>
          </w:tcPr>
          <w:p w:rsidR="004B09CA" w:rsidRPr="00C308C6" w:rsidRDefault="00C954B3" w:rsidP="00DC7552">
            <w:pPr>
              <w:ind w:firstLine="6"/>
              <w:jc w:val="center"/>
              <w:rPr>
                <w:b/>
                <w:bCs/>
                <w:iCs/>
                <w:sz w:val="28"/>
                <w:szCs w:val="28"/>
              </w:rPr>
            </w:pPr>
            <w:r w:rsidRPr="00C308C6">
              <w:rPr>
                <w:b/>
                <w:bCs/>
                <w:iCs/>
                <w:sz w:val="28"/>
                <w:szCs w:val="28"/>
              </w:rPr>
              <w:t>943 864 249</w:t>
            </w:r>
          </w:p>
        </w:tc>
        <w:tc>
          <w:tcPr>
            <w:tcW w:w="2052" w:type="dxa"/>
            <w:shd w:val="clear" w:color="auto" w:fill="auto"/>
            <w:vAlign w:val="bottom"/>
          </w:tcPr>
          <w:p w:rsidR="004B09CA" w:rsidRPr="00C308C6" w:rsidRDefault="00C954B3" w:rsidP="00AB0D80">
            <w:pPr>
              <w:ind w:firstLine="6"/>
              <w:jc w:val="center"/>
              <w:rPr>
                <w:b/>
                <w:bCs/>
                <w:iCs/>
                <w:sz w:val="28"/>
                <w:szCs w:val="28"/>
              </w:rPr>
            </w:pPr>
            <w:r w:rsidRPr="00C308C6">
              <w:rPr>
                <w:b/>
                <w:bCs/>
                <w:iCs/>
                <w:sz w:val="28"/>
                <w:szCs w:val="28"/>
              </w:rPr>
              <w:t>947 739 538</w:t>
            </w:r>
          </w:p>
        </w:tc>
        <w:tc>
          <w:tcPr>
            <w:tcW w:w="2052" w:type="dxa"/>
            <w:shd w:val="clear" w:color="auto" w:fill="auto"/>
            <w:vAlign w:val="bottom"/>
          </w:tcPr>
          <w:p w:rsidR="004B09CA" w:rsidRPr="00C308C6" w:rsidRDefault="00C954B3" w:rsidP="00F228FE">
            <w:pPr>
              <w:ind w:firstLine="6"/>
              <w:jc w:val="center"/>
              <w:rPr>
                <w:b/>
                <w:bCs/>
                <w:iCs/>
                <w:sz w:val="28"/>
                <w:szCs w:val="28"/>
              </w:rPr>
            </w:pPr>
            <w:r w:rsidRPr="00C308C6">
              <w:rPr>
                <w:b/>
                <w:bCs/>
                <w:iCs/>
                <w:sz w:val="28"/>
                <w:szCs w:val="28"/>
              </w:rPr>
              <w:t>954 644 756</w:t>
            </w:r>
          </w:p>
        </w:tc>
      </w:tr>
      <w:tr w:rsidR="004B09CA" w:rsidRPr="00C308C6">
        <w:trPr>
          <w:trHeight w:val="123"/>
        </w:trPr>
        <w:tc>
          <w:tcPr>
            <w:tcW w:w="3534" w:type="dxa"/>
            <w:vAlign w:val="center"/>
          </w:tcPr>
          <w:p w:rsidR="004B09CA" w:rsidRPr="00C308C6" w:rsidRDefault="00832CC4" w:rsidP="00832CC4">
            <w:pPr>
              <w:spacing w:before="120"/>
              <w:ind w:firstLine="6"/>
              <w:rPr>
                <w:b/>
                <w:bCs/>
                <w:sz w:val="28"/>
                <w:szCs w:val="28"/>
              </w:rPr>
            </w:pPr>
            <w:bookmarkStart w:id="34" w:name="_Toc243235381"/>
            <w:bookmarkStart w:id="35" w:name="_Toc243235535"/>
            <w:bookmarkStart w:id="36" w:name="_Toc243287433"/>
            <w:bookmarkStart w:id="37" w:name="_Toc274767156"/>
            <w:bookmarkStart w:id="38" w:name="_Toc274873822"/>
            <w:r w:rsidRPr="00C308C6">
              <w:rPr>
                <w:b/>
                <w:bCs/>
                <w:sz w:val="28"/>
                <w:szCs w:val="28"/>
              </w:rPr>
              <w:t xml:space="preserve">Дефицит </w:t>
            </w:r>
            <w:bookmarkEnd w:id="34"/>
            <w:bookmarkEnd w:id="35"/>
            <w:bookmarkEnd w:id="36"/>
            <w:bookmarkEnd w:id="37"/>
            <w:bookmarkEnd w:id="38"/>
          </w:p>
        </w:tc>
        <w:tc>
          <w:tcPr>
            <w:tcW w:w="2052" w:type="dxa"/>
            <w:shd w:val="clear" w:color="auto" w:fill="auto"/>
            <w:vAlign w:val="bottom"/>
          </w:tcPr>
          <w:p w:rsidR="004B09CA" w:rsidRPr="00C308C6" w:rsidRDefault="00EE73AC" w:rsidP="00C954B3">
            <w:pPr>
              <w:ind w:firstLine="6"/>
              <w:jc w:val="center"/>
              <w:rPr>
                <w:b/>
                <w:bCs/>
                <w:iCs/>
                <w:sz w:val="28"/>
                <w:szCs w:val="28"/>
              </w:rPr>
            </w:pPr>
            <w:r w:rsidRPr="00C308C6">
              <w:rPr>
                <w:b/>
                <w:bCs/>
                <w:iCs/>
                <w:sz w:val="28"/>
                <w:szCs w:val="28"/>
              </w:rPr>
              <w:t>8</w:t>
            </w:r>
            <w:r w:rsidR="00C954B3" w:rsidRPr="00C308C6">
              <w:rPr>
                <w:b/>
                <w:bCs/>
                <w:iCs/>
                <w:sz w:val="28"/>
                <w:szCs w:val="28"/>
              </w:rPr>
              <w:t> 716 402</w:t>
            </w:r>
          </w:p>
        </w:tc>
        <w:tc>
          <w:tcPr>
            <w:tcW w:w="2052" w:type="dxa"/>
            <w:shd w:val="clear" w:color="auto" w:fill="auto"/>
            <w:vAlign w:val="bottom"/>
          </w:tcPr>
          <w:p w:rsidR="004B09CA" w:rsidRPr="00C308C6" w:rsidRDefault="00C954B3" w:rsidP="00BF40FB">
            <w:pPr>
              <w:ind w:firstLine="6"/>
              <w:jc w:val="center"/>
              <w:rPr>
                <w:b/>
                <w:bCs/>
                <w:iCs/>
                <w:sz w:val="28"/>
                <w:szCs w:val="28"/>
              </w:rPr>
            </w:pPr>
            <w:r w:rsidRPr="00C308C6">
              <w:rPr>
                <w:b/>
                <w:bCs/>
                <w:iCs/>
                <w:sz w:val="28"/>
                <w:szCs w:val="28"/>
              </w:rPr>
              <w:t xml:space="preserve">3 566 </w:t>
            </w:r>
            <w:r w:rsidR="00EE73AC" w:rsidRPr="00C308C6">
              <w:rPr>
                <w:b/>
                <w:bCs/>
                <w:iCs/>
                <w:sz w:val="28"/>
                <w:szCs w:val="28"/>
              </w:rPr>
              <w:t>000</w:t>
            </w:r>
          </w:p>
        </w:tc>
        <w:tc>
          <w:tcPr>
            <w:tcW w:w="2052" w:type="dxa"/>
            <w:shd w:val="clear" w:color="auto" w:fill="auto"/>
            <w:vAlign w:val="bottom"/>
          </w:tcPr>
          <w:p w:rsidR="004B09CA" w:rsidRPr="00C308C6" w:rsidRDefault="00C954B3" w:rsidP="00131EC1">
            <w:pPr>
              <w:ind w:firstLine="6"/>
              <w:jc w:val="center"/>
              <w:rPr>
                <w:b/>
                <w:bCs/>
                <w:iCs/>
                <w:sz w:val="28"/>
                <w:szCs w:val="28"/>
              </w:rPr>
            </w:pPr>
            <w:r w:rsidRPr="00C308C6">
              <w:rPr>
                <w:b/>
                <w:bCs/>
                <w:iCs/>
                <w:sz w:val="28"/>
                <w:szCs w:val="28"/>
              </w:rPr>
              <w:t>- 100</w:t>
            </w:r>
            <w:r w:rsidR="00EE73AC" w:rsidRPr="00C308C6">
              <w:rPr>
                <w:b/>
                <w:bCs/>
                <w:iCs/>
                <w:sz w:val="28"/>
                <w:szCs w:val="28"/>
              </w:rPr>
              <w:t xml:space="preserve"> 000</w:t>
            </w:r>
          </w:p>
        </w:tc>
      </w:tr>
    </w:tbl>
    <w:p w:rsidR="004B09CA" w:rsidRPr="00C308C6" w:rsidRDefault="004B09CA" w:rsidP="004B09CA">
      <w:pPr>
        <w:tabs>
          <w:tab w:val="num" w:pos="1014"/>
        </w:tabs>
        <w:spacing w:before="120"/>
        <w:ind w:firstLine="720"/>
        <w:jc w:val="both"/>
        <w:rPr>
          <w:sz w:val="28"/>
          <w:szCs w:val="28"/>
        </w:rPr>
      </w:pPr>
      <w:r w:rsidRPr="00C308C6">
        <w:rPr>
          <w:sz w:val="28"/>
          <w:szCs w:val="28"/>
        </w:rPr>
        <w:t xml:space="preserve">Ограничения, установленные статьей 92.1 Бюджетного кодекса Российской Федерации, по предельному размеру дефицита соблюдены. </w:t>
      </w:r>
    </w:p>
    <w:p w:rsidR="00734865" w:rsidRPr="00C308C6" w:rsidRDefault="004B09CA" w:rsidP="00734865">
      <w:pPr>
        <w:pStyle w:val="1"/>
        <w:numPr>
          <w:ilvl w:val="0"/>
          <w:numId w:val="9"/>
        </w:numPr>
        <w:tabs>
          <w:tab w:val="clear" w:pos="1495"/>
          <w:tab w:val="num" w:pos="720"/>
        </w:tabs>
        <w:spacing w:before="0" w:after="0" w:line="264" w:lineRule="auto"/>
        <w:ind w:left="0" w:firstLine="720"/>
        <w:rPr>
          <w:sz w:val="32"/>
        </w:rPr>
      </w:pPr>
      <w:r w:rsidRPr="00C308C6">
        <w:br w:type="page"/>
      </w:r>
      <w:r w:rsidR="001825E8" w:rsidRPr="00C308C6">
        <w:lastRenderedPageBreak/>
        <w:t xml:space="preserve"> </w:t>
      </w:r>
      <w:r w:rsidR="00734865" w:rsidRPr="00C308C6">
        <w:rPr>
          <w:sz w:val="32"/>
        </w:rPr>
        <w:t xml:space="preserve">ДОХОДЫ РАЙОННОГО БЮДЖЕТА на 2024 год </w:t>
      </w:r>
    </w:p>
    <w:p w:rsidR="00734865" w:rsidRPr="00C308C6" w:rsidRDefault="00734865" w:rsidP="00734865">
      <w:pPr>
        <w:pStyle w:val="1"/>
        <w:spacing w:before="0" w:after="0" w:line="264" w:lineRule="auto"/>
        <w:ind w:left="720" w:firstLine="2541"/>
        <w:jc w:val="left"/>
        <w:rPr>
          <w:sz w:val="32"/>
        </w:rPr>
      </w:pPr>
      <w:r w:rsidRPr="00C308C6">
        <w:rPr>
          <w:sz w:val="32"/>
        </w:rPr>
        <w:t>и плановый период 2025-2026 годов</w:t>
      </w:r>
    </w:p>
    <w:p w:rsidR="00734865" w:rsidRPr="00C308C6" w:rsidRDefault="00734865" w:rsidP="00734865">
      <w:pPr>
        <w:spacing w:line="264" w:lineRule="auto"/>
        <w:ind w:firstLine="720"/>
        <w:jc w:val="center"/>
      </w:pPr>
    </w:p>
    <w:p w:rsidR="00734865" w:rsidRPr="00C308C6" w:rsidRDefault="00734865" w:rsidP="00734865">
      <w:pPr>
        <w:pStyle w:val="2"/>
        <w:numPr>
          <w:ilvl w:val="1"/>
          <w:numId w:val="2"/>
        </w:numPr>
        <w:spacing w:line="264" w:lineRule="auto"/>
        <w:ind w:left="0" w:firstLine="720"/>
        <w:rPr>
          <w:b w:val="0"/>
          <w:sz w:val="32"/>
          <w:szCs w:val="32"/>
        </w:rPr>
      </w:pPr>
      <w:r w:rsidRPr="00C308C6">
        <w:rPr>
          <w:b w:val="0"/>
          <w:sz w:val="32"/>
          <w:szCs w:val="32"/>
        </w:rPr>
        <w:t>Прогноз объема доходов районного бюджета на 2024 год и плановый период 2025 – 2026 годов</w:t>
      </w:r>
    </w:p>
    <w:p w:rsidR="00734865" w:rsidRPr="00C308C6" w:rsidRDefault="00734865" w:rsidP="00734865">
      <w:pPr>
        <w:pStyle w:val="ConsPlusNormal"/>
        <w:spacing w:line="264" w:lineRule="auto"/>
        <w:jc w:val="both"/>
        <w:rPr>
          <w:rFonts w:ascii="Times New Roman" w:hAnsi="Times New Roman" w:cs="Times New Roman"/>
          <w:sz w:val="28"/>
          <w:szCs w:val="28"/>
        </w:rPr>
      </w:pPr>
      <w:r w:rsidRPr="00C308C6">
        <w:rPr>
          <w:rFonts w:ascii="Times New Roman" w:hAnsi="Times New Roman" w:cs="Times New Roman"/>
          <w:sz w:val="28"/>
          <w:szCs w:val="28"/>
        </w:rPr>
        <w:t>Прогноз доходов районного бюджета сформирован на основе итогов социально-экономического развития Идринского района за январь – июнь 2023 года и оценки предполагаемых итогов 2023 года, прогноза социально-экономического развития района на 2024 год и плановый период 2025–2026 годов (далее – Прогноз СЭР края),</w:t>
      </w:r>
      <w:r w:rsidRPr="00C308C6">
        <w:rPr>
          <w:sz w:val="28"/>
          <w:szCs w:val="28"/>
        </w:rPr>
        <w:t xml:space="preserve"> </w:t>
      </w:r>
      <w:r w:rsidRPr="00C308C6">
        <w:rPr>
          <w:rFonts w:ascii="Times New Roman" w:hAnsi="Times New Roman" w:cs="Times New Roman"/>
          <w:sz w:val="28"/>
          <w:szCs w:val="28"/>
        </w:rPr>
        <w:t>а также с учетом оценки исполнения доходов в текущем году (далее – оценка 2023 года).</w:t>
      </w:r>
    </w:p>
    <w:p w:rsidR="00734865" w:rsidRPr="00C308C6" w:rsidRDefault="00734865" w:rsidP="00734865">
      <w:pPr>
        <w:autoSpaceDE w:val="0"/>
        <w:autoSpaceDN w:val="0"/>
        <w:adjustRightInd w:val="0"/>
        <w:spacing w:line="264" w:lineRule="auto"/>
        <w:ind w:firstLine="720"/>
        <w:jc w:val="both"/>
        <w:rPr>
          <w:sz w:val="28"/>
          <w:szCs w:val="28"/>
        </w:rPr>
      </w:pPr>
      <w:r w:rsidRPr="00C308C6">
        <w:rPr>
          <w:sz w:val="28"/>
          <w:szCs w:val="28"/>
        </w:rPr>
        <w:t>Доходы бюджета на 2024-2026 годы (таблица 2) сформированы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w:t>
      </w:r>
      <w:r w:rsidRPr="00C308C6">
        <w:t>.</w:t>
      </w:r>
    </w:p>
    <w:p w:rsidR="00734865" w:rsidRPr="00C308C6" w:rsidRDefault="00734865" w:rsidP="00734865">
      <w:pPr>
        <w:pStyle w:val="ConsPlusNormal"/>
        <w:spacing w:line="264" w:lineRule="auto"/>
        <w:jc w:val="right"/>
        <w:rPr>
          <w:rFonts w:ascii="Times New Roman" w:hAnsi="Times New Roman"/>
          <w:sz w:val="28"/>
        </w:rPr>
      </w:pPr>
      <w:r w:rsidRPr="00C308C6">
        <w:rPr>
          <w:rFonts w:ascii="Times New Roman" w:hAnsi="Times New Roman"/>
          <w:sz w:val="28"/>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1832"/>
        <w:gridCol w:w="1559"/>
        <w:gridCol w:w="1815"/>
        <w:gridCol w:w="1701"/>
      </w:tblGrid>
      <w:tr w:rsidR="00734865" w:rsidRPr="00C308C6" w:rsidTr="00714F4E">
        <w:tc>
          <w:tcPr>
            <w:tcW w:w="2840" w:type="dxa"/>
            <w:tcBorders>
              <w:top w:val="nil"/>
              <w:left w:val="nil"/>
              <w:bottom w:val="single" w:sz="4" w:space="0" w:color="auto"/>
              <w:right w:val="nil"/>
            </w:tcBorders>
          </w:tcPr>
          <w:p w:rsidR="00734865" w:rsidRPr="00C308C6" w:rsidRDefault="00734865" w:rsidP="00714F4E">
            <w:pPr>
              <w:spacing w:line="264" w:lineRule="auto"/>
              <w:ind w:firstLine="720"/>
              <w:jc w:val="right"/>
              <w:rPr>
                <w:sz w:val="28"/>
              </w:rPr>
            </w:pPr>
          </w:p>
        </w:tc>
        <w:tc>
          <w:tcPr>
            <w:tcW w:w="1832" w:type="dxa"/>
            <w:tcBorders>
              <w:top w:val="nil"/>
              <w:left w:val="nil"/>
              <w:bottom w:val="single" w:sz="4" w:space="0" w:color="auto"/>
              <w:right w:val="nil"/>
            </w:tcBorders>
          </w:tcPr>
          <w:p w:rsidR="00734865" w:rsidRPr="00C308C6" w:rsidRDefault="00734865" w:rsidP="00714F4E">
            <w:pPr>
              <w:spacing w:line="264" w:lineRule="auto"/>
              <w:ind w:firstLine="720"/>
              <w:jc w:val="right"/>
              <w:rPr>
                <w:sz w:val="24"/>
                <w:szCs w:val="24"/>
              </w:rPr>
            </w:pPr>
          </w:p>
        </w:tc>
        <w:tc>
          <w:tcPr>
            <w:tcW w:w="5075" w:type="dxa"/>
            <w:gridSpan w:val="3"/>
            <w:tcBorders>
              <w:top w:val="nil"/>
              <w:left w:val="nil"/>
              <w:bottom w:val="single" w:sz="4" w:space="0" w:color="auto"/>
              <w:right w:val="nil"/>
            </w:tcBorders>
            <w:vAlign w:val="bottom"/>
          </w:tcPr>
          <w:p w:rsidR="00734865" w:rsidRPr="00C308C6" w:rsidRDefault="00734865" w:rsidP="00714F4E">
            <w:pPr>
              <w:pStyle w:val="ConsPlusNormal"/>
              <w:spacing w:line="264" w:lineRule="auto"/>
              <w:jc w:val="right"/>
              <w:rPr>
                <w:rFonts w:ascii="Times New Roman" w:hAnsi="Times New Roman"/>
                <w:sz w:val="28"/>
              </w:rPr>
            </w:pPr>
            <w:r w:rsidRPr="00C308C6">
              <w:rPr>
                <w:rFonts w:ascii="Times New Roman" w:hAnsi="Times New Roman"/>
                <w:sz w:val="28"/>
              </w:rPr>
              <w:t>(рублей)</w:t>
            </w:r>
          </w:p>
        </w:tc>
      </w:tr>
      <w:tr w:rsidR="00734865" w:rsidRPr="00C308C6" w:rsidTr="00714F4E">
        <w:tc>
          <w:tcPr>
            <w:tcW w:w="2840" w:type="dxa"/>
            <w:vMerge w:val="restart"/>
            <w:tcBorders>
              <w:top w:val="single" w:sz="4" w:space="0" w:color="auto"/>
              <w:left w:val="single" w:sz="4" w:space="0" w:color="auto"/>
              <w:bottom w:val="single" w:sz="4" w:space="0" w:color="auto"/>
              <w:right w:val="single" w:sz="4" w:space="0" w:color="auto"/>
            </w:tcBorders>
          </w:tcPr>
          <w:p w:rsidR="00734865" w:rsidRPr="00C308C6" w:rsidRDefault="00734865" w:rsidP="00714F4E">
            <w:pPr>
              <w:spacing w:line="264" w:lineRule="auto"/>
              <w:ind w:firstLine="720"/>
              <w:jc w:val="both"/>
              <w:rPr>
                <w:sz w:val="28"/>
              </w:rPr>
            </w:pPr>
          </w:p>
        </w:tc>
        <w:tc>
          <w:tcPr>
            <w:tcW w:w="1832" w:type="dxa"/>
            <w:vMerge w:val="restart"/>
            <w:tcBorders>
              <w:top w:val="single" w:sz="4" w:space="0" w:color="auto"/>
              <w:left w:val="single" w:sz="4" w:space="0" w:color="auto"/>
              <w:bottom w:val="single" w:sz="4" w:space="0" w:color="auto"/>
              <w:right w:val="single" w:sz="4" w:space="0" w:color="auto"/>
            </w:tcBorders>
          </w:tcPr>
          <w:p w:rsidR="00734865" w:rsidRPr="00C308C6" w:rsidRDefault="00734865" w:rsidP="00714F4E">
            <w:pPr>
              <w:spacing w:line="264" w:lineRule="auto"/>
              <w:jc w:val="center"/>
            </w:pPr>
            <w:r w:rsidRPr="00C308C6">
              <w:rPr>
                <w:sz w:val="24"/>
                <w:szCs w:val="24"/>
              </w:rPr>
              <w:t>Оценка</w:t>
            </w:r>
            <w:r w:rsidRPr="00C308C6">
              <w:t xml:space="preserve"> </w:t>
            </w:r>
          </w:p>
          <w:p w:rsidR="00734865" w:rsidRPr="00C308C6" w:rsidRDefault="00734865" w:rsidP="00714F4E">
            <w:pPr>
              <w:spacing w:line="264" w:lineRule="auto"/>
              <w:jc w:val="center"/>
              <w:rPr>
                <w:sz w:val="24"/>
                <w:szCs w:val="24"/>
              </w:rPr>
            </w:pPr>
            <w:r w:rsidRPr="00C308C6">
              <w:rPr>
                <w:sz w:val="24"/>
                <w:szCs w:val="24"/>
              </w:rPr>
              <w:t>2023 год</w:t>
            </w:r>
          </w:p>
        </w:tc>
        <w:tc>
          <w:tcPr>
            <w:tcW w:w="5075" w:type="dxa"/>
            <w:gridSpan w:val="3"/>
            <w:tcBorders>
              <w:top w:val="single" w:sz="4" w:space="0" w:color="auto"/>
              <w:left w:val="single" w:sz="4" w:space="0" w:color="auto"/>
              <w:bottom w:val="single" w:sz="4" w:space="0" w:color="auto"/>
              <w:right w:val="single" w:sz="4" w:space="0" w:color="auto"/>
            </w:tcBorders>
          </w:tcPr>
          <w:p w:rsidR="00734865" w:rsidRPr="00C308C6" w:rsidRDefault="00734865" w:rsidP="00714F4E">
            <w:pPr>
              <w:spacing w:line="264" w:lineRule="auto"/>
              <w:ind w:firstLine="720"/>
              <w:jc w:val="center"/>
              <w:rPr>
                <w:sz w:val="24"/>
                <w:szCs w:val="24"/>
              </w:rPr>
            </w:pPr>
            <w:r w:rsidRPr="00C308C6">
              <w:rPr>
                <w:sz w:val="24"/>
                <w:szCs w:val="24"/>
              </w:rPr>
              <w:t>Прогноз</w:t>
            </w:r>
          </w:p>
        </w:tc>
      </w:tr>
      <w:tr w:rsidR="00734865" w:rsidRPr="00C308C6" w:rsidTr="00714F4E">
        <w:tc>
          <w:tcPr>
            <w:tcW w:w="0" w:type="auto"/>
            <w:vMerge/>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ind w:firstLine="720"/>
              <w:jc w:val="both"/>
              <w:rPr>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ind w:firstLine="72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ind w:firstLine="431"/>
              <w:rPr>
                <w:sz w:val="24"/>
                <w:szCs w:val="24"/>
                <w:lang w:val="en-US"/>
              </w:rPr>
            </w:pPr>
            <w:r w:rsidRPr="00C308C6">
              <w:rPr>
                <w:sz w:val="24"/>
                <w:szCs w:val="24"/>
              </w:rPr>
              <w:t>2024</w:t>
            </w:r>
          </w:p>
        </w:tc>
        <w:tc>
          <w:tcPr>
            <w:tcW w:w="1815"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ind w:firstLine="432"/>
              <w:rPr>
                <w:sz w:val="24"/>
                <w:szCs w:val="24"/>
              </w:rPr>
            </w:pPr>
            <w:r w:rsidRPr="00C308C6">
              <w:rPr>
                <w:sz w:val="24"/>
                <w:szCs w:val="24"/>
              </w:rPr>
              <w:t>20</w:t>
            </w:r>
            <w:r w:rsidRPr="00C308C6">
              <w:rPr>
                <w:sz w:val="24"/>
                <w:szCs w:val="24"/>
                <w:lang w:val="en-US"/>
              </w:rPr>
              <w:t>2</w:t>
            </w:r>
            <w:r w:rsidRPr="00C308C6">
              <w:rPr>
                <w:sz w:val="24"/>
                <w:szCs w:val="24"/>
              </w:rPr>
              <w:t>5</w:t>
            </w:r>
          </w:p>
        </w:tc>
        <w:tc>
          <w:tcPr>
            <w:tcW w:w="1701"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ind w:firstLine="459"/>
              <w:rPr>
                <w:sz w:val="24"/>
                <w:szCs w:val="24"/>
              </w:rPr>
            </w:pPr>
            <w:r w:rsidRPr="00C308C6">
              <w:rPr>
                <w:sz w:val="24"/>
                <w:szCs w:val="24"/>
              </w:rPr>
              <w:t>20</w:t>
            </w:r>
            <w:r w:rsidRPr="00C308C6">
              <w:rPr>
                <w:sz w:val="24"/>
                <w:szCs w:val="24"/>
                <w:lang w:val="en-US"/>
              </w:rPr>
              <w:t>2</w:t>
            </w:r>
            <w:r w:rsidRPr="00C308C6">
              <w:rPr>
                <w:sz w:val="24"/>
                <w:szCs w:val="24"/>
              </w:rPr>
              <w:t>6</w:t>
            </w:r>
          </w:p>
        </w:tc>
      </w:tr>
      <w:tr w:rsidR="00734865" w:rsidRPr="00C308C6" w:rsidTr="00714F4E">
        <w:tc>
          <w:tcPr>
            <w:tcW w:w="2840"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ind w:firstLine="284"/>
              <w:rPr>
                <w:sz w:val="24"/>
                <w:szCs w:val="24"/>
              </w:rPr>
            </w:pPr>
            <w:r w:rsidRPr="00C308C6">
              <w:rPr>
                <w:sz w:val="24"/>
                <w:szCs w:val="24"/>
              </w:rPr>
              <w:t>Итого доходы</w:t>
            </w:r>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rsidR="00734865" w:rsidRPr="00C308C6" w:rsidRDefault="00734865" w:rsidP="00714F4E">
            <w:pPr>
              <w:spacing w:line="264" w:lineRule="auto"/>
              <w:jc w:val="center"/>
              <w:rPr>
                <w:sz w:val="22"/>
                <w:szCs w:val="22"/>
              </w:rPr>
            </w:pPr>
            <w:r w:rsidRPr="00C308C6">
              <w:rPr>
                <w:sz w:val="22"/>
                <w:szCs w:val="22"/>
              </w:rPr>
              <w:t>1 011 173 462</w:t>
            </w:r>
            <w:r w:rsidRPr="00C308C6">
              <w:rPr>
                <w:sz w:val="22"/>
                <w:szCs w:val="22"/>
                <w:lang w:val="en-US"/>
              </w:rPr>
              <w:t>,</w:t>
            </w:r>
            <w:r w:rsidRPr="00C308C6">
              <w:rPr>
                <w:sz w:val="22"/>
                <w:szCs w:val="22"/>
              </w:rPr>
              <w:t>46</w:t>
            </w:r>
          </w:p>
        </w:tc>
        <w:tc>
          <w:tcPr>
            <w:tcW w:w="1559"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jc w:val="center"/>
              <w:rPr>
                <w:sz w:val="22"/>
                <w:szCs w:val="22"/>
              </w:rPr>
            </w:pPr>
            <w:r w:rsidRPr="00C308C6">
              <w:rPr>
                <w:sz w:val="22"/>
                <w:szCs w:val="22"/>
              </w:rPr>
              <w:t>952 580 651,0</w:t>
            </w:r>
          </w:p>
        </w:tc>
        <w:tc>
          <w:tcPr>
            <w:tcW w:w="1815"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jc w:val="center"/>
              <w:rPr>
                <w:sz w:val="22"/>
                <w:szCs w:val="22"/>
              </w:rPr>
            </w:pPr>
            <w:r w:rsidRPr="00C308C6">
              <w:rPr>
                <w:sz w:val="22"/>
                <w:szCs w:val="22"/>
              </w:rPr>
              <w:t>951 305 538,0</w:t>
            </w:r>
          </w:p>
        </w:tc>
        <w:tc>
          <w:tcPr>
            <w:tcW w:w="1701"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jc w:val="center"/>
              <w:rPr>
                <w:sz w:val="22"/>
                <w:szCs w:val="22"/>
              </w:rPr>
            </w:pPr>
            <w:r w:rsidRPr="00C308C6">
              <w:rPr>
                <w:sz w:val="22"/>
                <w:szCs w:val="22"/>
              </w:rPr>
              <w:t>954 544 756,0</w:t>
            </w:r>
          </w:p>
        </w:tc>
      </w:tr>
      <w:tr w:rsidR="00734865" w:rsidRPr="00C308C6" w:rsidTr="00714F4E">
        <w:tc>
          <w:tcPr>
            <w:tcW w:w="2840"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ind w:firstLine="284"/>
              <w:rPr>
                <w:b/>
                <w:bCs/>
                <w:sz w:val="24"/>
                <w:szCs w:val="24"/>
              </w:rPr>
            </w:pPr>
            <w:r w:rsidRPr="00C308C6">
              <w:rPr>
                <w:sz w:val="24"/>
                <w:szCs w:val="24"/>
              </w:rPr>
              <w:t>Налоговые и неналоговые доходы</w:t>
            </w:r>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rsidR="00734865" w:rsidRPr="00C308C6" w:rsidRDefault="00734865" w:rsidP="00714F4E">
            <w:pPr>
              <w:spacing w:line="264" w:lineRule="auto"/>
              <w:jc w:val="center"/>
              <w:rPr>
                <w:sz w:val="22"/>
                <w:szCs w:val="22"/>
                <w:lang w:val="en-US"/>
              </w:rPr>
            </w:pPr>
            <w:r w:rsidRPr="00C308C6">
              <w:rPr>
                <w:sz w:val="22"/>
                <w:szCs w:val="22"/>
              </w:rPr>
              <w:t>75 880 155,50</w:t>
            </w:r>
          </w:p>
        </w:tc>
        <w:tc>
          <w:tcPr>
            <w:tcW w:w="1559"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jc w:val="center"/>
              <w:rPr>
                <w:sz w:val="22"/>
                <w:szCs w:val="22"/>
              </w:rPr>
            </w:pPr>
            <w:r w:rsidRPr="00C308C6">
              <w:rPr>
                <w:sz w:val="22"/>
                <w:szCs w:val="22"/>
              </w:rPr>
              <w:t>71 380 251,0</w:t>
            </w:r>
          </w:p>
        </w:tc>
        <w:tc>
          <w:tcPr>
            <w:tcW w:w="1815"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jc w:val="center"/>
              <w:rPr>
                <w:sz w:val="22"/>
                <w:szCs w:val="22"/>
              </w:rPr>
            </w:pPr>
            <w:r w:rsidRPr="00C308C6">
              <w:rPr>
                <w:sz w:val="22"/>
                <w:szCs w:val="22"/>
              </w:rPr>
              <w:t>73 577 689,0</w:t>
            </w:r>
          </w:p>
        </w:tc>
        <w:tc>
          <w:tcPr>
            <w:tcW w:w="1701"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jc w:val="center"/>
              <w:rPr>
                <w:sz w:val="22"/>
                <w:szCs w:val="22"/>
              </w:rPr>
            </w:pPr>
            <w:r w:rsidRPr="00C308C6">
              <w:rPr>
                <w:sz w:val="22"/>
                <w:szCs w:val="22"/>
              </w:rPr>
              <w:t>75 756 922,0</w:t>
            </w:r>
          </w:p>
        </w:tc>
      </w:tr>
      <w:tr w:rsidR="00734865" w:rsidRPr="00C308C6" w:rsidTr="00714F4E">
        <w:tc>
          <w:tcPr>
            <w:tcW w:w="2840"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ind w:firstLine="284"/>
              <w:rPr>
                <w:b/>
                <w:bCs/>
                <w:sz w:val="24"/>
                <w:szCs w:val="24"/>
              </w:rPr>
            </w:pPr>
            <w:r w:rsidRPr="00C308C6">
              <w:rPr>
                <w:sz w:val="24"/>
                <w:szCs w:val="24"/>
              </w:rPr>
              <w:t>Безвозмездные поступления</w:t>
            </w:r>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rsidR="00734865" w:rsidRPr="00C308C6" w:rsidRDefault="00734865" w:rsidP="00714F4E">
            <w:pPr>
              <w:spacing w:line="264" w:lineRule="auto"/>
              <w:jc w:val="center"/>
              <w:rPr>
                <w:sz w:val="22"/>
                <w:szCs w:val="22"/>
              </w:rPr>
            </w:pPr>
            <w:r w:rsidRPr="00C308C6">
              <w:rPr>
                <w:sz w:val="22"/>
                <w:szCs w:val="22"/>
              </w:rPr>
              <w:t>935 293 306,96</w:t>
            </w:r>
          </w:p>
        </w:tc>
        <w:tc>
          <w:tcPr>
            <w:tcW w:w="1559"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jc w:val="center"/>
              <w:rPr>
                <w:sz w:val="22"/>
                <w:szCs w:val="22"/>
              </w:rPr>
            </w:pPr>
            <w:r w:rsidRPr="00C308C6">
              <w:rPr>
                <w:sz w:val="22"/>
                <w:szCs w:val="22"/>
              </w:rPr>
              <w:t>881 200 400,0</w:t>
            </w:r>
          </w:p>
        </w:tc>
        <w:tc>
          <w:tcPr>
            <w:tcW w:w="1815"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jc w:val="center"/>
              <w:rPr>
                <w:sz w:val="22"/>
                <w:szCs w:val="22"/>
              </w:rPr>
            </w:pPr>
            <w:r w:rsidRPr="00C308C6">
              <w:rPr>
                <w:sz w:val="22"/>
                <w:szCs w:val="22"/>
              </w:rPr>
              <w:t>877 727 849,0</w:t>
            </w:r>
          </w:p>
        </w:tc>
        <w:tc>
          <w:tcPr>
            <w:tcW w:w="1701" w:type="dxa"/>
            <w:tcBorders>
              <w:top w:val="single" w:sz="4" w:space="0" w:color="auto"/>
              <w:left w:val="single" w:sz="4" w:space="0" w:color="auto"/>
              <w:bottom w:val="single" w:sz="4" w:space="0" w:color="auto"/>
              <w:right w:val="single" w:sz="4" w:space="0" w:color="auto"/>
            </w:tcBorders>
            <w:vAlign w:val="center"/>
          </w:tcPr>
          <w:p w:rsidR="00734865" w:rsidRPr="00C308C6" w:rsidRDefault="00734865" w:rsidP="00714F4E">
            <w:pPr>
              <w:spacing w:line="264" w:lineRule="auto"/>
              <w:jc w:val="center"/>
              <w:rPr>
                <w:sz w:val="22"/>
                <w:szCs w:val="22"/>
              </w:rPr>
            </w:pPr>
            <w:r w:rsidRPr="00C308C6">
              <w:rPr>
                <w:sz w:val="22"/>
                <w:szCs w:val="22"/>
              </w:rPr>
              <w:t>878 787 834,0</w:t>
            </w:r>
          </w:p>
        </w:tc>
      </w:tr>
    </w:tbl>
    <w:p w:rsidR="00734865" w:rsidRPr="00C308C6" w:rsidRDefault="00734865" w:rsidP="00734865">
      <w:pPr>
        <w:spacing w:before="120"/>
        <w:ind w:firstLine="709"/>
        <w:jc w:val="both"/>
        <w:rPr>
          <w:sz w:val="28"/>
          <w:szCs w:val="28"/>
        </w:rPr>
      </w:pPr>
      <w:r w:rsidRPr="00C308C6">
        <w:rPr>
          <w:sz w:val="28"/>
          <w:szCs w:val="28"/>
        </w:rPr>
        <w:t>Доходы районного бюджета в 2024 году (приложение 1 к Пояснительной записке) прогнозируются в объеме 952 580 651,0</w:t>
      </w:r>
      <w:r w:rsidRPr="00C308C6">
        <w:rPr>
          <w:sz w:val="22"/>
          <w:szCs w:val="22"/>
        </w:rPr>
        <w:t xml:space="preserve"> </w:t>
      </w:r>
      <w:r w:rsidRPr="00C308C6">
        <w:rPr>
          <w:sz w:val="28"/>
          <w:szCs w:val="28"/>
        </w:rPr>
        <w:t>рубль. В структуре доходов поступление налоговых и неналоговых доходов прогнозируется в сумме 71 380 251,0 рубль, безвозмездных поступлений – в сумме 881 200 400,0 рублей.</w:t>
      </w:r>
    </w:p>
    <w:p w:rsidR="00734865" w:rsidRPr="00C308C6" w:rsidRDefault="00734865" w:rsidP="00734865">
      <w:pPr>
        <w:spacing w:before="120"/>
        <w:ind w:firstLine="709"/>
        <w:jc w:val="both"/>
        <w:rPr>
          <w:sz w:val="28"/>
        </w:rPr>
      </w:pPr>
      <w:r w:rsidRPr="00C308C6">
        <w:rPr>
          <w:sz w:val="28"/>
        </w:rPr>
        <w:t>Доходы районного бюджета на 2025 и 2026 годы прогнозируются в сумме 951 305 538,0. рублей и 954 544 756,0 рублей соответственно (приложение 1 к Пояснительной записке). Поступление налоговых и неналоговых доходов прогнозируется в сумме 73 577 689,0 рублей и 75 756 922,0 рубля соответственно, безвозмездных поступлений – в сумме 877 727 849,0 рублей и 878 787 834,0 рубля соответственно.</w:t>
      </w:r>
    </w:p>
    <w:p w:rsidR="00734865" w:rsidRPr="00C308C6" w:rsidRDefault="00734865" w:rsidP="00734865">
      <w:pPr>
        <w:spacing w:before="120" w:line="264" w:lineRule="auto"/>
        <w:ind w:firstLine="720"/>
        <w:jc w:val="both"/>
        <w:rPr>
          <w:sz w:val="28"/>
          <w:szCs w:val="28"/>
        </w:rPr>
      </w:pPr>
      <w:r w:rsidRPr="00C308C6">
        <w:rPr>
          <w:sz w:val="28"/>
        </w:rPr>
        <w:t xml:space="preserve">При расчете объема доходов районного бюджета учитывались принятые и предполагаемые </w:t>
      </w:r>
      <w:r w:rsidRPr="00C308C6">
        <w:rPr>
          <w:sz w:val="28"/>
          <w:szCs w:val="28"/>
        </w:rPr>
        <w:t xml:space="preserve">к принятию </w:t>
      </w:r>
      <w:r w:rsidRPr="00C308C6">
        <w:rPr>
          <w:sz w:val="28"/>
        </w:rPr>
        <w:t>изменения и дополнения в законодательство Российской Федерации о налогах и сборах и бюджетное законодательство</w:t>
      </w:r>
      <w:r w:rsidRPr="00C308C6">
        <w:rPr>
          <w:sz w:val="28"/>
          <w:szCs w:val="28"/>
        </w:rPr>
        <w:t>,</w:t>
      </w:r>
      <w:r w:rsidRPr="00C308C6">
        <w:rPr>
          <w:sz w:val="28"/>
        </w:rPr>
        <w:t xml:space="preserve"> основные направления бюджетной и налоговой политики Российской Федерации на 2024 год и плановый период 2025 и 2026 годы, а также нормативные правовые акты Российской Федерации, в том числе касающиеся </w:t>
      </w:r>
      <w:r w:rsidRPr="00C308C6">
        <w:rPr>
          <w:sz w:val="28"/>
        </w:rPr>
        <w:lastRenderedPageBreak/>
        <w:t>внешнеэкономической деятельности, оказывающие влияние на доходы районного бюджета.</w:t>
      </w:r>
    </w:p>
    <w:p w:rsidR="00734865" w:rsidRPr="00C308C6" w:rsidRDefault="00734865" w:rsidP="00734865">
      <w:pPr>
        <w:spacing w:line="264" w:lineRule="auto"/>
        <w:ind w:firstLine="720"/>
        <w:jc w:val="both"/>
        <w:rPr>
          <w:sz w:val="28"/>
          <w:szCs w:val="28"/>
        </w:rPr>
      </w:pPr>
      <w:r w:rsidRPr="00C308C6">
        <w:rPr>
          <w:sz w:val="28"/>
          <w:szCs w:val="28"/>
        </w:rPr>
        <w:t>Параметры доходной части районного бюджета на 2024 год и плановый период 2025-2026 годы определены с учетом реализуемой налоговой и бюджетной политики.</w:t>
      </w:r>
    </w:p>
    <w:p w:rsidR="00734865" w:rsidRPr="00C308C6" w:rsidRDefault="00734865" w:rsidP="00734865">
      <w:pPr>
        <w:spacing w:line="264" w:lineRule="auto"/>
        <w:ind w:firstLine="720"/>
        <w:jc w:val="both"/>
        <w:rPr>
          <w:sz w:val="28"/>
          <w:szCs w:val="28"/>
        </w:rPr>
      </w:pPr>
      <w:r w:rsidRPr="00C308C6">
        <w:rPr>
          <w:sz w:val="28"/>
          <w:szCs w:val="28"/>
        </w:rPr>
        <w:t>Разграничение доходных источников между уровнями бюджетной системы Российской Федерации в 2024-2026 годах установлено Бюджетным кодексом Российской Федерации, проектом краевого закона «О краевом бюджете на 2024 год и на плановый период 2025 и 2026 годы» (далее – проект закона о краевом бюджете), Законом Красноярского края от 10.07.2007 № 2-317 «О межбюджетных отношениях в Красноярском крае» (с учетом проекта закона Красноярского края «О внесении изменений в Закон края «О межбюджетных отношениях в Красноярском крае» и отдельные законы края»).</w:t>
      </w:r>
    </w:p>
    <w:p w:rsidR="00734865" w:rsidRPr="00C308C6" w:rsidRDefault="00734865" w:rsidP="00734865">
      <w:pPr>
        <w:spacing w:line="264" w:lineRule="auto"/>
        <w:ind w:firstLine="720"/>
        <w:jc w:val="both"/>
        <w:rPr>
          <w:sz w:val="28"/>
        </w:rPr>
      </w:pPr>
      <w:r w:rsidRPr="00C308C6">
        <w:rPr>
          <w:sz w:val="28"/>
          <w:szCs w:val="28"/>
        </w:rPr>
        <w:t>Формирование доходов районного бюджета произведено в соответствии с приказами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и от 01.06.2023 № 80н «Приказ Минфина России от 01.06.2023 N 80н "Об утверждении кодов (перечней кодов) бюджетной классификации Российской Федерации на 2024 год (на 2024 год и на плановый период 2025 и 2026 годов)" (Зарегистрировано в Минюсте России 31.07.2023 N 74543)</w:t>
      </w:r>
    </w:p>
    <w:p w:rsidR="00734865" w:rsidRPr="00C308C6" w:rsidRDefault="00734865" w:rsidP="00734865">
      <w:pPr>
        <w:spacing w:line="264" w:lineRule="auto"/>
        <w:ind w:firstLine="720"/>
        <w:jc w:val="both"/>
        <w:rPr>
          <w:sz w:val="28"/>
        </w:rPr>
      </w:pPr>
    </w:p>
    <w:p w:rsidR="00734865" w:rsidRPr="00C308C6" w:rsidRDefault="00734865" w:rsidP="00734865">
      <w:pPr>
        <w:pStyle w:val="2"/>
        <w:spacing w:before="120" w:line="264" w:lineRule="auto"/>
        <w:ind w:firstLine="720"/>
        <w:rPr>
          <w:b w:val="0"/>
          <w:sz w:val="32"/>
          <w:szCs w:val="32"/>
        </w:rPr>
      </w:pPr>
      <w:r w:rsidRPr="00C308C6">
        <w:rPr>
          <w:b w:val="0"/>
          <w:sz w:val="32"/>
          <w:szCs w:val="32"/>
        </w:rPr>
        <w:t>1.2. Особенности расчетов поступлений платежей в районный бюджет по доходным источникам на 2024 год и плановый период 2025 – 2026 годы</w:t>
      </w:r>
    </w:p>
    <w:p w:rsidR="00734865" w:rsidRPr="00C308C6" w:rsidRDefault="00734865" w:rsidP="00734865">
      <w:pPr>
        <w:autoSpaceDE w:val="0"/>
        <w:autoSpaceDN w:val="0"/>
        <w:adjustRightInd w:val="0"/>
        <w:spacing w:before="120" w:line="264" w:lineRule="auto"/>
        <w:ind w:firstLine="720"/>
        <w:jc w:val="both"/>
        <w:rPr>
          <w:sz w:val="28"/>
          <w:szCs w:val="28"/>
        </w:rPr>
      </w:pPr>
      <w:r w:rsidRPr="00C308C6">
        <w:rPr>
          <w:sz w:val="28"/>
        </w:rPr>
        <w:t xml:space="preserve">Расчеты и обоснования сумм доходов бюджета произведены на основании </w:t>
      </w:r>
      <w:r w:rsidRPr="00C308C6">
        <w:rPr>
          <w:sz w:val="28"/>
          <w:szCs w:val="28"/>
        </w:rPr>
        <w:t>прогнозов поступления доходов, аналитических материалов по исполнению бюджета, предоставленных главными администраторами доходов районного бюджета.</w:t>
      </w:r>
    </w:p>
    <w:p w:rsidR="00734865" w:rsidRPr="00C308C6" w:rsidRDefault="00734865" w:rsidP="00734865">
      <w:pPr>
        <w:spacing w:line="264" w:lineRule="auto"/>
        <w:ind w:firstLine="720"/>
        <w:jc w:val="both"/>
        <w:rPr>
          <w:sz w:val="28"/>
        </w:rPr>
      </w:pPr>
      <w:r w:rsidRPr="00C308C6">
        <w:rPr>
          <w:sz w:val="28"/>
        </w:rPr>
        <w:t xml:space="preserve">В расчетах доходов бюджета реализован отраслевой принцип планирования. </w:t>
      </w:r>
    </w:p>
    <w:p w:rsidR="00734865" w:rsidRPr="00C308C6" w:rsidRDefault="00734865" w:rsidP="00734865">
      <w:pPr>
        <w:pStyle w:val="3"/>
        <w:spacing w:line="264" w:lineRule="auto"/>
        <w:jc w:val="both"/>
      </w:pPr>
    </w:p>
    <w:p w:rsidR="00734865" w:rsidRPr="00C308C6" w:rsidRDefault="00734865" w:rsidP="00734865">
      <w:pPr>
        <w:pStyle w:val="3"/>
        <w:spacing w:before="120" w:line="264" w:lineRule="auto"/>
        <w:jc w:val="center"/>
      </w:pPr>
      <w:r w:rsidRPr="00C308C6">
        <w:t>Налог на прибыль организаций</w:t>
      </w:r>
    </w:p>
    <w:p w:rsidR="00734865" w:rsidRPr="00C308C6" w:rsidRDefault="00734865" w:rsidP="00734865">
      <w:pPr>
        <w:spacing w:before="120" w:line="264" w:lineRule="auto"/>
        <w:ind w:firstLine="720"/>
        <w:jc w:val="both"/>
        <w:rPr>
          <w:sz w:val="28"/>
          <w:szCs w:val="28"/>
        </w:rPr>
      </w:pPr>
      <w:r w:rsidRPr="00C308C6">
        <w:rPr>
          <w:sz w:val="28"/>
        </w:rPr>
        <w:t xml:space="preserve">Расчет суммы </w:t>
      </w:r>
      <w:r w:rsidRPr="00C308C6">
        <w:rPr>
          <w:iCs/>
          <w:sz w:val="28"/>
        </w:rPr>
        <w:t xml:space="preserve">налога на прибыль организаций, </w:t>
      </w:r>
      <w:r w:rsidRPr="00C308C6">
        <w:rPr>
          <w:iCs/>
          <w:sz w:val="28"/>
          <w:szCs w:val="28"/>
        </w:rPr>
        <w:t>зачисляемого в бюджеты субъектов Российской Федерации,</w:t>
      </w:r>
      <w:r w:rsidRPr="00C308C6">
        <w:rPr>
          <w:sz w:val="28"/>
        </w:rPr>
        <w:t xml:space="preserve"> </w:t>
      </w:r>
      <w:r w:rsidRPr="00C308C6">
        <w:rPr>
          <w:sz w:val="28"/>
          <w:szCs w:val="28"/>
        </w:rPr>
        <w:t xml:space="preserve">(далее – налог на прибыль организаций) </w:t>
      </w:r>
      <w:r w:rsidRPr="00C308C6">
        <w:rPr>
          <w:sz w:val="28"/>
        </w:rPr>
        <w:t>произведен в соответствии с действующим налоговым и бюджетным законодательством</w:t>
      </w:r>
      <w:r w:rsidRPr="00C308C6">
        <w:rPr>
          <w:sz w:val="28"/>
          <w:szCs w:val="28"/>
        </w:rPr>
        <w:t>.</w:t>
      </w:r>
    </w:p>
    <w:p w:rsidR="00734865" w:rsidRPr="00C308C6" w:rsidRDefault="00734865" w:rsidP="00734865">
      <w:pPr>
        <w:spacing w:line="264" w:lineRule="auto"/>
        <w:ind w:firstLine="720"/>
        <w:jc w:val="both"/>
        <w:rPr>
          <w:sz w:val="28"/>
          <w:szCs w:val="28"/>
        </w:rPr>
      </w:pPr>
      <w:r w:rsidRPr="00C308C6">
        <w:rPr>
          <w:sz w:val="28"/>
          <w:szCs w:val="28"/>
        </w:rPr>
        <w:t>В основу расчета налога на прибыль организаций (приложение 3 к Пояснительной записке) приняты следующие исходные данные:</w:t>
      </w:r>
    </w:p>
    <w:p w:rsidR="00734865" w:rsidRPr="00C308C6" w:rsidRDefault="00734865" w:rsidP="00734865">
      <w:pPr>
        <w:numPr>
          <w:ilvl w:val="0"/>
          <w:numId w:val="3"/>
        </w:numPr>
        <w:tabs>
          <w:tab w:val="clear" w:pos="2982"/>
          <w:tab w:val="num" w:pos="0"/>
          <w:tab w:val="num" w:pos="1386"/>
          <w:tab w:val="num" w:pos="1620"/>
        </w:tabs>
        <w:spacing w:line="264" w:lineRule="auto"/>
        <w:ind w:left="0" w:firstLine="720"/>
        <w:jc w:val="both"/>
        <w:rPr>
          <w:sz w:val="28"/>
          <w:szCs w:val="28"/>
        </w:rPr>
      </w:pPr>
      <w:r w:rsidRPr="00C308C6">
        <w:rPr>
          <w:sz w:val="28"/>
          <w:szCs w:val="28"/>
        </w:rPr>
        <w:lastRenderedPageBreak/>
        <w:t>отчет Управления Федеральной налоговой службы по Красноярскому краю (далее – УФНС по краю) по форме № 5-ПМ «Отчет о налоговой базе и структуре начислений по налогу на прибыль организаций, зачисляемому в бюджет субъекта Российской Федерации» по итогам 2022 года;</w:t>
      </w:r>
    </w:p>
    <w:p w:rsidR="00734865" w:rsidRPr="00C308C6" w:rsidRDefault="00734865" w:rsidP="00734865">
      <w:pPr>
        <w:numPr>
          <w:ilvl w:val="0"/>
          <w:numId w:val="3"/>
        </w:numPr>
        <w:tabs>
          <w:tab w:val="clear" w:pos="2982"/>
          <w:tab w:val="num" w:pos="0"/>
          <w:tab w:val="num" w:pos="1386"/>
          <w:tab w:val="num" w:pos="1620"/>
        </w:tabs>
        <w:spacing w:line="264" w:lineRule="auto"/>
        <w:ind w:left="0" w:firstLine="720"/>
        <w:jc w:val="both"/>
        <w:rPr>
          <w:sz w:val="28"/>
          <w:szCs w:val="28"/>
        </w:rPr>
      </w:pPr>
      <w:r w:rsidRPr="00C308C6">
        <w:rPr>
          <w:sz w:val="28"/>
          <w:szCs w:val="28"/>
        </w:rPr>
        <w:t>показатели Прогноза СЭР;</w:t>
      </w:r>
    </w:p>
    <w:p w:rsidR="00734865" w:rsidRPr="00C308C6" w:rsidRDefault="00734865" w:rsidP="00734865">
      <w:pPr>
        <w:spacing w:line="264" w:lineRule="auto"/>
        <w:ind w:firstLine="720"/>
        <w:jc w:val="both"/>
        <w:rPr>
          <w:sz w:val="28"/>
          <w:szCs w:val="28"/>
        </w:rPr>
      </w:pPr>
      <w:r w:rsidRPr="00C308C6">
        <w:rPr>
          <w:sz w:val="28"/>
          <w:szCs w:val="28"/>
        </w:rPr>
        <w:t>Поступление налога на прибыль организаций на 2024 год прогнозируется в сумме 509 582,0 рубля.</w:t>
      </w:r>
    </w:p>
    <w:p w:rsidR="00734865" w:rsidRPr="00C308C6" w:rsidRDefault="00734865" w:rsidP="00734865">
      <w:pPr>
        <w:spacing w:line="264" w:lineRule="auto"/>
        <w:ind w:firstLine="720"/>
        <w:jc w:val="both"/>
        <w:rPr>
          <w:sz w:val="28"/>
          <w:szCs w:val="28"/>
        </w:rPr>
      </w:pPr>
      <w:r w:rsidRPr="00C308C6">
        <w:rPr>
          <w:sz w:val="28"/>
          <w:szCs w:val="28"/>
        </w:rPr>
        <w:t>Налоговая база по налогу на прибыль организаций на 2024 год прогнозируется в сумме</w:t>
      </w:r>
      <w:r w:rsidRPr="00C308C6">
        <w:t xml:space="preserve"> </w:t>
      </w:r>
      <w:r w:rsidRPr="00C308C6">
        <w:rPr>
          <w:sz w:val="28"/>
          <w:szCs w:val="28"/>
        </w:rPr>
        <w:t xml:space="preserve">29 975 412,0 рублей. </w:t>
      </w:r>
    </w:p>
    <w:p w:rsidR="00734865" w:rsidRPr="00C308C6" w:rsidRDefault="00734865" w:rsidP="00734865">
      <w:pPr>
        <w:spacing w:line="264" w:lineRule="auto"/>
        <w:ind w:firstLine="720"/>
        <w:jc w:val="both"/>
        <w:rPr>
          <w:sz w:val="28"/>
        </w:rPr>
      </w:pPr>
      <w:r w:rsidRPr="00C308C6">
        <w:rPr>
          <w:sz w:val="28"/>
        </w:rPr>
        <w:t xml:space="preserve">Поступление налога на прибыль организаций на 2025 год прогнозируется в сумме </w:t>
      </w:r>
      <w:r w:rsidRPr="00C308C6">
        <w:rPr>
          <w:sz w:val="28"/>
          <w:szCs w:val="28"/>
        </w:rPr>
        <w:t xml:space="preserve">530 984,0 </w:t>
      </w:r>
      <w:r w:rsidRPr="00C308C6">
        <w:rPr>
          <w:sz w:val="28"/>
        </w:rPr>
        <w:t xml:space="preserve">рубля. </w:t>
      </w:r>
    </w:p>
    <w:p w:rsidR="00734865" w:rsidRPr="00C308C6" w:rsidRDefault="00734865" w:rsidP="00734865">
      <w:pPr>
        <w:spacing w:line="264" w:lineRule="auto"/>
        <w:ind w:firstLine="720"/>
        <w:jc w:val="both"/>
        <w:rPr>
          <w:sz w:val="28"/>
        </w:rPr>
      </w:pPr>
      <w:r w:rsidRPr="00C308C6">
        <w:rPr>
          <w:sz w:val="28"/>
        </w:rPr>
        <w:t xml:space="preserve">Налоговая база по налогу на прибыль организаций на 2024 год учтена в размере 31 234 379,0 рублей. </w:t>
      </w:r>
    </w:p>
    <w:p w:rsidR="00734865" w:rsidRPr="00C308C6" w:rsidRDefault="00734865" w:rsidP="00734865">
      <w:pPr>
        <w:spacing w:line="264" w:lineRule="auto"/>
        <w:ind w:firstLine="720"/>
        <w:jc w:val="both"/>
        <w:rPr>
          <w:sz w:val="28"/>
        </w:rPr>
      </w:pPr>
      <w:r w:rsidRPr="00C308C6">
        <w:rPr>
          <w:sz w:val="28"/>
        </w:rPr>
        <w:t xml:space="preserve">Поступление налога на прибыль организаций на 2026 год прогнозируется в сумме </w:t>
      </w:r>
      <w:r w:rsidRPr="00C308C6">
        <w:rPr>
          <w:sz w:val="28"/>
          <w:szCs w:val="28"/>
        </w:rPr>
        <w:t xml:space="preserve">552 8224,0 </w:t>
      </w:r>
      <w:r w:rsidRPr="00C308C6">
        <w:rPr>
          <w:sz w:val="28"/>
        </w:rPr>
        <w:t xml:space="preserve">рубля. </w:t>
      </w:r>
    </w:p>
    <w:p w:rsidR="00734865" w:rsidRPr="00C308C6" w:rsidRDefault="00734865" w:rsidP="00734865">
      <w:pPr>
        <w:spacing w:line="264" w:lineRule="auto"/>
        <w:ind w:firstLine="720"/>
        <w:jc w:val="both"/>
        <w:rPr>
          <w:sz w:val="28"/>
          <w:szCs w:val="28"/>
        </w:rPr>
      </w:pPr>
      <w:r w:rsidRPr="00C308C6">
        <w:rPr>
          <w:sz w:val="28"/>
          <w:szCs w:val="28"/>
        </w:rPr>
        <w:t xml:space="preserve">Налоговая база по налогу на прибыль организаций на 2026 год прогнозируется в размере 32 483 754,0 рубля. </w:t>
      </w:r>
    </w:p>
    <w:p w:rsidR="00734865" w:rsidRPr="00C308C6" w:rsidRDefault="00734865" w:rsidP="00734865">
      <w:pPr>
        <w:pStyle w:val="3"/>
        <w:spacing w:line="264" w:lineRule="auto"/>
        <w:jc w:val="both"/>
      </w:pPr>
    </w:p>
    <w:p w:rsidR="00734865" w:rsidRPr="00C308C6" w:rsidRDefault="00734865" w:rsidP="00734865">
      <w:pPr>
        <w:pStyle w:val="3"/>
        <w:spacing w:before="120" w:line="264" w:lineRule="auto"/>
        <w:jc w:val="center"/>
      </w:pPr>
      <w:r w:rsidRPr="00C308C6">
        <w:t>Налог на доходы физических лиц</w:t>
      </w:r>
    </w:p>
    <w:p w:rsidR="00734865" w:rsidRPr="00C308C6" w:rsidRDefault="00734865" w:rsidP="00734865">
      <w:pPr>
        <w:spacing w:before="120" w:line="264" w:lineRule="auto"/>
        <w:ind w:firstLine="720"/>
        <w:jc w:val="both"/>
        <w:rPr>
          <w:sz w:val="28"/>
          <w:szCs w:val="28"/>
        </w:rPr>
      </w:pPr>
      <w:r w:rsidRPr="00C308C6">
        <w:rPr>
          <w:sz w:val="28"/>
          <w:szCs w:val="28"/>
        </w:rPr>
        <w:t>Расчет суммы налога на доходы физических лиц произведен в соответствии с действующим налоговым и бюджетным законодательством с учетом изменений.</w:t>
      </w:r>
    </w:p>
    <w:p w:rsidR="00734865" w:rsidRPr="00C308C6" w:rsidRDefault="00734865" w:rsidP="00734865">
      <w:pPr>
        <w:spacing w:line="264" w:lineRule="auto"/>
        <w:ind w:firstLine="720"/>
        <w:jc w:val="both"/>
        <w:rPr>
          <w:sz w:val="28"/>
          <w:szCs w:val="28"/>
        </w:rPr>
      </w:pPr>
      <w:r w:rsidRPr="00C308C6">
        <w:rPr>
          <w:sz w:val="28"/>
          <w:szCs w:val="28"/>
        </w:rPr>
        <w:t>Поступление налога на доходы физических лиц на 2024 год (Приложение 4 к Пояснительной записке) прогнозируется в сумме 49 334 012,0 рублей.</w:t>
      </w:r>
      <w:r w:rsidRPr="00C308C6">
        <w:rPr>
          <w:color w:val="FF0000"/>
          <w:sz w:val="28"/>
          <w:szCs w:val="28"/>
        </w:rPr>
        <w:t xml:space="preserve"> </w:t>
      </w:r>
      <w:r w:rsidRPr="00C308C6">
        <w:rPr>
          <w:sz w:val="28"/>
          <w:szCs w:val="28"/>
        </w:rPr>
        <w:t>Общая сумма доходов физических лиц, подлежащих налогообложению, учтена</w:t>
      </w:r>
      <w:r w:rsidRPr="00C308C6">
        <w:rPr>
          <w:color w:val="FF0000"/>
          <w:sz w:val="28"/>
          <w:szCs w:val="28"/>
        </w:rPr>
        <w:t xml:space="preserve"> </w:t>
      </w:r>
      <w:r w:rsidRPr="00C308C6">
        <w:rPr>
          <w:sz w:val="28"/>
          <w:szCs w:val="28"/>
        </w:rPr>
        <w:t>в размере 1 354 145 847,0 рублей. Сумма необлагаемых доходов физических лиц (общая сумма налоговых вычетов) прогнозируется в размере 39 648 431,0 рубль или 2,9 % от суммы доходов, подлежащих налогообложению.</w:t>
      </w:r>
    </w:p>
    <w:p w:rsidR="00734865" w:rsidRPr="00C308C6" w:rsidRDefault="00734865" w:rsidP="00734865">
      <w:pPr>
        <w:spacing w:line="264" w:lineRule="auto"/>
        <w:ind w:firstLine="720"/>
        <w:jc w:val="both"/>
        <w:rPr>
          <w:b/>
          <w:sz w:val="28"/>
          <w:szCs w:val="28"/>
        </w:rPr>
      </w:pPr>
      <w:r w:rsidRPr="00C308C6">
        <w:rPr>
          <w:sz w:val="28"/>
          <w:szCs w:val="28"/>
        </w:rPr>
        <w:t>Поступление налога на доходы физических лиц на 2025 год прогнозируется в сумме 51 404 234,0 рубля. Общая сумма доходов физических лиц, подлежащих налогообложению, составит 1 411 020 071,0 рубль. Сумма необлагаемых доходов физических лиц (общая сумма налоговых вычетов) прогнозируется в размере 41 313 665,0 рублей или 2,9 % от суммы доходов, подлежащих налогообложению.</w:t>
      </w:r>
    </w:p>
    <w:p w:rsidR="00734865" w:rsidRPr="00C308C6" w:rsidRDefault="00734865" w:rsidP="00734865">
      <w:pPr>
        <w:spacing w:line="264" w:lineRule="auto"/>
        <w:ind w:firstLine="720"/>
        <w:jc w:val="both"/>
        <w:rPr>
          <w:sz w:val="28"/>
          <w:szCs w:val="28"/>
        </w:rPr>
      </w:pPr>
      <w:r w:rsidRPr="00C308C6">
        <w:rPr>
          <w:sz w:val="28"/>
          <w:szCs w:val="28"/>
        </w:rPr>
        <w:t>Поступление налога на доходы физических лиц на 2026 год прогнозируется в сумме 53 458 650,0 рубля. Общая сумма доходов физических</w:t>
      </w:r>
      <w:r w:rsidRPr="00C308C6">
        <w:rPr>
          <w:color w:val="FF0000"/>
          <w:sz w:val="28"/>
          <w:szCs w:val="28"/>
        </w:rPr>
        <w:t xml:space="preserve"> </w:t>
      </w:r>
      <w:r w:rsidRPr="00C308C6">
        <w:rPr>
          <w:sz w:val="28"/>
          <w:szCs w:val="28"/>
        </w:rPr>
        <w:t>лиц, подлежащих налогообложению, составит 1 467 46 072,0 рубля. Сумма</w:t>
      </w:r>
      <w:r w:rsidRPr="00C308C6">
        <w:rPr>
          <w:color w:val="FF0000"/>
          <w:sz w:val="28"/>
          <w:szCs w:val="28"/>
        </w:rPr>
        <w:t xml:space="preserve"> </w:t>
      </w:r>
      <w:r w:rsidRPr="00C308C6">
        <w:rPr>
          <w:sz w:val="28"/>
          <w:szCs w:val="28"/>
        </w:rPr>
        <w:t>необлагаемых доходов физических лиц (общая сумма налоговых вычетов)</w:t>
      </w:r>
      <w:r w:rsidRPr="00C308C6">
        <w:rPr>
          <w:color w:val="FF0000"/>
          <w:sz w:val="28"/>
          <w:szCs w:val="28"/>
        </w:rPr>
        <w:t xml:space="preserve"> </w:t>
      </w:r>
      <w:r w:rsidRPr="00C308C6">
        <w:rPr>
          <w:sz w:val="28"/>
          <w:szCs w:val="28"/>
        </w:rPr>
        <w:t>прогнозируется в размере 43 048 839,0 рублей или 2,9 % от суммы доходов, подлежащих налогообложению.</w:t>
      </w:r>
    </w:p>
    <w:p w:rsidR="00734865" w:rsidRPr="00C308C6" w:rsidRDefault="00734865" w:rsidP="00734865">
      <w:pPr>
        <w:tabs>
          <w:tab w:val="num" w:pos="1557"/>
        </w:tabs>
        <w:spacing w:line="264" w:lineRule="auto"/>
        <w:ind w:firstLine="720"/>
        <w:jc w:val="both"/>
        <w:rPr>
          <w:spacing w:val="4"/>
          <w:sz w:val="28"/>
          <w:szCs w:val="28"/>
        </w:rPr>
      </w:pPr>
      <w:r w:rsidRPr="00C308C6">
        <w:rPr>
          <w:sz w:val="28"/>
          <w:szCs w:val="28"/>
        </w:rPr>
        <w:lastRenderedPageBreak/>
        <w:t>Поступление налога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r w:rsidRPr="00C308C6">
        <w:rPr>
          <w:b/>
          <w:bCs/>
          <w:szCs w:val="28"/>
        </w:rPr>
        <w:t xml:space="preserve"> </w:t>
      </w:r>
      <w:r w:rsidRPr="00C308C6">
        <w:rPr>
          <w:sz w:val="28"/>
          <w:szCs w:val="28"/>
        </w:rPr>
        <w:t>на 2024 год прогнозируется в сумме 48 944 966,0 рублей</w:t>
      </w:r>
      <w:r w:rsidRPr="00C308C6">
        <w:rPr>
          <w:sz w:val="22"/>
          <w:szCs w:val="22"/>
        </w:rPr>
        <w:t xml:space="preserve">, </w:t>
      </w:r>
      <w:r w:rsidRPr="00C308C6">
        <w:rPr>
          <w:sz w:val="28"/>
          <w:szCs w:val="28"/>
        </w:rPr>
        <w:t>учтено погашение недоимки в сумме 33 841,0 рубль (20 % от недоимки на 01.08.2023).</w:t>
      </w:r>
    </w:p>
    <w:p w:rsidR="00734865" w:rsidRPr="00C308C6" w:rsidRDefault="00734865" w:rsidP="00734865">
      <w:pPr>
        <w:tabs>
          <w:tab w:val="num" w:pos="1557"/>
        </w:tabs>
        <w:spacing w:line="264" w:lineRule="auto"/>
        <w:ind w:firstLine="720"/>
        <w:jc w:val="both"/>
        <w:rPr>
          <w:spacing w:val="4"/>
          <w:sz w:val="28"/>
          <w:szCs w:val="28"/>
        </w:rPr>
      </w:pPr>
      <w:r w:rsidRPr="00C308C6">
        <w:rPr>
          <w:sz w:val="28"/>
          <w:szCs w:val="28"/>
        </w:rPr>
        <w:t>Поступление налога на 2025 год прогнозируется в сумме 50 999 242,0 рубля</w:t>
      </w:r>
      <w:r w:rsidRPr="00C308C6">
        <w:rPr>
          <w:sz w:val="22"/>
          <w:szCs w:val="22"/>
        </w:rPr>
        <w:t xml:space="preserve">, </w:t>
      </w:r>
      <w:r w:rsidRPr="00C308C6">
        <w:rPr>
          <w:sz w:val="28"/>
          <w:szCs w:val="28"/>
        </w:rPr>
        <w:t>учтено погашение недоимки в сумме 33 841,0 рубль (20 % от недоимки на 01.08.2023).</w:t>
      </w:r>
    </w:p>
    <w:p w:rsidR="00734865" w:rsidRPr="00C308C6" w:rsidRDefault="00734865" w:rsidP="00734865">
      <w:pPr>
        <w:tabs>
          <w:tab w:val="num" w:pos="1557"/>
        </w:tabs>
        <w:spacing w:line="264" w:lineRule="auto"/>
        <w:ind w:firstLine="720"/>
        <w:jc w:val="both"/>
        <w:rPr>
          <w:spacing w:val="4"/>
          <w:sz w:val="28"/>
          <w:szCs w:val="28"/>
        </w:rPr>
      </w:pPr>
      <w:r w:rsidRPr="00C308C6">
        <w:rPr>
          <w:sz w:val="28"/>
          <w:szCs w:val="28"/>
        </w:rPr>
        <w:t>Поступление налога на 2026 год прогнозируется в сумме 53 037 852,0 рубля</w:t>
      </w:r>
      <w:r w:rsidRPr="00C308C6">
        <w:rPr>
          <w:sz w:val="22"/>
          <w:szCs w:val="22"/>
        </w:rPr>
        <w:t xml:space="preserve">, </w:t>
      </w:r>
      <w:r w:rsidRPr="00C308C6">
        <w:rPr>
          <w:sz w:val="28"/>
          <w:szCs w:val="28"/>
        </w:rPr>
        <w:t>учтено погашение недоимки в сумме 33 841,0 рубль (20% от недоимки на 01.08.2023).</w:t>
      </w:r>
    </w:p>
    <w:p w:rsidR="00734865" w:rsidRPr="00C308C6" w:rsidRDefault="00734865" w:rsidP="00734865">
      <w:pPr>
        <w:tabs>
          <w:tab w:val="num" w:pos="1557"/>
        </w:tabs>
        <w:spacing w:line="264" w:lineRule="auto"/>
        <w:ind w:firstLine="720"/>
        <w:jc w:val="both"/>
        <w:rPr>
          <w:spacing w:val="4"/>
          <w:sz w:val="28"/>
          <w:szCs w:val="28"/>
        </w:rPr>
      </w:pPr>
      <w:r w:rsidRPr="00C308C6">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Pr="00C308C6">
        <w:rPr>
          <w:b/>
          <w:bCs/>
          <w:szCs w:val="28"/>
        </w:rPr>
        <w:t xml:space="preserve"> </w:t>
      </w:r>
      <w:r w:rsidRPr="00C308C6">
        <w:rPr>
          <w:sz w:val="28"/>
          <w:szCs w:val="28"/>
        </w:rPr>
        <w:t>на 2024 год прогнозируется в сумме 207 984,0 рубля</w:t>
      </w:r>
      <w:r w:rsidRPr="00C308C6">
        <w:rPr>
          <w:sz w:val="22"/>
          <w:szCs w:val="22"/>
        </w:rPr>
        <w:t xml:space="preserve">, </w:t>
      </w:r>
      <w:r w:rsidRPr="00C308C6">
        <w:rPr>
          <w:sz w:val="28"/>
          <w:szCs w:val="28"/>
        </w:rPr>
        <w:t>учтено погашение недоимки в сумме 1 386,0 рублей (20 % от недоимки на 01.08.2023).</w:t>
      </w:r>
    </w:p>
    <w:p w:rsidR="00734865" w:rsidRPr="00C308C6" w:rsidRDefault="00734865" w:rsidP="00734865">
      <w:pPr>
        <w:spacing w:line="264" w:lineRule="auto"/>
        <w:ind w:firstLine="720"/>
        <w:jc w:val="both"/>
        <w:rPr>
          <w:spacing w:val="4"/>
          <w:sz w:val="28"/>
          <w:szCs w:val="28"/>
        </w:rPr>
      </w:pPr>
      <w:r w:rsidRPr="00C308C6">
        <w:rPr>
          <w:spacing w:val="4"/>
          <w:sz w:val="28"/>
          <w:szCs w:val="28"/>
        </w:rPr>
        <w:t>Расчет суммы налога произведен с учетом роста доходов физических лиц, зарегистрированных в качестве индивидуальных предпринимателей, частных нотариусов и других лиц, занимающихся частной практикой</w:t>
      </w:r>
      <w:r w:rsidRPr="00C308C6">
        <w:rPr>
          <w:sz w:val="28"/>
          <w:szCs w:val="28"/>
        </w:rPr>
        <w:t>.</w:t>
      </w:r>
      <w:r w:rsidRPr="00C308C6">
        <w:rPr>
          <w:spacing w:val="4"/>
          <w:sz w:val="28"/>
          <w:szCs w:val="28"/>
        </w:rPr>
        <w:t xml:space="preserve"> </w:t>
      </w:r>
    </w:p>
    <w:p w:rsidR="00734865" w:rsidRPr="00C308C6" w:rsidRDefault="00734865" w:rsidP="00734865">
      <w:pPr>
        <w:spacing w:line="264" w:lineRule="auto"/>
        <w:ind w:firstLine="720"/>
        <w:jc w:val="both"/>
        <w:rPr>
          <w:spacing w:val="4"/>
          <w:sz w:val="28"/>
          <w:szCs w:val="28"/>
        </w:rPr>
      </w:pPr>
      <w:r w:rsidRPr="00C308C6">
        <w:rPr>
          <w:spacing w:val="4"/>
          <w:sz w:val="28"/>
          <w:szCs w:val="28"/>
        </w:rPr>
        <w:t>Сумма налога прогнозируется на 2025-2026 годы с учетом ежегодного увеличения налоговой базы и составит 216 664,0 рубля и 225 260,0 рублей соответственно,</w:t>
      </w:r>
      <w:r w:rsidRPr="00C308C6">
        <w:rPr>
          <w:sz w:val="28"/>
          <w:szCs w:val="28"/>
        </w:rPr>
        <w:t xml:space="preserve"> учтено погашение недоимки в сумме 1 386,0 рублей ежегодно (20% от недоимки на 01.08.2023)</w:t>
      </w:r>
      <w:r w:rsidRPr="00C308C6">
        <w:rPr>
          <w:spacing w:val="4"/>
          <w:sz w:val="28"/>
          <w:szCs w:val="28"/>
        </w:rPr>
        <w:t>.</w:t>
      </w:r>
    </w:p>
    <w:p w:rsidR="00734865" w:rsidRPr="00C308C6" w:rsidRDefault="00734865" w:rsidP="00734865">
      <w:pPr>
        <w:spacing w:line="264" w:lineRule="auto"/>
        <w:ind w:firstLine="720"/>
        <w:jc w:val="both"/>
        <w:rPr>
          <w:spacing w:val="4"/>
          <w:sz w:val="28"/>
          <w:szCs w:val="28"/>
        </w:rPr>
      </w:pPr>
      <w:r w:rsidRPr="00C308C6">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C308C6">
        <w:rPr>
          <w:b/>
          <w:bCs/>
          <w:szCs w:val="28"/>
        </w:rPr>
        <w:t xml:space="preserve"> </w:t>
      </w:r>
      <w:r w:rsidRPr="00C308C6">
        <w:rPr>
          <w:bCs/>
          <w:sz w:val="28"/>
          <w:szCs w:val="28"/>
        </w:rPr>
        <w:t xml:space="preserve">на 2024 год прогнозируется в сумме 181 062,0 рубля. </w:t>
      </w:r>
      <w:r w:rsidRPr="00C308C6">
        <w:rPr>
          <w:spacing w:val="4"/>
          <w:sz w:val="28"/>
          <w:szCs w:val="28"/>
        </w:rPr>
        <w:t xml:space="preserve">Расчет суммы налога произведен с учетом роста доходов физических лиц, соответствующего </w:t>
      </w:r>
      <w:r w:rsidRPr="00C308C6">
        <w:rPr>
          <w:sz w:val="28"/>
          <w:szCs w:val="28"/>
        </w:rPr>
        <w:t>сводному индексу потребительских цен, учтено погашение недоимки в сумме 7 875,9 рублей (10% от недоимки на 01.08.2023).</w:t>
      </w:r>
      <w:r w:rsidRPr="00C308C6">
        <w:rPr>
          <w:spacing w:val="4"/>
          <w:sz w:val="28"/>
          <w:szCs w:val="28"/>
        </w:rPr>
        <w:t xml:space="preserve"> </w:t>
      </w:r>
    </w:p>
    <w:p w:rsidR="00734865" w:rsidRPr="00C308C6" w:rsidRDefault="00734865" w:rsidP="00734865">
      <w:pPr>
        <w:spacing w:line="264" w:lineRule="auto"/>
        <w:ind w:firstLine="720"/>
        <w:jc w:val="both"/>
        <w:rPr>
          <w:spacing w:val="4"/>
          <w:sz w:val="28"/>
          <w:szCs w:val="28"/>
        </w:rPr>
      </w:pPr>
      <w:r w:rsidRPr="00C308C6">
        <w:rPr>
          <w:spacing w:val="4"/>
          <w:sz w:val="28"/>
          <w:szCs w:val="28"/>
        </w:rPr>
        <w:t>Сумма налога прогнозируется на 2025-2026 годы с учетом ежегодного увеличения налоговой базы на сводный индекс потребительских цен и составит 188 328,0 рублей и 195 538,0 рублей соответственно,</w:t>
      </w:r>
      <w:r w:rsidRPr="00C308C6">
        <w:rPr>
          <w:sz w:val="28"/>
          <w:szCs w:val="28"/>
        </w:rPr>
        <w:t xml:space="preserve"> учтено погашение недоимки в сумме 7 875,9 рублей (10% от недоимки на 01.08.2023).</w:t>
      </w:r>
      <w:r w:rsidRPr="00C308C6">
        <w:rPr>
          <w:bCs/>
          <w:szCs w:val="28"/>
        </w:rPr>
        <w:t xml:space="preserve"> </w:t>
      </w:r>
    </w:p>
    <w:p w:rsidR="00734865" w:rsidRPr="00C308C6" w:rsidRDefault="00734865" w:rsidP="00734865">
      <w:pPr>
        <w:pStyle w:val="a5"/>
        <w:spacing w:line="264" w:lineRule="auto"/>
        <w:rPr>
          <w:b/>
          <w:szCs w:val="28"/>
        </w:rPr>
      </w:pPr>
    </w:p>
    <w:p w:rsidR="00734865" w:rsidRPr="00C308C6" w:rsidRDefault="00734865" w:rsidP="00734865">
      <w:pPr>
        <w:pStyle w:val="3"/>
        <w:spacing w:before="120"/>
        <w:ind w:firstLine="0"/>
        <w:jc w:val="center"/>
        <w:rPr>
          <w:spacing w:val="4"/>
        </w:rPr>
      </w:pPr>
      <w:bookmarkStart w:id="39" w:name="_Toc21682519"/>
      <w:bookmarkStart w:id="40" w:name="_Toc52976279"/>
      <w:bookmarkStart w:id="41" w:name="_Toc53499332"/>
      <w:bookmarkStart w:id="42" w:name="_Toc84863396"/>
      <w:bookmarkStart w:id="43" w:name="_Toc85041511"/>
      <w:r w:rsidRPr="00C308C6">
        <w:rPr>
          <w:spacing w:val="4"/>
        </w:rPr>
        <w:t>Налог, взимаемый в связи с применением упрощенной системы налогообложения</w:t>
      </w:r>
      <w:bookmarkEnd w:id="39"/>
      <w:bookmarkEnd w:id="40"/>
      <w:bookmarkEnd w:id="41"/>
      <w:bookmarkEnd w:id="42"/>
      <w:bookmarkEnd w:id="43"/>
    </w:p>
    <w:p w:rsidR="00734865" w:rsidRPr="00C308C6" w:rsidRDefault="00734865" w:rsidP="00734865">
      <w:pPr>
        <w:tabs>
          <w:tab w:val="num" w:pos="0"/>
          <w:tab w:val="num" w:pos="709"/>
        </w:tabs>
        <w:spacing w:before="120"/>
        <w:ind w:firstLine="709"/>
        <w:jc w:val="both"/>
        <w:rPr>
          <w:sz w:val="28"/>
        </w:rPr>
      </w:pPr>
      <w:r w:rsidRPr="00C308C6">
        <w:rPr>
          <w:spacing w:val="4"/>
          <w:sz w:val="28"/>
          <w:szCs w:val="28"/>
        </w:rPr>
        <w:lastRenderedPageBreak/>
        <w:t>Расчет суммы</w:t>
      </w:r>
      <w:r w:rsidRPr="00C308C6">
        <w:rPr>
          <w:iCs/>
          <w:spacing w:val="4"/>
          <w:sz w:val="28"/>
          <w:szCs w:val="28"/>
        </w:rPr>
        <w:t xml:space="preserve"> налога, взимаемого в связи с применением упрощенной системы налогообложения, </w:t>
      </w:r>
      <w:r w:rsidRPr="00C308C6">
        <w:rPr>
          <w:sz w:val="28"/>
          <w:szCs w:val="28"/>
        </w:rPr>
        <w:t>произведен в соответствии с действующим налоговым законодательством с учетом пл</w:t>
      </w:r>
      <w:r w:rsidRPr="00C308C6">
        <w:rPr>
          <w:sz w:val="28"/>
        </w:rPr>
        <w:t>анируемых к принятию до конца текущего года изменений краевого законодательства, предусмотренных:</w:t>
      </w:r>
    </w:p>
    <w:p w:rsidR="00734865" w:rsidRPr="00C308C6" w:rsidRDefault="00734865" w:rsidP="00734865">
      <w:pPr>
        <w:numPr>
          <w:ilvl w:val="0"/>
          <w:numId w:val="3"/>
        </w:numPr>
        <w:tabs>
          <w:tab w:val="clear" w:pos="2982"/>
          <w:tab w:val="num" w:pos="709"/>
          <w:tab w:val="num" w:pos="1134"/>
          <w:tab w:val="num" w:pos="1211"/>
          <w:tab w:val="num" w:pos="1560"/>
          <w:tab w:val="num" w:pos="1785"/>
        </w:tabs>
        <w:spacing w:before="120"/>
        <w:ind w:left="0" w:firstLine="709"/>
        <w:jc w:val="both"/>
        <w:rPr>
          <w:sz w:val="28"/>
          <w:szCs w:val="28"/>
        </w:rPr>
      </w:pPr>
      <w:r w:rsidRPr="00C308C6">
        <w:rPr>
          <w:sz w:val="28"/>
          <w:szCs w:val="28"/>
        </w:rPr>
        <w:t>проектом закона Красноярского края «О внесении изменений в статьи 1 и 2 Закона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устанавливающим действие:</w:t>
      </w:r>
    </w:p>
    <w:p w:rsidR="00734865" w:rsidRPr="00C308C6" w:rsidRDefault="00734865" w:rsidP="00734865">
      <w:pPr>
        <w:numPr>
          <w:ilvl w:val="0"/>
          <w:numId w:val="19"/>
        </w:numPr>
        <w:tabs>
          <w:tab w:val="left" w:pos="567"/>
          <w:tab w:val="left" w:pos="993"/>
        </w:tabs>
        <w:autoSpaceDE w:val="0"/>
        <w:autoSpaceDN w:val="0"/>
        <w:adjustRightInd w:val="0"/>
        <w:spacing w:before="60"/>
        <w:ind w:left="0" w:firstLine="709"/>
        <w:jc w:val="both"/>
        <w:rPr>
          <w:spacing w:val="4"/>
          <w:sz w:val="28"/>
          <w:szCs w:val="28"/>
        </w:rPr>
      </w:pPr>
      <w:r w:rsidRPr="00C308C6">
        <w:rPr>
          <w:spacing w:val="4"/>
          <w:sz w:val="28"/>
          <w:szCs w:val="28"/>
        </w:rPr>
        <w:t xml:space="preserve"> минимальных ставок для организаций и индивидуальных предпринимателей, имеющих статус социального предприятия, на 2023–2026 годы</w:t>
      </w:r>
      <w:r w:rsidRPr="00C308C6">
        <w:rPr>
          <w:spacing w:val="4"/>
          <w:sz w:val="28"/>
          <w:szCs w:val="28"/>
          <w:vertAlign w:val="superscript"/>
        </w:rPr>
        <w:footnoteReference w:id="2"/>
      </w:r>
      <w:r w:rsidRPr="00C308C6">
        <w:rPr>
          <w:spacing w:val="4"/>
          <w:sz w:val="28"/>
          <w:szCs w:val="28"/>
        </w:rPr>
        <w:t>;</w:t>
      </w:r>
    </w:p>
    <w:p w:rsidR="00734865" w:rsidRPr="00C308C6" w:rsidRDefault="00734865" w:rsidP="00734865">
      <w:pPr>
        <w:numPr>
          <w:ilvl w:val="0"/>
          <w:numId w:val="19"/>
        </w:numPr>
        <w:tabs>
          <w:tab w:val="left" w:pos="567"/>
          <w:tab w:val="left" w:pos="993"/>
        </w:tabs>
        <w:autoSpaceDE w:val="0"/>
        <w:autoSpaceDN w:val="0"/>
        <w:adjustRightInd w:val="0"/>
        <w:spacing w:before="60"/>
        <w:ind w:left="0" w:firstLine="709"/>
        <w:jc w:val="both"/>
        <w:rPr>
          <w:spacing w:val="4"/>
          <w:sz w:val="28"/>
          <w:szCs w:val="28"/>
        </w:rPr>
      </w:pPr>
      <w:r w:rsidRPr="00C308C6">
        <w:rPr>
          <w:spacing w:val="4"/>
          <w:sz w:val="28"/>
          <w:szCs w:val="28"/>
        </w:rPr>
        <w:t>пониженных налоговых ставок для социально ориентированных некоммерческих организаций; организаций и индивидуальных предпринимателей, получивших статус резидента Арктической зоны Российской Федерации, на 2024–2026 годы</w:t>
      </w:r>
      <w:r w:rsidRPr="00C308C6">
        <w:rPr>
          <w:spacing w:val="4"/>
          <w:sz w:val="28"/>
          <w:szCs w:val="28"/>
          <w:vertAlign w:val="superscript"/>
        </w:rPr>
        <w:footnoteReference w:id="3"/>
      </w:r>
      <w:r w:rsidRPr="00C308C6">
        <w:rPr>
          <w:spacing w:val="4"/>
          <w:sz w:val="28"/>
          <w:szCs w:val="28"/>
        </w:rPr>
        <w:t>;</w:t>
      </w:r>
    </w:p>
    <w:p w:rsidR="00734865" w:rsidRPr="00C308C6" w:rsidRDefault="00734865" w:rsidP="00734865">
      <w:pPr>
        <w:numPr>
          <w:ilvl w:val="0"/>
          <w:numId w:val="3"/>
        </w:numPr>
        <w:tabs>
          <w:tab w:val="clear" w:pos="2982"/>
          <w:tab w:val="num" w:pos="709"/>
          <w:tab w:val="left" w:pos="1134"/>
          <w:tab w:val="num" w:pos="1211"/>
          <w:tab w:val="num" w:pos="1276"/>
          <w:tab w:val="num" w:pos="1386"/>
          <w:tab w:val="num" w:pos="1418"/>
          <w:tab w:val="num" w:pos="1843"/>
        </w:tabs>
        <w:autoSpaceDE w:val="0"/>
        <w:autoSpaceDN w:val="0"/>
        <w:adjustRightInd w:val="0"/>
        <w:spacing w:before="120"/>
        <w:ind w:left="0" w:firstLine="709"/>
        <w:jc w:val="both"/>
        <w:rPr>
          <w:spacing w:val="4"/>
          <w:sz w:val="28"/>
          <w:szCs w:val="28"/>
        </w:rPr>
      </w:pPr>
      <w:r w:rsidRPr="00C308C6">
        <w:rPr>
          <w:sz w:val="28"/>
          <w:szCs w:val="28"/>
        </w:rPr>
        <w:t>проектом закона Красноярского края «О внесении изменения в статью 2 Закона края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предусматривающим продление «налоговых каникул»</w:t>
      </w:r>
      <w:r w:rsidRPr="00C308C6">
        <w:rPr>
          <w:vertAlign w:val="superscript"/>
        </w:rPr>
        <w:footnoteReference w:id="4"/>
      </w:r>
      <w:r w:rsidRPr="00C308C6">
        <w:rPr>
          <w:sz w:val="28"/>
          <w:szCs w:val="28"/>
        </w:rPr>
        <w:t xml:space="preserve">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 до 01.01.2025.</w:t>
      </w:r>
    </w:p>
    <w:p w:rsidR="00734865" w:rsidRPr="00C308C6" w:rsidRDefault="00734865" w:rsidP="00734865">
      <w:pPr>
        <w:tabs>
          <w:tab w:val="num" w:pos="0"/>
          <w:tab w:val="num" w:pos="709"/>
        </w:tabs>
        <w:spacing w:before="120"/>
        <w:ind w:firstLine="709"/>
        <w:jc w:val="both"/>
        <w:rPr>
          <w:spacing w:val="4"/>
          <w:sz w:val="28"/>
          <w:szCs w:val="28"/>
        </w:rPr>
      </w:pPr>
      <w:r w:rsidRPr="00C308C6">
        <w:rPr>
          <w:spacing w:val="4"/>
          <w:sz w:val="28"/>
          <w:szCs w:val="28"/>
        </w:rPr>
        <w:t>В расчете налога использованы данные:</w:t>
      </w:r>
    </w:p>
    <w:p w:rsidR="00734865" w:rsidRPr="00C308C6" w:rsidRDefault="00734865" w:rsidP="00734865">
      <w:pPr>
        <w:numPr>
          <w:ilvl w:val="0"/>
          <w:numId w:val="21"/>
        </w:numPr>
        <w:tabs>
          <w:tab w:val="left" w:pos="1134"/>
          <w:tab w:val="left" w:pos="1276"/>
          <w:tab w:val="num" w:pos="1495"/>
          <w:tab w:val="num" w:pos="1785"/>
          <w:tab w:val="num" w:pos="3495"/>
        </w:tabs>
        <w:spacing w:before="120"/>
        <w:ind w:left="0" w:firstLine="709"/>
        <w:jc w:val="both"/>
        <w:rPr>
          <w:sz w:val="28"/>
          <w:szCs w:val="28"/>
        </w:rPr>
      </w:pPr>
      <w:r w:rsidRPr="00C308C6">
        <w:rPr>
          <w:spacing w:val="4"/>
          <w:sz w:val="28"/>
          <w:szCs w:val="28"/>
        </w:rPr>
        <w:t>отчет УФНС по краю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2022 года;</w:t>
      </w:r>
    </w:p>
    <w:p w:rsidR="00734865" w:rsidRPr="00C308C6" w:rsidRDefault="00734865" w:rsidP="00734865">
      <w:pPr>
        <w:numPr>
          <w:ilvl w:val="0"/>
          <w:numId w:val="21"/>
        </w:numPr>
        <w:tabs>
          <w:tab w:val="num" w:pos="1134"/>
          <w:tab w:val="num" w:pos="1211"/>
          <w:tab w:val="num" w:pos="1386"/>
          <w:tab w:val="num" w:pos="1785"/>
        </w:tabs>
        <w:autoSpaceDE w:val="0"/>
        <w:autoSpaceDN w:val="0"/>
        <w:adjustRightInd w:val="0"/>
        <w:spacing w:before="120"/>
        <w:ind w:left="0" w:firstLine="709"/>
        <w:jc w:val="both"/>
        <w:rPr>
          <w:sz w:val="28"/>
          <w:szCs w:val="28"/>
        </w:rPr>
      </w:pPr>
      <w:r w:rsidRPr="00C308C6">
        <w:rPr>
          <w:spacing w:val="4"/>
          <w:sz w:val="28"/>
          <w:szCs w:val="28"/>
        </w:rPr>
        <w:lastRenderedPageBreak/>
        <w:t>показатели деятельности субъектов малого предпринимательства, применяющих упрощенную систему налогообложения</w:t>
      </w:r>
      <w:r w:rsidRPr="00C308C6">
        <w:rPr>
          <w:spacing w:val="4"/>
          <w:sz w:val="28"/>
          <w:szCs w:val="28"/>
          <w:vertAlign w:val="superscript"/>
        </w:rPr>
        <w:footnoteReference w:id="5"/>
      </w:r>
      <w:r w:rsidRPr="00C308C6">
        <w:rPr>
          <w:spacing w:val="4"/>
          <w:sz w:val="28"/>
          <w:szCs w:val="28"/>
        </w:rPr>
        <w:t>.</w:t>
      </w:r>
    </w:p>
    <w:p w:rsidR="00734865" w:rsidRPr="00C308C6" w:rsidRDefault="00734865" w:rsidP="00734865">
      <w:pPr>
        <w:spacing w:before="120"/>
        <w:ind w:firstLine="709"/>
        <w:jc w:val="both"/>
        <w:rPr>
          <w:spacing w:val="4"/>
          <w:sz w:val="28"/>
          <w:szCs w:val="28"/>
        </w:rPr>
      </w:pPr>
      <w:r w:rsidRPr="00C308C6">
        <w:rPr>
          <w:spacing w:val="4"/>
          <w:sz w:val="28"/>
          <w:szCs w:val="28"/>
        </w:rPr>
        <w:t>Поступление налога, взимаемого в связи с применением упрощенной системы налогообложения, на 2024 год прогнозируется в сумме 8 350 000,0 рублей, в том числе:</w:t>
      </w:r>
    </w:p>
    <w:p w:rsidR="00734865" w:rsidRPr="00C308C6" w:rsidRDefault="00734865" w:rsidP="00734865">
      <w:pPr>
        <w:spacing w:before="120"/>
        <w:ind w:firstLine="709"/>
        <w:jc w:val="both"/>
        <w:rPr>
          <w:spacing w:val="4"/>
          <w:sz w:val="28"/>
          <w:szCs w:val="28"/>
        </w:rPr>
      </w:pPr>
      <w:r w:rsidRPr="00C308C6">
        <w:rPr>
          <w:spacing w:val="4"/>
          <w:sz w:val="28"/>
          <w:szCs w:val="28"/>
        </w:rPr>
        <w:t xml:space="preserve">налог, взимаемый с налогоплательщиков, выбравших в качестве объекта налогообложения доходы, – в сумме 5 511 000,0 рублей, </w:t>
      </w:r>
      <w:r w:rsidRPr="00C308C6">
        <w:rPr>
          <w:sz w:val="28"/>
          <w:szCs w:val="28"/>
        </w:rPr>
        <w:t>учтено погашение</w:t>
      </w:r>
      <w:r w:rsidRPr="00C308C6">
        <w:rPr>
          <w:spacing w:val="4"/>
          <w:sz w:val="28"/>
          <w:szCs w:val="28"/>
        </w:rPr>
        <w:t xml:space="preserve"> недоимки в размере 10 % от ее величины на </w:t>
      </w:r>
      <w:r w:rsidRPr="00C308C6">
        <w:rPr>
          <w:sz w:val="28"/>
          <w:szCs w:val="28"/>
        </w:rPr>
        <w:t>01.08.2023;</w:t>
      </w:r>
    </w:p>
    <w:p w:rsidR="00734865" w:rsidRPr="00C308C6" w:rsidRDefault="00734865" w:rsidP="00734865">
      <w:pPr>
        <w:spacing w:before="120"/>
        <w:ind w:firstLine="709"/>
        <w:jc w:val="both"/>
        <w:rPr>
          <w:spacing w:val="4"/>
          <w:sz w:val="28"/>
          <w:szCs w:val="28"/>
        </w:rPr>
      </w:pPr>
      <w:r w:rsidRPr="00C308C6">
        <w:rPr>
          <w:spacing w:val="4"/>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 в сумме 2 839 000,0 и погашения недоимки в размере 10% от ее величины на </w:t>
      </w:r>
      <w:r w:rsidRPr="00C308C6">
        <w:rPr>
          <w:sz w:val="28"/>
          <w:szCs w:val="28"/>
        </w:rPr>
        <w:t>01.08.2023</w:t>
      </w:r>
      <w:r w:rsidRPr="00C308C6">
        <w:rPr>
          <w:spacing w:val="4"/>
          <w:sz w:val="28"/>
          <w:szCs w:val="28"/>
        </w:rPr>
        <w:t>.</w:t>
      </w:r>
    </w:p>
    <w:p w:rsidR="00734865" w:rsidRPr="00C308C6" w:rsidRDefault="00734865" w:rsidP="00734865">
      <w:pPr>
        <w:spacing w:before="120"/>
        <w:ind w:firstLine="709"/>
        <w:jc w:val="both"/>
        <w:rPr>
          <w:spacing w:val="4"/>
          <w:sz w:val="28"/>
          <w:szCs w:val="28"/>
        </w:rPr>
      </w:pPr>
      <w:r w:rsidRPr="00C308C6">
        <w:rPr>
          <w:spacing w:val="4"/>
          <w:sz w:val="28"/>
          <w:szCs w:val="28"/>
        </w:rPr>
        <w:t>Общая сумма налога, взимаемого в связи с применением упрощенной системы налогообложения, на 2025 год прогнозируется в сумме 8 350 000,0 рублей, в том числе:</w:t>
      </w:r>
    </w:p>
    <w:p w:rsidR="00734865" w:rsidRPr="00C308C6" w:rsidRDefault="00734865" w:rsidP="00734865">
      <w:pPr>
        <w:spacing w:before="120"/>
        <w:ind w:firstLine="709"/>
        <w:jc w:val="both"/>
        <w:rPr>
          <w:spacing w:val="4"/>
          <w:sz w:val="28"/>
          <w:szCs w:val="28"/>
        </w:rPr>
      </w:pPr>
      <w:r w:rsidRPr="00C308C6">
        <w:rPr>
          <w:spacing w:val="4"/>
          <w:sz w:val="28"/>
          <w:szCs w:val="28"/>
        </w:rPr>
        <w:t xml:space="preserve">налог, взимаемый с налогоплательщиков, выбравших в качестве объекта налогообложения доходы, – в сумме 5 511 000,0 рублей, </w:t>
      </w:r>
      <w:r w:rsidRPr="00C308C6">
        <w:rPr>
          <w:sz w:val="28"/>
          <w:szCs w:val="28"/>
        </w:rPr>
        <w:t>учтено погашение</w:t>
      </w:r>
      <w:r w:rsidRPr="00C308C6">
        <w:rPr>
          <w:spacing w:val="4"/>
          <w:sz w:val="28"/>
          <w:szCs w:val="28"/>
        </w:rPr>
        <w:t xml:space="preserve"> недоимки в размере 10 % от ее величины на </w:t>
      </w:r>
      <w:r w:rsidRPr="00C308C6">
        <w:rPr>
          <w:sz w:val="28"/>
          <w:szCs w:val="28"/>
        </w:rPr>
        <w:t>01.08.2023;</w:t>
      </w:r>
    </w:p>
    <w:p w:rsidR="00734865" w:rsidRPr="00C308C6" w:rsidRDefault="00734865" w:rsidP="00734865">
      <w:pPr>
        <w:spacing w:before="120"/>
        <w:ind w:firstLine="709"/>
        <w:jc w:val="both"/>
        <w:rPr>
          <w:sz w:val="28"/>
          <w:szCs w:val="28"/>
        </w:rPr>
      </w:pPr>
      <w:r w:rsidRPr="00C308C6">
        <w:rPr>
          <w:spacing w:val="4"/>
          <w:sz w:val="28"/>
          <w:szCs w:val="28"/>
        </w:rP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 в сумме 2 839 000,0 рублей и погашения недоимки в размере 10% от ее величины на </w:t>
      </w:r>
      <w:r w:rsidRPr="00C308C6">
        <w:rPr>
          <w:sz w:val="28"/>
          <w:szCs w:val="28"/>
        </w:rPr>
        <w:t>01.08.2023</w:t>
      </w:r>
      <w:r w:rsidRPr="00C308C6">
        <w:rPr>
          <w:spacing w:val="4"/>
          <w:sz w:val="28"/>
          <w:szCs w:val="28"/>
        </w:rPr>
        <w:t>.</w:t>
      </w:r>
    </w:p>
    <w:p w:rsidR="00734865" w:rsidRPr="00C308C6" w:rsidRDefault="00734865" w:rsidP="00734865">
      <w:pPr>
        <w:spacing w:before="120"/>
        <w:ind w:firstLine="709"/>
        <w:jc w:val="both"/>
        <w:rPr>
          <w:spacing w:val="4"/>
          <w:sz w:val="28"/>
          <w:szCs w:val="28"/>
        </w:rPr>
      </w:pPr>
      <w:r w:rsidRPr="00C308C6">
        <w:rPr>
          <w:spacing w:val="4"/>
          <w:sz w:val="28"/>
          <w:szCs w:val="28"/>
        </w:rPr>
        <w:t>Общая сумма налога, взимаемого в связи с применением упрощенной системы налогообложения, на 2026 год прогнозируется в сумме 8 350 000,0 рублей, в том числе:</w:t>
      </w:r>
    </w:p>
    <w:p w:rsidR="00734865" w:rsidRPr="00C308C6" w:rsidRDefault="00734865" w:rsidP="00734865">
      <w:pPr>
        <w:spacing w:before="120"/>
        <w:ind w:firstLine="709"/>
        <w:jc w:val="both"/>
        <w:rPr>
          <w:spacing w:val="4"/>
          <w:sz w:val="28"/>
          <w:szCs w:val="28"/>
        </w:rPr>
      </w:pPr>
      <w:r w:rsidRPr="00C308C6">
        <w:rPr>
          <w:spacing w:val="4"/>
          <w:sz w:val="28"/>
          <w:szCs w:val="28"/>
        </w:rPr>
        <w:t>налог, взимаемый с налогоплательщиков, выбравших в качестве объекта налогообложения доходы, – в сумме 5 511 000,0 рублей,</w:t>
      </w:r>
      <w:r w:rsidRPr="00C308C6">
        <w:rPr>
          <w:sz w:val="28"/>
          <w:szCs w:val="28"/>
        </w:rPr>
        <w:t xml:space="preserve"> учтено погашение</w:t>
      </w:r>
      <w:r w:rsidRPr="00C308C6">
        <w:rPr>
          <w:spacing w:val="4"/>
          <w:sz w:val="28"/>
          <w:szCs w:val="28"/>
        </w:rPr>
        <w:t xml:space="preserve"> недоимки в размере 10 % от ее величины на </w:t>
      </w:r>
      <w:r w:rsidRPr="00C308C6">
        <w:rPr>
          <w:sz w:val="28"/>
          <w:szCs w:val="28"/>
        </w:rPr>
        <w:t>01.08.2023;</w:t>
      </w:r>
    </w:p>
    <w:p w:rsidR="00734865" w:rsidRPr="00C308C6" w:rsidRDefault="00734865" w:rsidP="00734865">
      <w:pPr>
        <w:spacing w:before="120"/>
        <w:ind w:firstLine="709"/>
        <w:jc w:val="both"/>
        <w:rPr>
          <w:spacing w:val="4"/>
          <w:sz w:val="28"/>
          <w:szCs w:val="28"/>
        </w:rPr>
      </w:pPr>
      <w:r w:rsidRPr="00C308C6">
        <w:rPr>
          <w:spacing w:val="4"/>
          <w:sz w:val="28"/>
          <w:szCs w:val="28"/>
        </w:rP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 в сумме 2 839 000,0 рублей и погашения недоимки в размере 10% от ее величины на </w:t>
      </w:r>
      <w:r w:rsidRPr="00C308C6">
        <w:rPr>
          <w:sz w:val="28"/>
          <w:szCs w:val="28"/>
        </w:rPr>
        <w:t>01.08.2023</w:t>
      </w:r>
      <w:r w:rsidRPr="00C308C6">
        <w:rPr>
          <w:spacing w:val="4"/>
          <w:sz w:val="28"/>
          <w:szCs w:val="28"/>
        </w:rPr>
        <w:t>.</w:t>
      </w:r>
    </w:p>
    <w:p w:rsidR="00734865" w:rsidRPr="00C308C6" w:rsidRDefault="00734865" w:rsidP="00734865">
      <w:pPr>
        <w:spacing w:before="120"/>
        <w:ind w:firstLine="709"/>
        <w:jc w:val="center"/>
        <w:rPr>
          <w:b/>
          <w:sz w:val="28"/>
          <w:szCs w:val="28"/>
        </w:rPr>
      </w:pPr>
    </w:p>
    <w:p w:rsidR="00734865" w:rsidRPr="00C308C6" w:rsidRDefault="00734865" w:rsidP="00734865">
      <w:pPr>
        <w:pStyle w:val="3"/>
        <w:spacing w:before="120" w:line="264" w:lineRule="auto"/>
        <w:jc w:val="center"/>
        <w:rPr>
          <w:spacing w:val="4"/>
        </w:rPr>
      </w:pPr>
      <w:r w:rsidRPr="00C308C6">
        <w:rPr>
          <w:spacing w:val="4"/>
        </w:rPr>
        <w:t>Единый сельскохозяйственный налог</w:t>
      </w:r>
    </w:p>
    <w:p w:rsidR="00734865" w:rsidRPr="00C308C6" w:rsidRDefault="00734865" w:rsidP="00734865">
      <w:pPr>
        <w:pStyle w:val="a5"/>
        <w:spacing w:before="120" w:line="264" w:lineRule="auto"/>
        <w:rPr>
          <w:szCs w:val="28"/>
        </w:rPr>
      </w:pPr>
      <w:r w:rsidRPr="00C308C6">
        <w:rPr>
          <w:szCs w:val="28"/>
        </w:rPr>
        <w:t>Расчёт произведён на основе:</w:t>
      </w:r>
    </w:p>
    <w:p w:rsidR="00734865" w:rsidRPr="00C308C6" w:rsidRDefault="00734865" w:rsidP="00734865">
      <w:pPr>
        <w:pStyle w:val="a5"/>
        <w:spacing w:line="264" w:lineRule="auto"/>
        <w:rPr>
          <w:szCs w:val="28"/>
        </w:rPr>
      </w:pPr>
      <w:r w:rsidRPr="00C308C6">
        <w:rPr>
          <w:szCs w:val="28"/>
        </w:rPr>
        <w:lastRenderedPageBreak/>
        <w:t>- информации УФНС по району, предоставляемой в соответствии с приказом №65н;</w:t>
      </w:r>
    </w:p>
    <w:p w:rsidR="00734865" w:rsidRPr="00C308C6" w:rsidRDefault="00734865" w:rsidP="00734865">
      <w:pPr>
        <w:pStyle w:val="a5"/>
        <w:spacing w:line="264" w:lineRule="auto"/>
        <w:rPr>
          <w:szCs w:val="28"/>
        </w:rPr>
      </w:pPr>
      <w:r w:rsidRPr="00C308C6">
        <w:rPr>
          <w:szCs w:val="28"/>
        </w:rPr>
        <w:t>- отчёт 5-ЕСХН «О налоговой базе и структуре начислений по единому сельскохозяйственному налогу за 2022 год, с использованием сводного индекса по разделу «Сельское, лесное хозяйство, охота, рыболовство и рыболовство» на 2024 год - 108,2%, на 2025 – 105,6%, на 2026 – 105,3%, с учетом собираемости 98,4%, 98,5% и 98,6% и погашения недоимки в размере 20% от величины на 01.07.2023.</w:t>
      </w:r>
    </w:p>
    <w:p w:rsidR="00734865" w:rsidRPr="00C308C6" w:rsidRDefault="00734865" w:rsidP="00734865">
      <w:pPr>
        <w:pStyle w:val="a5"/>
        <w:spacing w:line="264" w:lineRule="auto"/>
        <w:rPr>
          <w:szCs w:val="28"/>
        </w:rPr>
      </w:pPr>
      <w:r w:rsidRPr="00C308C6">
        <w:rPr>
          <w:szCs w:val="28"/>
        </w:rPr>
        <w:t>Поступление единого сельскохозяйственного налога (Приложение 5 к Пояснительной записке) на 2024 год прогнозируется в сумме 686 563,0 рубля, на 2025 год в сумме 725 635,0 рублей, на 2026 год 764 763,0 рубля.</w:t>
      </w:r>
    </w:p>
    <w:p w:rsidR="00734865" w:rsidRPr="00C308C6" w:rsidRDefault="00734865" w:rsidP="00734865">
      <w:pPr>
        <w:pStyle w:val="a5"/>
        <w:spacing w:line="264" w:lineRule="auto"/>
        <w:rPr>
          <w:szCs w:val="28"/>
        </w:rPr>
      </w:pPr>
    </w:p>
    <w:p w:rsidR="00734865" w:rsidRPr="00C308C6" w:rsidRDefault="00734865" w:rsidP="00734865">
      <w:pPr>
        <w:pStyle w:val="3"/>
        <w:spacing w:before="120" w:line="264" w:lineRule="auto"/>
        <w:jc w:val="center"/>
        <w:rPr>
          <w:spacing w:val="4"/>
        </w:rPr>
      </w:pPr>
      <w:r w:rsidRPr="00C308C6">
        <w:rPr>
          <w:spacing w:val="4"/>
        </w:rPr>
        <w:t>Налог, взимаемый в связи с применением патентной системы налогообложения</w:t>
      </w:r>
    </w:p>
    <w:p w:rsidR="00734865" w:rsidRPr="00C308C6" w:rsidRDefault="00734865" w:rsidP="00734865">
      <w:pPr>
        <w:spacing w:line="276" w:lineRule="auto"/>
        <w:ind w:firstLine="709"/>
        <w:jc w:val="both"/>
        <w:rPr>
          <w:sz w:val="28"/>
          <w:szCs w:val="28"/>
        </w:rPr>
      </w:pPr>
      <w:r w:rsidRPr="00C308C6">
        <w:rPr>
          <w:sz w:val="28"/>
          <w:szCs w:val="28"/>
        </w:rPr>
        <w:t>Расчет суммы налога произведен в соответствии с действующим налоговым и бюджетным законодательством, а также планируемым к принятию проектом Закона края, предусматривающим продление действия нулевой налоговой ставки до 01.01.2025 для впервые зарегистрированных индивидуальных предпринимателей, осуществляющих деятельность в производственной, социальной, научной и других сферах, установленной Законом Красноярского края от 26.06.2015 №8-3530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w:t>
      </w:r>
    </w:p>
    <w:p w:rsidR="00734865" w:rsidRPr="00C308C6" w:rsidRDefault="00734865" w:rsidP="00734865">
      <w:pPr>
        <w:spacing w:line="276" w:lineRule="auto"/>
        <w:ind w:firstLine="709"/>
        <w:jc w:val="both"/>
        <w:rPr>
          <w:sz w:val="28"/>
          <w:szCs w:val="28"/>
        </w:rPr>
      </w:pPr>
      <w:r w:rsidRPr="00C308C6">
        <w:rPr>
          <w:sz w:val="28"/>
          <w:szCs w:val="28"/>
        </w:rPr>
        <w:t>Сумма налога, взимаемого в связи с применением патентной системы нения, определена на основе: отчета УФНС по краю по форме 1-Патент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 по состоянию на 01.07.2023 с учетом уплаченных страховых взносов, уменьшающих стоимость патента и собираемость налога 100%.</w:t>
      </w:r>
    </w:p>
    <w:p w:rsidR="00734865" w:rsidRPr="00C308C6" w:rsidRDefault="00734865" w:rsidP="00734865">
      <w:pPr>
        <w:spacing w:line="276" w:lineRule="auto"/>
        <w:ind w:firstLine="709"/>
        <w:jc w:val="both"/>
        <w:rPr>
          <w:sz w:val="28"/>
          <w:szCs w:val="28"/>
        </w:rPr>
      </w:pPr>
      <w:r w:rsidRPr="00C308C6">
        <w:rPr>
          <w:sz w:val="28"/>
          <w:szCs w:val="28"/>
        </w:rPr>
        <w:t>Поступление налога запланировано в сумме 2 183 000 рублей ежегодно.</w:t>
      </w:r>
    </w:p>
    <w:p w:rsidR="00734865" w:rsidRPr="00C308C6" w:rsidRDefault="00734865" w:rsidP="00734865">
      <w:pPr>
        <w:spacing w:line="276" w:lineRule="auto"/>
        <w:jc w:val="both"/>
      </w:pPr>
    </w:p>
    <w:p w:rsidR="00734865" w:rsidRPr="00C308C6" w:rsidRDefault="00734865" w:rsidP="00734865">
      <w:pPr>
        <w:spacing w:line="276" w:lineRule="auto"/>
      </w:pPr>
    </w:p>
    <w:p w:rsidR="00734865" w:rsidRPr="00C308C6" w:rsidRDefault="00734865" w:rsidP="00734865">
      <w:pPr>
        <w:pStyle w:val="3"/>
        <w:spacing w:before="120" w:line="264" w:lineRule="auto"/>
        <w:jc w:val="center"/>
        <w:rPr>
          <w:spacing w:val="4"/>
        </w:rPr>
      </w:pPr>
      <w:r w:rsidRPr="00C308C6">
        <w:rPr>
          <w:spacing w:val="4"/>
        </w:rPr>
        <w:t>Государственная пошлина</w:t>
      </w:r>
    </w:p>
    <w:p w:rsidR="00734865" w:rsidRPr="00C308C6" w:rsidRDefault="00734865" w:rsidP="00734865">
      <w:pPr>
        <w:spacing w:before="120" w:line="264" w:lineRule="auto"/>
        <w:ind w:firstLine="720"/>
        <w:jc w:val="both"/>
        <w:rPr>
          <w:sz w:val="28"/>
          <w:szCs w:val="28"/>
        </w:rPr>
      </w:pPr>
      <w:r w:rsidRPr="00C308C6">
        <w:rPr>
          <w:sz w:val="28"/>
          <w:szCs w:val="28"/>
        </w:rPr>
        <w:t>Прогноз государственной пошлины (Приложение 6 к Пояснительной записке) сформирован на основании данных, представленных главным администратором доходов бюджета с учетом оценки поступлений в 2023 году</w:t>
      </w:r>
      <w:r w:rsidRPr="00C308C6">
        <w:rPr>
          <w:sz w:val="28"/>
          <w:szCs w:val="28"/>
          <w:lang w:eastAsia="en-US"/>
        </w:rPr>
        <w:t xml:space="preserve"> и прогнозируемого количества юридически значимых действий.</w:t>
      </w:r>
    </w:p>
    <w:p w:rsidR="00734865" w:rsidRPr="00C308C6" w:rsidRDefault="00734865" w:rsidP="00734865">
      <w:pPr>
        <w:spacing w:line="264" w:lineRule="auto"/>
        <w:ind w:firstLine="720"/>
        <w:jc w:val="both"/>
        <w:rPr>
          <w:sz w:val="28"/>
          <w:szCs w:val="28"/>
        </w:rPr>
      </w:pPr>
      <w:r w:rsidRPr="00C308C6">
        <w:rPr>
          <w:sz w:val="28"/>
          <w:szCs w:val="28"/>
        </w:rPr>
        <w:lastRenderedPageBreak/>
        <w:t>Поступление государственной пошлины в бюджет на 2024 год прогнозируется в сумме 1 467 819,0 рублей.</w:t>
      </w:r>
    </w:p>
    <w:p w:rsidR="00734865" w:rsidRPr="00C308C6" w:rsidRDefault="00734865" w:rsidP="00734865">
      <w:pPr>
        <w:pStyle w:val="af8"/>
        <w:spacing w:after="0" w:line="264" w:lineRule="auto"/>
        <w:ind w:firstLine="720"/>
        <w:rPr>
          <w:sz w:val="28"/>
          <w:szCs w:val="28"/>
        </w:rPr>
      </w:pPr>
      <w:r w:rsidRPr="00C308C6">
        <w:rPr>
          <w:sz w:val="28"/>
          <w:szCs w:val="28"/>
        </w:rPr>
        <w:t xml:space="preserve">Поступление государственной пошлины на 2025 год прогнозируется в сумме 1 529 468,0 рублей. </w:t>
      </w:r>
    </w:p>
    <w:p w:rsidR="00734865" w:rsidRPr="00C308C6" w:rsidRDefault="00734865" w:rsidP="00734865">
      <w:pPr>
        <w:pStyle w:val="af8"/>
        <w:spacing w:after="0" w:line="264" w:lineRule="auto"/>
        <w:ind w:firstLine="720"/>
        <w:rPr>
          <w:sz w:val="28"/>
          <w:szCs w:val="28"/>
        </w:rPr>
      </w:pPr>
      <w:r w:rsidRPr="00C308C6">
        <w:rPr>
          <w:sz w:val="28"/>
          <w:szCs w:val="28"/>
        </w:rPr>
        <w:t>Поступление государственной пошлины на 2026 год прогнозируется в сумме 1 590 647,0 рублей.</w:t>
      </w:r>
    </w:p>
    <w:p w:rsidR="00734865" w:rsidRPr="00C308C6" w:rsidRDefault="00734865" w:rsidP="00734865">
      <w:pPr>
        <w:spacing w:line="264" w:lineRule="auto"/>
        <w:ind w:firstLine="720"/>
        <w:jc w:val="both"/>
        <w:rPr>
          <w:sz w:val="28"/>
          <w:szCs w:val="28"/>
        </w:rPr>
      </w:pPr>
    </w:p>
    <w:p w:rsidR="00734865" w:rsidRPr="00C308C6" w:rsidRDefault="00734865" w:rsidP="00734865">
      <w:pPr>
        <w:spacing w:before="120" w:line="264" w:lineRule="auto"/>
        <w:ind w:firstLine="284"/>
        <w:jc w:val="center"/>
        <w:rPr>
          <w:b/>
          <w:spacing w:val="4"/>
          <w:sz w:val="28"/>
          <w:szCs w:val="28"/>
        </w:rPr>
      </w:pPr>
      <w:r w:rsidRPr="00C308C6">
        <w:rPr>
          <w:b/>
          <w:spacing w:val="4"/>
          <w:sz w:val="28"/>
          <w:szCs w:val="28"/>
        </w:rPr>
        <w:t>Доходы от использования имущества, находящегося в государственной и муниципальной собственности</w:t>
      </w:r>
    </w:p>
    <w:p w:rsidR="00734865" w:rsidRPr="00C308C6" w:rsidRDefault="00734865" w:rsidP="00734865">
      <w:pPr>
        <w:spacing w:before="120" w:line="264" w:lineRule="auto"/>
        <w:ind w:firstLine="720"/>
        <w:jc w:val="both"/>
        <w:rPr>
          <w:spacing w:val="4"/>
          <w:sz w:val="28"/>
          <w:szCs w:val="28"/>
        </w:rPr>
      </w:pPr>
      <w:r w:rsidRPr="00C308C6">
        <w:rPr>
          <w:spacing w:val="4"/>
          <w:sz w:val="28"/>
          <w:szCs w:val="28"/>
        </w:rPr>
        <w:t xml:space="preserve">Поступление доходов от использования имущества, находящегося в государственной и муниципальной собственности, на 2024 год прогнозируется в сумме 5 897 378,0 рублей. </w:t>
      </w:r>
    </w:p>
    <w:p w:rsidR="00734865" w:rsidRPr="00C308C6" w:rsidRDefault="00734865" w:rsidP="00734865">
      <w:pPr>
        <w:spacing w:line="264" w:lineRule="auto"/>
        <w:ind w:firstLine="720"/>
        <w:jc w:val="both"/>
        <w:rPr>
          <w:spacing w:val="4"/>
          <w:sz w:val="28"/>
          <w:szCs w:val="28"/>
        </w:rPr>
      </w:pPr>
      <w:r w:rsidRPr="00C308C6">
        <w:rPr>
          <w:spacing w:val="4"/>
          <w:sz w:val="28"/>
          <w:szCs w:val="28"/>
        </w:rPr>
        <w:t>Доходы от использования имущества, находящегося в государственной и муниципальной собственности, на 2025 год прогнозируются в сумме 5 897 378,0 рублей.</w:t>
      </w:r>
    </w:p>
    <w:p w:rsidR="00734865" w:rsidRPr="00C308C6" w:rsidRDefault="00734865" w:rsidP="00734865">
      <w:pPr>
        <w:spacing w:line="264" w:lineRule="auto"/>
        <w:ind w:firstLine="720"/>
        <w:jc w:val="both"/>
        <w:rPr>
          <w:sz w:val="28"/>
          <w:szCs w:val="28"/>
        </w:rPr>
      </w:pPr>
      <w:r w:rsidRPr="00C308C6">
        <w:rPr>
          <w:spacing w:val="4"/>
          <w:sz w:val="28"/>
          <w:szCs w:val="28"/>
        </w:rPr>
        <w:t>Доходы от использования имущества, находящегося в государственной и муниципальной собственности, на 2026 год прогнозируются в сумме 5 897 378,0 рублей</w:t>
      </w:r>
      <w:r w:rsidRPr="00C308C6">
        <w:rPr>
          <w:sz w:val="28"/>
          <w:szCs w:val="28"/>
        </w:rPr>
        <w:t>.</w:t>
      </w:r>
    </w:p>
    <w:p w:rsidR="00734865" w:rsidRPr="00C308C6" w:rsidRDefault="00734865" w:rsidP="00734865">
      <w:pPr>
        <w:spacing w:line="264" w:lineRule="auto"/>
        <w:ind w:firstLine="720"/>
        <w:jc w:val="both"/>
        <w:rPr>
          <w:spacing w:val="4"/>
          <w:sz w:val="28"/>
          <w:szCs w:val="28"/>
        </w:rPr>
      </w:pPr>
      <w:r w:rsidRPr="00C308C6">
        <w:rPr>
          <w:sz w:val="28"/>
          <w:szCs w:val="28"/>
        </w:rPr>
        <w:t>Учтено погашение недоимки в сумме 102 000,0 рублей ежегодно (10% от недоимки на 01.07.2023).</w:t>
      </w:r>
      <w:r w:rsidRPr="00C308C6">
        <w:rPr>
          <w:bCs/>
          <w:szCs w:val="28"/>
        </w:rPr>
        <w:t xml:space="preserve"> </w:t>
      </w:r>
    </w:p>
    <w:p w:rsidR="00734865" w:rsidRPr="00C308C6" w:rsidRDefault="00734865" w:rsidP="00734865">
      <w:pPr>
        <w:spacing w:line="264" w:lineRule="auto"/>
        <w:ind w:firstLine="720"/>
        <w:jc w:val="both"/>
        <w:rPr>
          <w:sz w:val="28"/>
          <w:szCs w:val="28"/>
        </w:rPr>
      </w:pPr>
    </w:p>
    <w:p w:rsidR="00734865" w:rsidRPr="00C308C6" w:rsidRDefault="00734865" w:rsidP="00734865">
      <w:pPr>
        <w:pStyle w:val="3"/>
        <w:spacing w:before="120" w:line="264" w:lineRule="auto"/>
        <w:jc w:val="center"/>
        <w:rPr>
          <w:spacing w:val="4"/>
        </w:rPr>
      </w:pPr>
      <w:r w:rsidRPr="00C308C6">
        <w:rPr>
          <w:spacing w:val="4"/>
        </w:rPr>
        <w:t>Плата за негативное воздействие на окружающую среду</w:t>
      </w:r>
    </w:p>
    <w:p w:rsidR="00734865" w:rsidRPr="00C308C6" w:rsidRDefault="00734865" w:rsidP="00734865">
      <w:pPr>
        <w:spacing w:before="120"/>
        <w:ind w:firstLine="708"/>
        <w:jc w:val="both"/>
        <w:rPr>
          <w:sz w:val="28"/>
          <w:szCs w:val="28"/>
        </w:rPr>
      </w:pPr>
      <w:r w:rsidRPr="00C308C6">
        <w:rPr>
          <w:sz w:val="28"/>
          <w:szCs w:val="28"/>
        </w:rPr>
        <w:t>Расчет платы за негативное воздействие на окружающую среду произведен в соответствии с действующим законодательством на основе оценки 2023 года с учетом порядка и сроков внесения платы.</w:t>
      </w:r>
    </w:p>
    <w:p w:rsidR="00734865" w:rsidRPr="00C308C6" w:rsidRDefault="00734865" w:rsidP="00734865">
      <w:pPr>
        <w:spacing w:before="120"/>
        <w:ind w:firstLine="708"/>
        <w:jc w:val="both"/>
        <w:rPr>
          <w:sz w:val="28"/>
          <w:szCs w:val="28"/>
        </w:rPr>
      </w:pPr>
      <w:r w:rsidRPr="00C308C6">
        <w:rPr>
          <w:sz w:val="28"/>
          <w:szCs w:val="28"/>
        </w:rPr>
        <w:t xml:space="preserve">Поступление платы за негативное воздействие на окружающую среду на 2024 год прогнозируется в сумме 47 552,0 рубля. </w:t>
      </w:r>
    </w:p>
    <w:p w:rsidR="00734865" w:rsidRPr="00C308C6" w:rsidRDefault="00734865" w:rsidP="00734865">
      <w:pPr>
        <w:spacing w:before="120"/>
        <w:ind w:firstLine="708"/>
        <w:jc w:val="both"/>
        <w:rPr>
          <w:sz w:val="28"/>
          <w:szCs w:val="28"/>
        </w:rPr>
      </w:pPr>
      <w:r w:rsidRPr="00C308C6">
        <w:rPr>
          <w:sz w:val="28"/>
          <w:szCs w:val="28"/>
        </w:rPr>
        <w:t xml:space="preserve">В 2024 году прогнозируется поступление доплаты по итогам декларирования за 2023 год и трех авансовых платежей с учетом применения коэффициента, предусмотренного </w:t>
      </w:r>
      <w:hyperlink r:id="rId9" w:anchor="dst100008" w:history="1">
        <w:r w:rsidRPr="00C308C6">
          <w:rPr>
            <w:sz w:val="28"/>
            <w:szCs w:val="28"/>
          </w:rPr>
          <w:t>постановлением</w:t>
        </w:r>
      </w:hyperlink>
      <w:r w:rsidRPr="00C308C6">
        <w:rPr>
          <w:sz w:val="28"/>
          <w:szCs w:val="28"/>
        </w:rPr>
        <w:t xml:space="preserve"> Правительства Российской Федерации от 20.03.2023 № 437, к ставкам платы, установленным на 2018 год</w:t>
      </w:r>
      <w:hyperlink r:id="rId10" w:history="1">
        <w:r w:rsidRPr="00C308C6">
          <w:rPr>
            <w:sz w:val="28"/>
            <w:vertAlign w:val="superscript"/>
          </w:rPr>
          <w:footnoteReference w:id="6"/>
        </w:r>
      </w:hyperlink>
      <w:r w:rsidRPr="00C308C6">
        <w:rPr>
          <w:sz w:val="28"/>
          <w:szCs w:val="28"/>
        </w:rPr>
        <w:t>, за исключением платежей, носящих разовый характер (погашение задолженности прошлых лет, возврат из бюджета переплаты, образовавшейся по итогам предыдущих периодов).</w:t>
      </w:r>
    </w:p>
    <w:p w:rsidR="00734865" w:rsidRPr="00C308C6" w:rsidRDefault="00734865" w:rsidP="00734865">
      <w:pPr>
        <w:spacing w:before="120"/>
        <w:ind w:firstLine="708"/>
        <w:jc w:val="both"/>
        <w:rPr>
          <w:sz w:val="28"/>
          <w:szCs w:val="28"/>
        </w:rPr>
      </w:pPr>
      <w:r w:rsidRPr="00C308C6">
        <w:rPr>
          <w:sz w:val="28"/>
          <w:szCs w:val="28"/>
        </w:rPr>
        <w:t xml:space="preserve">Поступление платы за негативное воздействие на окружающую среду на 2025 и 2026 годы прогнозируется на уровне 2024 года в сумме 47 552,0 рубля </w:t>
      </w:r>
      <w:r w:rsidRPr="00C308C6">
        <w:rPr>
          <w:sz w:val="28"/>
          <w:szCs w:val="28"/>
        </w:rPr>
        <w:lastRenderedPageBreak/>
        <w:t>ежегодно. Индексация ставок платы в 2025 и 2026 годах действующим законодательством не предусмотрена.</w:t>
      </w:r>
    </w:p>
    <w:p w:rsidR="00734865" w:rsidRPr="00C308C6" w:rsidRDefault="00734865" w:rsidP="00734865">
      <w:pPr>
        <w:spacing w:before="120" w:line="264" w:lineRule="auto"/>
        <w:ind w:firstLine="720"/>
        <w:jc w:val="both"/>
        <w:rPr>
          <w:spacing w:val="4"/>
          <w:sz w:val="28"/>
          <w:szCs w:val="28"/>
        </w:rPr>
      </w:pPr>
      <w:r w:rsidRPr="00C308C6">
        <w:rPr>
          <w:spacing w:val="4"/>
          <w:sz w:val="28"/>
          <w:szCs w:val="28"/>
        </w:rPr>
        <w:t>Поступление платы за негативное воздействие на окружающую среду на 2024-2026 годы прогнозируется в сумме 47 552,0 рубля, в том числе по оплате за выбросы загрязняющих веществ в атмосферный воздух стационарными объектами – 20 882,0 рубля, по оплате за размещение отходов производства – 25 650,0 рублей, по оплате за выбросы загрязняющих веществ, образующихся при сжигании на факельных установках и (или) рассеивании попутного нефтяного газа – 1 020,0 рублей.</w:t>
      </w:r>
    </w:p>
    <w:p w:rsidR="00734865" w:rsidRPr="00C308C6" w:rsidRDefault="00734865" w:rsidP="00734865">
      <w:pPr>
        <w:pStyle w:val="3"/>
        <w:spacing w:line="264" w:lineRule="auto"/>
        <w:jc w:val="center"/>
        <w:rPr>
          <w:spacing w:val="4"/>
        </w:rPr>
      </w:pPr>
    </w:p>
    <w:p w:rsidR="00734865" w:rsidRPr="00C308C6" w:rsidRDefault="00734865" w:rsidP="00734865">
      <w:pPr>
        <w:pStyle w:val="3"/>
        <w:spacing w:line="264" w:lineRule="auto"/>
        <w:jc w:val="center"/>
        <w:rPr>
          <w:spacing w:val="4"/>
        </w:rPr>
      </w:pPr>
      <w:r w:rsidRPr="00C308C6">
        <w:rPr>
          <w:spacing w:val="4"/>
        </w:rPr>
        <w:t>Прочие доходы от оказания платных услуг (работ) и компенсации затрат государства</w:t>
      </w:r>
    </w:p>
    <w:p w:rsidR="00734865" w:rsidRPr="00C308C6" w:rsidRDefault="00734865" w:rsidP="00734865"/>
    <w:p w:rsidR="00734865" w:rsidRPr="00C308C6" w:rsidRDefault="00734865" w:rsidP="00734865">
      <w:pPr>
        <w:spacing w:line="264" w:lineRule="auto"/>
        <w:ind w:firstLine="720"/>
        <w:jc w:val="both"/>
        <w:rPr>
          <w:sz w:val="28"/>
        </w:rPr>
      </w:pPr>
      <w:r w:rsidRPr="00C308C6">
        <w:rPr>
          <w:sz w:val="28"/>
          <w:szCs w:val="28"/>
        </w:rPr>
        <w:t>Прочие доходы от оказания платных услуг (работ) (Приложение 7</w:t>
      </w:r>
      <w:r w:rsidRPr="00C308C6">
        <w:rPr>
          <w:szCs w:val="28"/>
        </w:rPr>
        <w:t xml:space="preserve"> </w:t>
      </w:r>
      <w:r w:rsidRPr="00C308C6">
        <w:rPr>
          <w:sz w:val="28"/>
          <w:szCs w:val="28"/>
        </w:rPr>
        <w:t>к Пояснительной записке</w:t>
      </w:r>
      <w:r w:rsidRPr="00C308C6">
        <w:rPr>
          <w:szCs w:val="28"/>
        </w:rPr>
        <w:t>)</w:t>
      </w:r>
      <w:r w:rsidRPr="00C308C6">
        <w:rPr>
          <w:sz w:val="28"/>
          <w:szCs w:val="28"/>
        </w:rPr>
        <w:t xml:space="preserve"> </w:t>
      </w:r>
      <w:r w:rsidRPr="00C308C6">
        <w:rPr>
          <w:sz w:val="28"/>
        </w:rPr>
        <w:t>на 2024 год прогнозируются в сумме 1 681 372,0</w:t>
      </w:r>
      <w:r w:rsidRPr="00C308C6">
        <w:rPr>
          <w:sz w:val="28"/>
          <w:szCs w:val="28"/>
        </w:rPr>
        <w:t xml:space="preserve"> рубля на основании данных главных администраторов доходов бюджета.</w:t>
      </w:r>
    </w:p>
    <w:p w:rsidR="00734865" w:rsidRPr="00C308C6" w:rsidRDefault="00734865" w:rsidP="00734865">
      <w:pPr>
        <w:tabs>
          <w:tab w:val="num" w:pos="709"/>
          <w:tab w:val="num" w:pos="1386"/>
          <w:tab w:val="num" w:pos="1785"/>
          <w:tab w:val="num" w:pos="2982"/>
        </w:tabs>
        <w:spacing w:before="120"/>
        <w:jc w:val="both"/>
        <w:rPr>
          <w:sz w:val="28"/>
          <w:szCs w:val="28"/>
        </w:rPr>
      </w:pPr>
      <w:r w:rsidRPr="00C308C6">
        <w:rPr>
          <w:sz w:val="28"/>
          <w:szCs w:val="28"/>
        </w:rPr>
        <w:tab/>
        <w:t xml:space="preserve">Доходы от оказания платных услуг (работ) </w:t>
      </w:r>
      <w:r w:rsidRPr="00C308C6">
        <w:rPr>
          <w:sz w:val="28"/>
        </w:rPr>
        <w:t>на 2025 и 2026 годы прогнозируются в сумме 1 681 372,0</w:t>
      </w:r>
      <w:r w:rsidRPr="00C308C6">
        <w:rPr>
          <w:sz w:val="28"/>
          <w:szCs w:val="28"/>
        </w:rPr>
        <w:t xml:space="preserve"> рубля </w:t>
      </w:r>
      <w:r w:rsidRPr="00C308C6">
        <w:rPr>
          <w:spacing w:val="4"/>
          <w:sz w:val="28"/>
          <w:szCs w:val="28"/>
        </w:rPr>
        <w:t xml:space="preserve">ежегодно </w:t>
      </w:r>
      <w:r w:rsidRPr="00C308C6">
        <w:rPr>
          <w:sz w:val="28"/>
        </w:rPr>
        <w:t>соответственно</w:t>
      </w:r>
      <w:r w:rsidRPr="00C308C6">
        <w:rPr>
          <w:sz w:val="28"/>
          <w:szCs w:val="28"/>
        </w:rPr>
        <w:t xml:space="preserve"> на основании данных главных администраторов доходов бюджета. </w:t>
      </w:r>
    </w:p>
    <w:p w:rsidR="00734865" w:rsidRPr="00C308C6" w:rsidRDefault="00734865" w:rsidP="00734865">
      <w:pPr>
        <w:tabs>
          <w:tab w:val="num" w:pos="709"/>
          <w:tab w:val="num" w:pos="1134"/>
          <w:tab w:val="num" w:pos="1353"/>
          <w:tab w:val="num" w:pos="1386"/>
          <w:tab w:val="num" w:pos="1785"/>
        </w:tabs>
        <w:spacing w:before="120"/>
        <w:jc w:val="both"/>
        <w:rPr>
          <w:sz w:val="28"/>
          <w:szCs w:val="28"/>
        </w:rPr>
      </w:pPr>
      <w:r w:rsidRPr="00C308C6">
        <w:rPr>
          <w:sz w:val="28"/>
          <w:szCs w:val="28"/>
        </w:rPr>
        <w:tab/>
        <w:t>Прочие доходы от компенсации затрат по данным главных администраторов доходов бюджета с учетом прогнозируемого поступления в порядке возмещения расходов, понесенных в связи с эксплуатацией имущества, произведено на основе оценки 2023 года с учетом ежегодного роста платежей на величину индекса-дефлятора цен в отрасли «Обеспечение электрической энергией, газом и паром; кондиционирование воздуха» (106% в 2024 году, 104,9% в 2025 году, 103% в 2026 году) и составят 103 922,0 рубля в 2024 году.</w:t>
      </w:r>
    </w:p>
    <w:p w:rsidR="00734865" w:rsidRPr="00C308C6" w:rsidRDefault="00734865" w:rsidP="00734865">
      <w:pPr>
        <w:tabs>
          <w:tab w:val="num" w:pos="709"/>
          <w:tab w:val="num" w:pos="1134"/>
          <w:tab w:val="num" w:pos="1353"/>
          <w:tab w:val="num" w:pos="1386"/>
          <w:tab w:val="num" w:pos="1785"/>
        </w:tabs>
        <w:spacing w:before="120"/>
        <w:jc w:val="both"/>
        <w:rPr>
          <w:sz w:val="28"/>
          <w:szCs w:val="28"/>
        </w:rPr>
      </w:pPr>
      <w:r w:rsidRPr="00C308C6">
        <w:rPr>
          <w:sz w:val="28"/>
          <w:szCs w:val="28"/>
        </w:rPr>
        <w:tab/>
        <w:t>Доходы бюджета с учетом прогнозируемого поступления в порядке возмещения расходов, понесенных в связи с эксплуатацией имущества, составят на 2025 и 2026 годы прогнозируются в сумме 109 015,0 рублей и 112 285,0 рублей соответственно.</w:t>
      </w:r>
    </w:p>
    <w:p w:rsidR="00734865" w:rsidRPr="00C308C6" w:rsidRDefault="00734865" w:rsidP="00734865">
      <w:pPr>
        <w:spacing w:line="264" w:lineRule="auto"/>
        <w:ind w:firstLine="720"/>
        <w:jc w:val="both"/>
        <w:rPr>
          <w:sz w:val="28"/>
          <w:szCs w:val="28"/>
        </w:rPr>
      </w:pPr>
    </w:p>
    <w:p w:rsidR="00734865" w:rsidRPr="00C308C6" w:rsidRDefault="00734865" w:rsidP="00734865">
      <w:pPr>
        <w:pStyle w:val="3"/>
        <w:spacing w:before="120" w:line="264" w:lineRule="auto"/>
        <w:jc w:val="center"/>
        <w:rPr>
          <w:spacing w:val="4"/>
        </w:rPr>
      </w:pPr>
      <w:r w:rsidRPr="00C308C6">
        <w:rPr>
          <w:spacing w:val="4"/>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734865" w:rsidRPr="00C308C6" w:rsidRDefault="00734865" w:rsidP="00734865">
      <w:pPr>
        <w:spacing w:before="120" w:line="264" w:lineRule="auto"/>
        <w:ind w:firstLine="720"/>
        <w:jc w:val="both"/>
        <w:rPr>
          <w:sz w:val="28"/>
          <w:szCs w:val="28"/>
        </w:rPr>
      </w:pPr>
      <w:r w:rsidRPr="00C308C6">
        <w:rPr>
          <w:sz w:val="28"/>
          <w:szCs w:val="28"/>
        </w:rPr>
        <w:t>Поступление доходов от реализации имущества, находящегося в районной собственности, на 2024 год прогнозируется в сумме 200 000,0 рублей, на основании данных главных администраторов доходов бюджета, в том числе:</w:t>
      </w:r>
    </w:p>
    <w:p w:rsidR="00734865" w:rsidRPr="00C308C6" w:rsidRDefault="00734865" w:rsidP="00734865">
      <w:pPr>
        <w:spacing w:line="264" w:lineRule="auto"/>
        <w:ind w:firstLine="709"/>
        <w:jc w:val="both"/>
        <w:rPr>
          <w:sz w:val="28"/>
          <w:szCs w:val="28"/>
        </w:rPr>
      </w:pPr>
      <w:r w:rsidRPr="00C308C6">
        <w:rPr>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w:t>
      </w:r>
      <w:r w:rsidRPr="00C308C6">
        <w:rPr>
          <w:sz w:val="28"/>
          <w:szCs w:val="28"/>
        </w:rPr>
        <w:lastRenderedPageBreak/>
        <w:t>поселений и межселенных территорий муниципальных районов в размере 200 000,0 рублей.</w:t>
      </w:r>
    </w:p>
    <w:p w:rsidR="00734865" w:rsidRPr="00C308C6" w:rsidRDefault="00734865" w:rsidP="00734865">
      <w:pPr>
        <w:spacing w:line="264" w:lineRule="auto"/>
        <w:ind w:firstLine="720"/>
        <w:jc w:val="both"/>
        <w:rPr>
          <w:spacing w:val="4"/>
          <w:sz w:val="28"/>
          <w:szCs w:val="28"/>
        </w:rPr>
      </w:pPr>
      <w:r w:rsidRPr="00C308C6">
        <w:rPr>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r w:rsidRPr="00C308C6">
        <w:rPr>
          <w:spacing w:val="4"/>
          <w:sz w:val="28"/>
          <w:szCs w:val="28"/>
        </w:rPr>
        <w:t xml:space="preserve">на 2025 и 2026 годы прогнозируются в сумме </w:t>
      </w:r>
      <w:r w:rsidRPr="00C308C6">
        <w:rPr>
          <w:sz w:val="28"/>
          <w:szCs w:val="28"/>
        </w:rPr>
        <w:t xml:space="preserve">200 000,0 </w:t>
      </w:r>
      <w:r w:rsidRPr="00C308C6">
        <w:rPr>
          <w:spacing w:val="4"/>
          <w:sz w:val="28"/>
          <w:szCs w:val="28"/>
        </w:rPr>
        <w:t>рублей ежегодно.</w:t>
      </w:r>
    </w:p>
    <w:p w:rsidR="00734865" w:rsidRPr="00C308C6" w:rsidRDefault="00734865" w:rsidP="00734865">
      <w:pPr>
        <w:pStyle w:val="3"/>
        <w:spacing w:line="264" w:lineRule="auto"/>
        <w:jc w:val="both"/>
        <w:rPr>
          <w:spacing w:val="4"/>
        </w:rPr>
      </w:pPr>
    </w:p>
    <w:p w:rsidR="00734865" w:rsidRPr="00C308C6" w:rsidRDefault="00734865" w:rsidP="00734865">
      <w:pPr>
        <w:pStyle w:val="3"/>
        <w:spacing w:line="264" w:lineRule="auto"/>
        <w:jc w:val="center"/>
        <w:rPr>
          <w:spacing w:val="4"/>
        </w:rPr>
      </w:pPr>
      <w:r w:rsidRPr="00C308C6">
        <w:rPr>
          <w:spacing w:val="4"/>
        </w:rPr>
        <w:t>Штрафы, санкции, возмещение ущерба</w:t>
      </w:r>
    </w:p>
    <w:p w:rsidR="00734865" w:rsidRPr="00C308C6" w:rsidRDefault="00734865" w:rsidP="00734865"/>
    <w:p w:rsidR="00734865" w:rsidRPr="00C308C6" w:rsidRDefault="00734865" w:rsidP="00734865">
      <w:pPr>
        <w:spacing w:line="264" w:lineRule="auto"/>
        <w:ind w:firstLine="720"/>
        <w:jc w:val="both"/>
        <w:rPr>
          <w:spacing w:val="4"/>
          <w:sz w:val="28"/>
          <w:szCs w:val="28"/>
        </w:rPr>
      </w:pPr>
      <w:r w:rsidRPr="00C308C6">
        <w:rPr>
          <w:spacing w:val="4"/>
          <w:sz w:val="28"/>
          <w:szCs w:val="28"/>
        </w:rPr>
        <w:t>Поступление штрафов, санкций, возмещения ущерба в районный бюджет на 2024 год прогнозируется в сумме 393 500,0 рублей. Прогнозная сумма поступлений определена на основании данных, представленных главными администраторами и администраторами доходов районного бюджета по закрепленным доходным источникам.</w:t>
      </w:r>
    </w:p>
    <w:p w:rsidR="00734865" w:rsidRPr="00C308C6" w:rsidRDefault="00734865" w:rsidP="00734865">
      <w:pPr>
        <w:spacing w:line="264" w:lineRule="auto"/>
        <w:ind w:firstLine="720"/>
        <w:jc w:val="both"/>
        <w:rPr>
          <w:sz w:val="28"/>
          <w:szCs w:val="28"/>
        </w:rPr>
      </w:pPr>
      <w:r w:rsidRPr="00C308C6">
        <w:rPr>
          <w:sz w:val="28"/>
        </w:rPr>
        <w:t xml:space="preserve">Доходы предусмотрены на уровне оценки поступления 2023 </w:t>
      </w:r>
      <w:r w:rsidRPr="00C308C6">
        <w:rPr>
          <w:sz w:val="28"/>
          <w:szCs w:val="28"/>
        </w:rPr>
        <w:t xml:space="preserve">года, </w:t>
      </w:r>
      <w:r w:rsidRPr="00C308C6">
        <w:rPr>
          <w:spacing w:val="4"/>
          <w:sz w:val="28"/>
          <w:szCs w:val="28"/>
        </w:rPr>
        <w:t>с учетом нормативов распределения в соответствии с действующим бюджетным законодательством и изменений, вводимых и планируемых к введению в действие с 1 января 2024 года.</w:t>
      </w:r>
    </w:p>
    <w:p w:rsidR="00734865" w:rsidRPr="00C308C6" w:rsidRDefault="00734865" w:rsidP="00734865">
      <w:pPr>
        <w:spacing w:line="264" w:lineRule="auto"/>
        <w:ind w:firstLine="720"/>
        <w:jc w:val="both"/>
        <w:rPr>
          <w:spacing w:val="4"/>
        </w:rPr>
      </w:pPr>
      <w:r w:rsidRPr="00C308C6">
        <w:rPr>
          <w:sz w:val="28"/>
        </w:rPr>
        <w:t>Поступление штрафов, санкций, возмещения ущерба в районный бюджет на 2025-2026</w:t>
      </w:r>
      <w:r w:rsidRPr="00C308C6">
        <w:rPr>
          <w:spacing w:val="4"/>
          <w:sz w:val="28"/>
          <w:szCs w:val="28"/>
        </w:rPr>
        <w:t xml:space="preserve"> прогнозируются в сумме 393 500,0 рублей</w:t>
      </w:r>
      <w:r w:rsidRPr="00C308C6">
        <w:rPr>
          <w:sz w:val="28"/>
        </w:rPr>
        <w:t xml:space="preserve"> и </w:t>
      </w:r>
      <w:r w:rsidRPr="00C308C6">
        <w:rPr>
          <w:spacing w:val="4"/>
          <w:sz w:val="28"/>
          <w:szCs w:val="28"/>
        </w:rPr>
        <w:t>393 500,0 рублей</w:t>
      </w:r>
      <w:r w:rsidRPr="00C308C6">
        <w:rPr>
          <w:sz w:val="28"/>
        </w:rPr>
        <w:t xml:space="preserve"> соответственно.</w:t>
      </w:r>
    </w:p>
    <w:p w:rsidR="00734865" w:rsidRPr="00C308C6" w:rsidRDefault="00734865" w:rsidP="00734865">
      <w:pPr>
        <w:pStyle w:val="3"/>
        <w:spacing w:line="264" w:lineRule="auto"/>
        <w:jc w:val="center"/>
        <w:rPr>
          <w:spacing w:val="4"/>
        </w:rPr>
      </w:pPr>
    </w:p>
    <w:p w:rsidR="00734865" w:rsidRPr="00C308C6" w:rsidRDefault="00734865" w:rsidP="00734865">
      <w:pPr>
        <w:pStyle w:val="3"/>
        <w:spacing w:line="264" w:lineRule="auto"/>
        <w:jc w:val="center"/>
        <w:rPr>
          <w:spacing w:val="4"/>
        </w:rPr>
      </w:pPr>
      <w:r w:rsidRPr="00C308C6">
        <w:rPr>
          <w:spacing w:val="4"/>
        </w:rPr>
        <w:t>Безвозмездные поступления</w:t>
      </w:r>
    </w:p>
    <w:p w:rsidR="00734865" w:rsidRPr="00C308C6" w:rsidRDefault="00734865" w:rsidP="00734865"/>
    <w:p w:rsidR="00734865" w:rsidRPr="00C308C6" w:rsidRDefault="00734865" w:rsidP="00734865">
      <w:pPr>
        <w:spacing w:line="264" w:lineRule="auto"/>
        <w:ind w:firstLine="720"/>
        <w:jc w:val="both"/>
        <w:rPr>
          <w:sz w:val="28"/>
          <w:szCs w:val="28"/>
        </w:rPr>
      </w:pPr>
      <w:r w:rsidRPr="00C308C6">
        <w:rPr>
          <w:sz w:val="28"/>
          <w:szCs w:val="28"/>
        </w:rPr>
        <w:t xml:space="preserve">Безвозмездные поступления на 2024 год прогнозируются в сумме </w:t>
      </w:r>
    </w:p>
    <w:p w:rsidR="00734865" w:rsidRPr="00C308C6" w:rsidRDefault="00734865" w:rsidP="00734865">
      <w:pPr>
        <w:spacing w:line="264" w:lineRule="auto"/>
        <w:jc w:val="both"/>
        <w:rPr>
          <w:sz w:val="28"/>
          <w:szCs w:val="28"/>
        </w:rPr>
      </w:pPr>
      <w:r w:rsidRPr="00C308C6">
        <w:rPr>
          <w:sz w:val="28"/>
          <w:szCs w:val="28"/>
        </w:rPr>
        <w:t xml:space="preserve">881 200 400,0 рублей (приложение 8 к Пояснительной записке), главным образом, на основании проекта закона о краевом бюджете. </w:t>
      </w:r>
    </w:p>
    <w:p w:rsidR="00734865" w:rsidRPr="00C308C6" w:rsidRDefault="00734865" w:rsidP="00734865">
      <w:pPr>
        <w:spacing w:line="264" w:lineRule="auto"/>
        <w:ind w:firstLine="720"/>
        <w:jc w:val="both"/>
        <w:rPr>
          <w:sz w:val="28"/>
          <w:szCs w:val="28"/>
        </w:rPr>
      </w:pPr>
      <w:r w:rsidRPr="00C308C6">
        <w:rPr>
          <w:sz w:val="28"/>
          <w:szCs w:val="28"/>
        </w:rPr>
        <w:t>По сравнению с оценкой на 2023 год прогнозируется снижение поступлений на 43 864 667,0 рублей. Необходимо отметить, что распределение большого объема краевых и федеральных средств, производится в течение финансового года.</w:t>
      </w:r>
    </w:p>
    <w:p w:rsidR="00734865" w:rsidRPr="00C308C6" w:rsidRDefault="00734865" w:rsidP="00734865">
      <w:pPr>
        <w:spacing w:line="264" w:lineRule="auto"/>
        <w:ind w:firstLine="720"/>
        <w:jc w:val="both"/>
        <w:rPr>
          <w:sz w:val="28"/>
          <w:szCs w:val="28"/>
        </w:rPr>
      </w:pPr>
      <w:r w:rsidRPr="00C308C6">
        <w:rPr>
          <w:sz w:val="28"/>
          <w:szCs w:val="28"/>
        </w:rPr>
        <w:t xml:space="preserve">Суммы безвозмездных поступлений на 2025 и 2026 годы определены, главным образом, на основании проекта закона о краевом бюджете и составят 877 727 849,0 рублей и 878 787 834,0 рубля соответственно. </w:t>
      </w:r>
    </w:p>
    <w:p w:rsidR="00734865" w:rsidRPr="00C308C6" w:rsidRDefault="00734865" w:rsidP="00734865">
      <w:pPr>
        <w:spacing w:line="264" w:lineRule="auto"/>
        <w:ind w:firstLine="720"/>
        <w:jc w:val="both"/>
        <w:rPr>
          <w:sz w:val="28"/>
          <w:szCs w:val="28"/>
        </w:rPr>
      </w:pPr>
    </w:p>
    <w:p w:rsidR="001C1D49" w:rsidRPr="00C308C6" w:rsidRDefault="001C1D49" w:rsidP="004E082B">
      <w:pPr>
        <w:spacing w:line="264" w:lineRule="auto"/>
        <w:ind w:firstLine="720"/>
        <w:jc w:val="center"/>
      </w:pPr>
    </w:p>
    <w:p w:rsidR="00734865" w:rsidRPr="00C308C6" w:rsidRDefault="00734865" w:rsidP="004E082B">
      <w:pPr>
        <w:spacing w:line="264" w:lineRule="auto"/>
        <w:ind w:firstLine="720"/>
        <w:jc w:val="center"/>
      </w:pPr>
    </w:p>
    <w:p w:rsidR="001C1D49" w:rsidRPr="00C308C6" w:rsidRDefault="001C1D49" w:rsidP="004E082B">
      <w:pPr>
        <w:spacing w:line="264" w:lineRule="auto"/>
        <w:ind w:firstLine="720"/>
        <w:jc w:val="center"/>
      </w:pPr>
    </w:p>
    <w:p w:rsidR="001C1D49" w:rsidRPr="00C308C6" w:rsidRDefault="001C1D49" w:rsidP="004E082B">
      <w:pPr>
        <w:spacing w:line="264" w:lineRule="auto"/>
        <w:ind w:firstLine="720"/>
        <w:jc w:val="center"/>
      </w:pPr>
    </w:p>
    <w:p w:rsidR="001C1D49" w:rsidRPr="00C308C6" w:rsidRDefault="001C1D49" w:rsidP="004E082B">
      <w:pPr>
        <w:spacing w:line="264" w:lineRule="auto"/>
        <w:ind w:firstLine="720"/>
        <w:jc w:val="center"/>
      </w:pPr>
    </w:p>
    <w:p w:rsidR="00BE6FA7" w:rsidRPr="00C308C6" w:rsidRDefault="00EA464C" w:rsidP="00E22E58">
      <w:pPr>
        <w:pStyle w:val="1"/>
        <w:numPr>
          <w:ilvl w:val="0"/>
          <w:numId w:val="2"/>
        </w:numPr>
        <w:spacing w:before="0" w:after="0" w:line="240" w:lineRule="auto"/>
        <w:ind w:left="0" w:firstLine="709"/>
        <w:rPr>
          <w:szCs w:val="28"/>
        </w:rPr>
      </w:pPr>
      <w:bookmarkStart w:id="44" w:name="_Toc369530799"/>
      <w:r w:rsidRPr="00C308C6">
        <w:rPr>
          <w:szCs w:val="28"/>
        </w:rPr>
        <w:lastRenderedPageBreak/>
        <w:t xml:space="preserve">РАСХОДЫ </w:t>
      </w:r>
      <w:r w:rsidR="009D17C4" w:rsidRPr="00C308C6">
        <w:rPr>
          <w:szCs w:val="28"/>
        </w:rPr>
        <w:t>РАЙОННОГО</w:t>
      </w:r>
      <w:r w:rsidRPr="00C308C6">
        <w:rPr>
          <w:szCs w:val="28"/>
        </w:rPr>
        <w:t xml:space="preserve"> БЮДЖЕТА</w:t>
      </w:r>
    </w:p>
    <w:p w:rsidR="00365E17" w:rsidRPr="00C308C6" w:rsidRDefault="002B257A" w:rsidP="00C61424">
      <w:pPr>
        <w:pStyle w:val="1"/>
        <w:spacing w:before="0" w:after="0" w:line="240" w:lineRule="auto"/>
        <w:ind w:firstLine="709"/>
        <w:rPr>
          <w:b w:val="0"/>
          <w:szCs w:val="28"/>
        </w:rPr>
      </w:pPr>
      <w:r w:rsidRPr="00C308C6">
        <w:rPr>
          <w:szCs w:val="28"/>
        </w:rPr>
        <w:t xml:space="preserve"> на </w:t>
      </w:r>
      <w:r w:rsidR="00D57A84" w:rsidRPr="00C308C6">
        <w:rPr>
          <w:szCs w:val="28"/>
        </w:rPr>
        <w:t>2024</w:t>
      </w:r>
      <w:r w:rsidR="00753545" w:rsidRPr="00C308C6">
        <w:rPr>
          <w:szCs w:val="28"/>
        </w:rPr>
        <w:t xml:space="preserve"> </w:t>
      </w:r>
      <w:r w:rsidR="00BE6FA7" w:rsidRPr="00C308C6">
        <w:rPr>
          <w:szCs w:val="28"/>
        </w:rPr>
        <w:t xml:space="preserve">год </w:t>
      </w:r>
      <w:r w:rsidR="00753545" w:rsidRPr="00C308C6">
        <w:rPr>
          <w:szCs w:val="28"/>
        </w:rPr>
        <w:t xml:space="preserve">и плановый период </w:t>
      </w:r>
      <w:r w:rsidR="00D57A84" w:rsidRPr="00C308C6">
        <w:rPr>
          <w:szCs w:val="28"/>
        </w:rPr>
        <w:t>2025</w:t>
      </w:r>
      <w:r w:rsidR="00753545" w:rsidRPr="00C308C6">
        <w:rPr>
          <w:szCs w:val="28"/>
        </w:rPr>
        <w:t>-</w:t>
      </w:r>
      <w:r w:rsidR="00D57A84" w:rsidRPr="00C308C6">
        <w:rPr>
          <w:szCs w:val="28"/>
        </w:rPr>
        <w:t>2026</w:t>
      </w:r>
      <w:r w:rsidR="0095578F" w:rsidRPr="00C308C6">
        <w:rPr>
          <w:szCs w:val="28"/>
        </w:rPr>
        <w:t xml:space="preserve"> годов</w:t>
      </w:r>
      <w:bookmarkEnd w:id="44"/>
    </w:p>
    <w:p w:rsidR="00457B7D" w:rsidRPr="00C308C6" w:rsidRDefault="009E05A7" w:rsidP="00E22E58">
      <w:pPr>
        <w:pStyle w:val="2"/>
        <w:numPr>
          <w:ilvl w:val="1"/>
          <w:numId w:val="2"/>
        </w:numPr>
        <w:spacing w:before="120"/>
        <w:ind w:left="0" w:firstLine="709"/>
      </w:pPr>
      <w:bookmarkStart w:id="45" w:name="_Toc148525364"/>
      <w:bookmarkStart w:id="46" w:name="_Toc148705501"/>
      <w:bookmarkStart w:id="47" w:name="_Toc369530800"/>
      <w:r w:rsidRPr="00C308C6">
        <w:rPr>
          <w:b w:val="0"/>
        </w:rPr>
        <w:t>Ф</w:t>
      </w:r>
      <w:r w:rsidRPr="00C308C6">
        <w:t xml:space="preserve">ормирование расходов на </w:t>
      </w:r>
      <w:bookmarkEnd w:id="45"/>
      <w:bookmarkEnd w:id="46"/>
      <w:r w:rsidR="002A4997" w:rsidRPr="00C308C6">
        <w:t>оплату труда работников</w:t>
      </w:r>
      <w:bookmarkEnd w:id="47"/>
    </w:p>
    <w:p w:rsidR="00D56952" w:rsidRPr="00C308C6" w:rsidRDefault="00D56952" w:rsidP="00D56952"/>
    <w:p w:rsidR="00D56952" w:rsidRPr="00C308C6" w:rsidRDefault="00D56952" w:rsidP="00D56952"/>
    <w:p w:rsidR="00EA6FFC" w:rsidRPr="00C308C6" w:rsidRDefault="00EA6FFC" w:rsidP="00EA6FFC">
      <w:pPr>
        <w:ind w:firstLine="720"/>
        <w:jc w:val="both"/>
        <w:rPr>
          <w:sz w:val="28"/>
          <w:szCs w:val="28"/>
        </w:rPr>
      </w:pPr>
      <w:r w:rsidRPr="00C308C6">
        <w:rPr>
          <w:sz w:val="28"/>
          <w:szCs w:val="28"/>
        </w:rPr>
        <w:t>Расходы на оплату труда работников бюджетной сферы на 2024 год и плановый период 2025–2026 годов определены с учетом:</w:t>
      </w:r>
    </w:p>
    <w:p w:rsidR="00EA6FFC" w:rsidRPr="00C308C6" w:rsidRDefault="00EA6FFC" w:rsidP="00EA6FFC">
      <w:pPr>
        <w:ind w:firstLine="720"/>
        <w:jc w:val="both"/>
        <w:rPr>
          <w:sz w:val="28"/>
          <w:szCs w:val="28"/>
        </w:rPr>
      </w:pPr>
      <w:r w:rsidRPr="00C308C6">
        <w:rPr>
          <w:sz w:val="28"/>
          <w:szCs w:val="28"/>
        </w:rPr>
        <w:t>- обеспечения сохранения с учётом роста в 2024 году прогнозного значения показателя среднемесячного дохода от трудовой деятельности по району достигнутых соотношений заработной платы по отдельным категориям работников, заработная плата которых поэтапно, начиная с 2012 года, повышалась в рамках реализации указов Президента Российской Федерации;</w:t>
      </w:r>
    </w:p>
    <w:p w:rsidR="00EA6FFC" w:rsidRPr="00C308C6" w:rsidRDefault="00EA6FFC" w:rsidP="00EA6FFC">
      <w:pPr>
        <w:ind w:firstLine="720"/>
        <w:jc w:val="both"/>
        <w:rPr>
          <w:sz w:val="28"/>
          <w:szCs w:val="28"/>
        </w:rPr>
      </w:pPr>
      <w:r w:rsidRPr="00C308C6">
        <w:rPr>
          <w:sz w:val="28"/>
          <w:szCs w:val="28"/>
        </w:rPr>
        <w:t>- обеспечения реализации федеральных решений о повышении с 1 января 2024 года на 18,5 процента минимального размера оплаты труда  с начислением на него районного коэффициента и надбавки за работу в особых климатических условиях, применяемых на соответствующей территории;</w:t>
      </w:r>
    </w:p>
    <w:p w:rsidR="00EA6FFC" w:rsidRPr="00C308C6" w:rsidRDefault="00EA6FFC" w:rsidP="00EA6FFC">
      <w:pPr>
        <w:autoSpaceDE w:val="0"/>
        <w:autoSpaceDN w:val="0"/>
        <w:adjustRightInd w:val="0"/>
        <w:ind w:firstLine="709"/>
        <w:jc w:val="both"/>
        <w:rPr>
          <w:sz w:val="28"/>
          <w:szCs w:val="28"/>
        </w:rPr>
      </w:pPr>
      <w:r w:rsidRPr="00C308C6">
        <w:rPr>
          <w:sz w:val="28"/>
          <w:szCs w:val="28"/>
        </w:rPr>
        <w:t>- увеличения заработной платы всех работников бюджетной сферы района, не охваченных мероприятиями по увеличению МРОТ, посредством предоставления с 1 января 2024 года ежемесячной выплаты в размере 3 тыс. рублей с начислением сверх неё применяемых на соответствующей территории края районного коэффициента и надбавки за работу в особых климатических условиях, что соответствует приросту минимального размера оплаты труда (МРОТ) с 1 января 2024 года к уровню 2023 года.</w:t>
      </w:r>
    </w:p>
    <w:p w:rsidR="00EA6FFC" w:rsidRPr="00C308C6" w:rsidRDefault="00EA6FFC" w:rsidP="00EA6FFC">
      <w:pPr>
        <w:widowControl w:val="0"/>
        <w:spacing w:line="322" w:lineRule="exact"/>
        <w:ind w:firstLine="740"/>
        <w:jc w:val="both"/>
        <w:rPr>
          <w:sz w:val="28"/>
          <w:szCs w:val="28"/>
        </w:rPr>
      </w:pPr>
      <w:r w:rsidRPr="00C308C6">
        <w:rPr>
          <w:sz w:val="28"/>
          <w:szCs w:val="28"/>
          <w:lang w:bidi="ru-RU"/>
        </w:rPr>
        <w:t>Для выполнения вышеперечисленных задач в составе расходов краевого бюджета на 2024 год и плановый период 2025-2026 годов предусматриваются дополнительные бюджетные ассигнования, которые зарезервированы в составе лимитов бюджетных ассигнований министерства финансов Красноярского края для последующего распределения бюджетам муниципальных образований Красноярского края.</w:t>
      </w:r>
    </w:p>
    <w:p w:rsidR="00EA6FFC" w:rsidRPr="00C308C6" w:rsidRDefault="00EA6FFC" w:rsidP="00EA6FFC">
      <w:pPr>
        <w:ind w:firstLine="720"/>
        <w:jc w:val="both"/>
        <w:rPr>
          <w:color w:val="000000"/>
          <w:spacing w:val="-1"/>
          <w:sz w:val="28"/>
          <w:szCs w:val="28"/>
        </w:rPr>
      </w:pPr>
      <w:r w:rsidRPr="00C308C6">
        <w:rPr>
          <w:color w:val="000000"/>
          <w:sz w:val="28"/>
          <w:szCs w:val="28"/>
        </w:rPr>
        <w:t xml:space="preserve">При формировании расходов на оплату труда работников муниципальных учреждений и работников органов местного самоуправления, </w:t>
      </w:r>
      <w:r w:rsidRPr="00C308C6">
        <w:rPr>
          <w:color w:val="000000"/>
          <w:spacing w:val="-1"/>
          <w:sz w:val="28"/>
          <w:szCs w:val="28"/>
        </w:rPr>
        <w:t>в расходах муниципальных образований района на 2024 год учтены средства, предоставляемые в 2023 году за счет средств краевого бюджета:</w:t>
      </w:r>
    </w:p>
    <w:p w:rsidR="00EA6FFC" w:rsidRPr="00C308C6" w:rsidRDefault="00EA6FFC" w:rsidP="00EA6FFC">
      <w:pPr>
        <w:ind w:firstLine="720"/>
        <w:jc w:val="both"/>
        <w:rPr>
          <w:color w:val="000000"/>
          <w:sz w:val="28"/>
          <w:szCs w:val="28"/>
        </w:rPr>
      </w:pPr>
      <w:r w:rsidRPr="00C308C6">
        <w:rPr>
          <w:color w:val="000000"/>
          <w:sz w:val="28"/>
          <w:szCs w:val="28"/>
        </w:rPr>
        <w:t>- в виде дотации бюджетам муниципальных образований края на:</w:t>
      </w:r>
    </w:p>
    <w:p w:rsidR="00EA6FFC" w:rsidRPr="00C308C6" w:rsidRDefault="00EA6FFC" w:rsidP="00EA6FFC">
      <w:pPr>
        <w:tabs>
          <w:tab w:val="left" w:pos="284"/>
        </w:tabs>
        <w:autoSpaceDE w:val="0"/>
        <w:autoSpaceDN w:val="0"/>
        <w:adjustRightInd w:val="0"/>
        <w:spacing w:line="276" w:lineRule="auto"/>
        <w:ind w:left="284" w:firstLine="567"/>
        <w:contextualSpacing/>
        <w:jc w:val="both"/>
        <w:rPr>
          <w:color w:val="000000"/>
          <w:sz w:val="28"/>
          <w:szCs w:val="28"/>
          <w:lang w:val="x-none"/>
        </w:rPr>
      </w:pPr>
      <w:r w:rsidRPr="00C308C6">
        <w:rPr>
          <w:color w:val="000000"/>
          <w:sz w:val="28"/>
          <w:szCs w:val="28"/>
          <w:lang w:val="x-none"/>
        </w:rPr>
        <w:t>обеспечение целевых показателей соотношения средней заработной платы работников, обозначенных Указами, в соответствии с решениями, принятыми в 202</w:t>
      </w:r>
      <w:r w:rsidRPr="00C308C6">
        <w:rPr>
          <w:color w:val="000000"/>
          <w:sz w:val="28"/>
          <w:szCs w:val="28"/>
        </w:rPr>
        <w:t>3</w:t>
      </w:r>
      <w:r w:rsidRPr="00C308C6">
        <w:rPr>
          <w:color w:val="000000"/>
          <w:sz w:val="28"/>
          <w:szCs w:val="28"/>
          <w:lang w:val="x-none"/>
        </w:rPr>
        <w:t xml:space="preserve"> году;</w:t>
      </w:r>
    </w:p>
    <w:p w:rsidR="00EA6FFC" w:rsidRPr="00C308C6" w:rsidRDefault="00EA6FFC" w:rsidP="00EA6FFC">
      <w:pPr>
        <w:tabs>
          <w:tab w:val="left" w:pos="142"/>
          <w:tab w:val="left" w:pos="284"/>
          <w:tab w:val="left" w:pos="1134"/>
        </w:tabs>
        <w:autoSpaceDE w:val="0"/>
        <w:autoSpaceDN w:val="0"/>
        <w:adjustRightInd w:val="0"/>
        <w:ind w:left="284" w:firstLine="567"/>
        <w:jc w:val="both"/>
        <w:rPr>
          <w:bCs/>
          <w:sz w:val="28"/>
          <w:szCs w:val="28"/>
        </w:rPr>
      </w:pPr>
      <w:r w:rsidRPr="00C308C6">
        <w:rPr>
          <w:bCs/>
          <w:sz w:val="28"/>
          <w:szCs w:val="28"/>
        </w:rPr>
        <w:t>увеличение минимального уровня заработной платы работников бюджетной сферы с 1 января 2023 года;</w:t>
      </w:r>
    </w:p>
    <w:p w:rsidR="00EA6FFC" w:rsidRPr="00C308C6" w:rsidRDefault="00EA6FFC" w:rsidP="00EA6FFC">
      <w:pPr>
        <w:autoSpaceDE w:val="0"/>
        <w:autoSpaceDN w:val="0"/>
        <w:adjustRightInd w:val="0"/>
        <w:ind w:firstLine="851"/>
        <w:jc w:val="both"/>
        <w:rPr>
          <w:sz w:val="28"/>
          <w:lang w:bidi="ru-RU"/>
        </w:rPr>
      </w:pPr>
      <w:r w:rsidRPr="00C308C6">
        <w:rPr>
          <w:sz w:val="28"/>
          <w:szCs w:val="28"/>
        </w:rPr>
        <w:t xml:space="preserve">увеличение фондов оплаты труда в связи с повышением с 1 июля 2023 года на 6,3 процента заработной платы лиц, замещающих муниципальные должности, муниципальных служащих, иных работников органов местного самоуправления, муниципальных органов, работников муниципальных учреждений, за исключением работников, увеличение оплаты труда которых </w:t>
      </w:r>
      <w:r w:rsidRPr="00C308C6">
        <w:rPr>
          <w:sz w:val="28"/>
          <w:szCs w:val="28"/>
        </w:rPr>
        <w:lastRenderedPageBreak/>
        <w:t>осуществлено с 1 января 2023 года в связи с увеличением минимального уровня заработной платы</w:t>
      </w:r>
      <w:r w:rsidRPr="00C308C6">
        <w:rPr>
          <w:sz w:val="28"/>
        </w:rPr>
        <w:t>.</w:t>
      </w:r>
    </w:p>
    <w:p w:rsidR="00EA6FFC" w:rsidRPr="00C308C6" w:rsidRDefault="00EA6FFC" w:rsidP="00EA6FFC">
      <w:pPr>
        <w:widowControl w:val="0"/>
        <w:spacing w:line="322" w:lineRule="exact"/>
        <w:ind w:firstLine="740"/>
        <w:jc w:val="both"/>
        <w:rPr>
          <w:sz w:val="28"/>
          <w:szCs w:val="28"/>
        </w:rPr>
      </w:pPr>
      <w:r w:rsidRPr="00C308C6">
        <w:rPr>
          <w:sz w:val="28"/>
          <w:szCs w:val="28"/>
          <w:lang w:bidi="ru-RU"/>
        </w:rPr>
        <w:t>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в консолидированном бюджете Красноярского края на 2024-2026 годы определен в соответствии с нормативами, установленными постановлением Совета администрации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
    <w:p w:rsidR="00EA6FFC" w:rsidRPr="00C308C6" w:rsidRDefault="00EA6FFC" w:rsidP="00EA6FFC">
      <w:pPr>
        <w:widowControl w:val="0"/>
        <w:spacing w:line="322" w:lineRule="exact"/>
        <w:ind w:firstLine="740"/>
        <w:jc w:val="both"/>
        <w:rPr>
          <w:sz w:val="28"/>
          <w:szCs w:val="28"/>
        </w:rPr>
      </w:pPr>
      <w:r w:rsidRPr="00C308C6">
        <w:rPr>
          <w:sz w:val="28"/>
          <w:szCs w:val="28"/>
          <w:lang w:bidi="ru-RU"/>
        </w:rPr>
        <w:t>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(за исключением персонала по охране и обслуживанию административных зданий и водителей), установленной постановлением Совета администрации края от 14.11.2006 № 348-п «О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w:t>
      </w:r>
    </w:p>
    <w:p w:rsidR="00D56952" w:rsidRPr="00C308C6" w:rsidRDefault="00D56952" w:rsidP="00D56952"/>
    <w:p w:rsidR="00D56952" w:rsidRPr="00C308C6" w:rsidRDefault="00D56952" w:rsidP="00D56952"/>
    <w:p w:rsidR="003E1BBF" w:rsidRPr="00C308C6" w:rsidRDefault="00F95F9B" w:rsidP="00E22E58">
      <w:pPr>
        <w:pStyle w:val="2"/>
        <w:numPr>
          <w:ilvl w:val="1"/>
          <w:numId w:val="2"/>
        </w:numPr>
      </w:pPr>
      <w:bookmarkStart w:id="48" w:name="_Toc369530801"/>
      <w:r w:rsidRPr="00C308C6">
        <w:t>Муниципаль</w:t>
      </w:r>
      <w:r w:rsidR="00F52CC1" w:rsidRPr="00C308C6">
        <w:t xml:space="preserve">ные программы </w:t>
      </w:r>
      <w:r w:rsidR="00945AEA" w:rsidRPr="00C308C6">
        <w:t>района</w:t>
      </w:r>
      <w:bookmarkEnd w:id="48"/>
    </w:p>
    <w:p w:rsidR="001A1AA6" w:rsidRPr="00C308C6" w:rsidRDefault="00F95F9B" w:rsidP="00C72C71">
      <w:pPr>
        <w:pStyle w:val="4"/>
        <w:spacing w:before="120"/>
        <w:jc w:val="center"/>
      </w:pPr>
      <w:bookmarkStart w:id="49" w:name="_Toc89525629"/>
      <w:bookmarkStart w:id="50" w:name="_Toc369530803"/>
      <w:r w:rsidRPr="00C308C6">
        <w:t>«Управление муниципальными финансами Идринского района»</w:t>
      </w:r>
      <w:r w:rsidR="00BE6FA7" w:rsidRPr="00C308C6">
        <w:t xml:space="preserve"> </w:t>
      </w:r>
      <w:r w:rsidR="00E770E8" w:rsidRPr="00C308C6">
        <w:t xml:space="preserve">на </w:t>
      </w:r>
      <w:r w:rsidR="00D57A84" w:rsidRPr="00C308C6">
        <w:t>2024</w:t>
      </w:r>
      <w:r w:rsidR="00E770E8" w:rsidRPr="00C308C6">
        <w:t>-</w:t>
      </w:r>
      <w:r w:rsidR="00D57A84" w:rsidRPr="00C308C6">
        <w:t>2026</w:t>
      </w:r>
      <w:r w:rsidR="00E770E8" w:rsidRPr="00C308C6">
        <w:t xml:space="preserve"> годы</w:t>
      </w:r>
      <w:bookmarkEnd w:id="50"/>
    </w:p>
    <w:p w:rsidR="00287B88" w:rsidRPr="00C308C6" w:rsidRDefault="00E770E8" w:rsidP="00C72C71">
      <w:pPr>
        <w:spacing w:before="120"/>
        <w:ind w:firstLine="709"/>
        <w:jc w:val="both"/>
        <w:rPr>
          <w:sz w:val="28"/>
        </w:rPr>
      </w:pPr>
      <w:r w:rsidRPr="00C308C6">
        <w:rPr>
          <w:sz w:val="28"/>
        </w:rPr>
        <w:t xml:space="preserve">На реализацию </w:t>
      </w:r>
      <w:r w:rsidR="00F95F9B" w:rsidRPr="00C308C6">
        <w:rPr>
          <w:sz w:val="28"/>
        </w:rPr>
        <w:t>муниципаль</w:t>
      </w:r>
      <w:r w:rsidRPr="00C308C6">
        <w:rPr>
          <w:sz w:val="28"/>
        </w:rPr>
        <w:t xml:space="preserve">ной программы </w:t>
      </w:r>
      <w:r w:rsidR="00F95F9B" w:rsidRPr="00C308C6">
        <w:rPr>
          <w:sz w:val="28"/>
        </w:rPr>
        <w:t>Идринского</w:t>
      </w:r>
      <w:r w:rsidRPr="00C308C6">
        <w:rPr>
          <w:sz w:val="28"/>
        </w:rPr>
        <w:t xml:space="preserve"> </w:t>
      </w:r>
      <w:r w:rsidR="00945AEA" w:rsidRPr="00C308C6">
        <w:rPr>
          <w:sz w:val="28"/>
        </w:rPr>
        <w:t>района</w:t>
      </w:r>
      <w:r w:rsidRPr="00C308C6">
        <w:rPr>
          <w:sz w:val="28"/>
        </w:rPr>
        <w:t xml:space="preserve"> «</w:t>
      </w:r>
      <w:r w:rsidR="00050A47" w:rsidRPr="00C308C6">
        <w:rPr>
          <w:sz w:val="28"/>
          <w:szCs w:val="28"/>
        </w:rPr>
        <w:t>Управление муниципальными финансами Идринского района</w:t>
      </w:r>
      <w:r w:rsidR="00050A47" w:rsidRPr="00C308C6">
        <w:rPr>
          <w:sz w:val="28"/>
        </w:rPr>
        <w:t xml:space="preserve"> </w:t>
      </w:r>
      <w:r w:rsidRPr="00C308C6">
        <w:rPr>
          <w:sz w:val="28"/>
        </w:rPr>
        <w:t xml:space="preserve">на </w:t>
      </w:r>
      <w:r w:rsidR="00D57A84" w:rsidRPr="00C308C6">
        <w:rPr>
          <w:sz w:val="28"/>
        </w:rPr>
        <w:t>2024</w:t>
      </w:r>
      <w:r w:rsidR="00D2442A" w:rsidRPr="00C308C6">
        <w:rPr>
          <w:sz w:val="28"/>
        </w:rPr>
        <w:t>-</w:t>
      </w:r>
      <w:r w:rsidR="00D57A84" w:rsidRPr="00C308C6">
        <w:rPr>
          <w:sz w:val="28"/>
        </w:rPr>
        <w:t>2026</w:t>
      </w:r>
      <w:r w:rsidRPr="00C308C6">
        <w:rPr>
          <w:sz w:val="28"/>
        </w:rPr>
        <w:t xml:space="preserve"> годы» (далее – Программа) предусмотрены расходы в целом в сумме</w:t>
      </w:r>
    </w:p>
    <w:p w:rsidR="0073181F" w:rsidRPr="00C308C6" w:rsidRDefault="00283250" w:rsidP="00287B88">
      <w:pPr>
        <w:jc w:val="both"/>
        <w:rPr>
          <w:sz w:val="28"/>
          <w:szCs w:val="28"/>
        </w:rPr>
      </w:pPr>
      <w:r w:rsidRPr="00C308C6">
        <w:rPr>
          <w:sz w:val="28"/>
          <w:szCs w:val="28"/>
        </w:rPr>
        <w:t>3</w:t>
      </w:r>
      <w:r w:rsidR="003232A6" w:rsidRPr="00C308C6">
        <w:rPr>
          <w:sz w:val="28"/>
          <w:szCs w:val="28"/>
        </w:rPr>
        <w:t>58</w:t>
      </w:r>
      <w:r w:rsidRPr="00C308C6">
        <w:rPr>
          <w:sz w:val="28"/>
          <w:szCs w:val="28"/>
        </w:rPr>
        <w:t> </w:t>
      </w:r>
      <w:r w:rsidR="003232A6" w:rsidRPr="00C308C6">
        <w:rPr>
          <w:sz w:val="28"/>
          <w:szCs w:val="28"/>
        </w:rPr>
        <w:t>685</w:t>
      </w:r>
      <w:r w:rsidRPr="00C308C6">
        <w:rPr>
          <w:sz w:val="28"/>
          <w:szCs w:val="28"/>
        </w:rPr>
        <w:t>,</w:t>
      </w:r>
      <w:r w:rsidR="003232A6" w:rsidRPr="00C308C6">
        <w:rPr>
          <w:sz w:val="28"/>
          <w:szCs w:val="28"/>
        </w:rPr>
        <w:t>518</w:t>
      </w:r>
      <w:r w:rsidR="0073181F" w:rsidRPr="00C308C6">
        <w:rPr>
          <w:sz w:val="28"/>
          <w:szCs w:val="28"/>
        </w:rPr>
        <w:t xml:space="preserve"> тыс. рублей, в том числе:</w:t>
      </w:r>
    </w:p>
    <w:p w:rsidR="0073181F" w:rsidRPr="00C308C6" w:rsidRDefault="003232A6" w:rsidP="00C72C71">
      <w:pPr>
        <w:ind w:firstLine="709"/>
        <w:jc w:val="both"/>
        <w:rPr>
          <w:sz w:val="28"/>
          <w:szCs w:val="28"/>
        </w:rPr>
      </w:pPr>
      <w:r w:rsidRPr="00C308C6">
        <w:rPr>
          <w:sz w:val="28"/>
          <w:szCs w:val="28"/>
        </w:rPr>
        <w:t>60 188,7</w:t>
      </w:r>
      <w:r w:rsidR="00283250" w:rsidRPr="00C308C6">
        <w:rPr>
          <w:sz w:val="28"/>
          <w:szCs w:val="28"/>
        </w:rPr>
        <w:t>00</w:t>
      </w:r>
      <w:r w:rsidR="0073181F" w:rsidRPr="00C308C6">
        <w:rPr>
          <w:sz w:val="28"/>
          <w:szCs w:val="28"/>
        </w:rPr>
        <w:t xml:space="preserve"> - тыс. рублей средства краевого бюджета;</w:t>
      </w:r>
    </w:p>
    <w:p w:rsidR="0073181F" w:rsidRPr="00C308C6" w:rsidRDefault="00283250" w:rsidP="00C72C71">
      <w:pPr>
        <w:ind w:firstLine="709"/>
        <w:jc w:val="both"/>
        <w:rPr>
          <w:sz w:val="28"/>
          <w:szCs w:val="28"/>
        </w:rPr>
      </w:pPr>
      <w:r w:rsidRPr="00C308C6">
        <w:rPr>
          <w:sz w:val="28"/>
          <w:szCs w:val="28"/>
        </w:rPr>
        <w:t>2</w:t>
      </w:r>
      <w:r w:rsidR="003232A6" w:rsidRPr="00C308C6">
        <w:rPr>
          <w:sz w:val="28"/>
          <w:szCs w:val="28"/>
        </w:rPr>
        <w:t>9</w:t>
      </w:r>
      <w:r w:rsidRPr="00C308C6">
        <w:rPr>
          <w:sz w:val="28"/>
          <w:szCs w:val="28"/>
        </w:rPr>
        <w:t>8 </w:t>
      </w:r>
      <w:r w:rsidR="003232A6" w:rsidRPr="00C308C6">
        <w:rPr>
          <w:sz w:val="28"/>
          <w:szCs w:val="28"/>
        </w:rPr>
        <w:t>496</w:t>
      </w:r>
      <w:r w:rsidRPr="00C308C6">
        <w:rPr>
          <w:sz w:val="28"/>
          <w:szCs w:val="28"/>
        </w:rPr>
        <w:t>,8</w:t>
      </w:r>
      <w:r w:rsidR="003232A6" w:rsidRPr="00C308C6">
        <w:rPr>
          <w:sz w:val="28"/>
          <w:szCs w:val="28"/>
        </w:rPr>
        <w:t>18</w:t>
      </w:r>
      <w:r w:rsidRPr="00C308C6">
        <w:rPr>
          <w:sz w:val="28"/>
          <w:szCs w:val="28"/>
        </w:rPr>
        <w:t xml:space="preserve"> </w:t>
      </w:r>
      <w:r w:rsidR="0073181F" w:rsidRPr="00C308C6">
        <w:rPr>
          <w:sz w:val="28"/>
          <w:szCs w:val="28"/>
        </w:rPr>
        <w:t>– тыс. рублей средства районного бюджета.</w:t>
      </w:r>
    </w:p>
    <w:p w:rsidR="0073181F" w:rsidRPr="00C308C6" w:rsidRDefault="0073181F" w:rsidP="0073181F">
      <w:pPr>
        <w:jc w:val="both"/>
        <w:rPr>
          <w:sz w:val="28"/>
          <w:szCs w:val="28"/>
        </w:rPr>
      </w:pPr>
      <w:r w:rsidRPr="00C308C6">
        <w:rPr>
          <w:sz w:val="28"/>
          <w:szCs w:val="28"/>
        </w:rPr>
        <w:t>Объем финансирования по годам реализации муниципальной программы:</w:t>
      </w:r>
    </w:p>
    <w:p w:rsidR="00287B88" w:rsidRPr="00C308C6" w:rsidRDefault="00D57A84" w:rsidP="00287B88">
      <w:pPr>
        <w:jc w:val="both"/>
        <w:rPr>
          <w:sz w:val="28"/>
          <w:szCs w:val="28"/>
        </w:rPr>
      </w:pPr>
      <w:r w:rsidRPr="00C308C6">
        <w:rPr>
          <w:b/>
          <w:sz w:val="28"/>
          <w:szCs w:val="28"/>
        </w:rPr>
        <w:t>2024</w:t>
      </w:r>
      <w:r w:rsidR="00287B88" w:rsidRPr="00C308C6">
        <w:rPr>
          <w:b/>
          <w:sz w:val="28"/>
          <w:szCs w:val="28"/>
        </w:rPr>
        <w:t xml:space="preserve"> год</w:t>
      </w:r>
      <w:r w:rsidR="00287B88" w:rsidRPr="00C308C6">
        <w:rPr>
          <w:sz w:val="28"/>
          <w:szCs w:val="28"/>
        </w:rPr>
        <w:t xml:space="preserve">- </w:t>
      </w:r>
      <w:r w:rsidR="00283250" w:rsidRPr="00C308C6">
        <w:rPr>
          <w:sz w:val="28"/>
          <w:szCs w:val="28"/>
        </w:rPr>
        <w:t>11</w:t>
      </w:r>
      <w:r w:rsidR="003232A6" w:rsidRPr="00C308C6">
        <w:rPr>
          <w:sz w:val="28"/>
          <w:szCs w:val="28"/>
        </w:rPr>
        <w:t>9</w:t>
      </w:r>
      <w:r w:rsidR="00283250" w:rsidRPr="00C308C6">
        <w:rPr>
          <w:sz w:val="28"/>
          <w:szCs w:val="28"/>
        </w:rPr>
        <w:t> </w:t>
      </w:r>
      <w:r w:rsidR="003232A6" w:rsidRPr="00C308C6">
        <w:rPr>
          <w:sz w:val="28"/>
          <w:szCs w:val="28"/>
        </w:rPr>
        <w:t>921</w:t>
      </w:r>
      <w:r w:rsidR="00283250" w:rsidRPr="00C308C6">
        <w:rPr>
          <w:sz w:val="28"/>
          <w:szCs w:val="28"/>
        </w:rPr>
        <w:t>,</w:t>
      </w:r>
      <w:r w:rsidR="003232A6" w:rsidRPr="00C308C6">
        <w:rPr>
          <w:sz w:val="28"/>
          <w:szCs w:val="28"/>
        </w:rPr>
        <w:t>985</w:t>
      </w:r>
      <w:r w:rsidR="00287B88" w:rsidRPr="00C308C6">
        <w:rPr>
          <w:sz w:val="28"/>
          <w:szCs w:val="28"/>
        </w:rPr>
        <w:t xml:space="preserve"> тыс. рублей, в том числе:</w:t>
      </w:r>
    </w:p>
    <w:p w:rsidR="00287B88" w:rsidRPr="00C308C6" w:rsidRDefault="00283250" w:rsidP="00C72C71">
      <w:pPr>
        <w:ind w:firstLine="709"/>
        <w:jc w:val="both"/>
        <w:rPr>
          <w:sz w:val="28"/>
          <w:szCs w:val="28"/>
        </w:rPr>
      </w:pPr>
      <w:r w:rsidRPr="00C308C6">
        <w:rPr>
          <w:sz w:val="28"/>
          <w:szCs w:val="28"/>
        </w:rPr>
        <w:t>2</w:t>
      </w:r>
      <w:r w:rsidR="003232A6" w:rsidRPr="00C308C6">
        <w:rPr>
          <w:sz w:val="28"/>
          <w:szCs w:val="28"/>
        </w:rPr>
        <w:t>3</w:t>
      </w:r>
      <w:r w:rsidRPr="00C308C6">
        <w:rPr>
          <w:sz w:val="28"/>
          <w:szCs w:val="28"/>
        </w:rPr>
        <w:t> </w:t>
      </w:r>
      <w:r w:rsidR="003232A6" w:rsidRPr="00C308C6">
        <w:rPr>
          <w:sz w:val="28"/>
          <w:szCs w:val="28"/>
        </w:rPr>
        <w:t>149</w:t>
      </w:r>
      <w:r w:rsidRPr="00C308C6">
        <w:rPr>
          <w:sz w:val="28"/>
          <w:szCs w:val="28"/>
        </w:rPr>
        <w:t>,</w:t>
      </w:r>
      <w:r w:rsidR="003232A6" w:rsidRPr="00C308C6">
        <w:rPr>
          <w:sz w:val="28"/>
          <w:szCs w:val="28"/>
        </w:rPr>
        <w:t>5</w:t>
      </w:r>
      <w:r w:rsidRPr="00C308C6">
        <w:rPr>
          <w:sz w:val="28"/>
          <w:szCs w:val="28"/>
        </w:rPr>
        <w:t>00</w:t>
      </w:r>
      <w:r w:rsidR="00287B88" w:rsidRPr="00C308C6">
        <w:rPr>
          <w:sz w:val="28"/>
          <w:szCs w:val="28"/>
        </w:rPr>
        <w:t xml:space="preserve"> тыс. рублей - средства краевого бюджета;</w:t>
      </w:r>
    </w:p>
    <w:p w:rsidR="00287B88" w:rsidRPr="00C308C6" w:rsidRDefault="00283250" w:rsidP="00C72C71">
      <w:pPr>
        <w:ind w:firstLine="709"/>
        <w:jc w:val="both"/>
        <w:rPr>
          <w:sz w:val="28"/>
          <w:szCs w:val="28"/>
        </w:rPr>
      </w:pPr>
      <w:r w:rsidRPr="00C308C6">
        <w:rPr>
          <w:sz w:val="28"/>
          <w:szCs w:val="28"/>
        </w:rPr>
        <w:t>9</w:t>
      </w:r>
      <w:r w:rsidR="003232A6" w:rsidRPr="00C308C6">
        <w:rPr>
          <w:sz w:val="28"/>
          <w:szCs w:val="28"/>
        </w:rPr>
        <w:t>6</w:t>
      </w:r>
      <w:r w:rsidRPr="00C308C6">
        <w:rPr>
          <w:sz w:val="28"/>
          <w:szCs w:val="28"/>
        </w:rPr>
        <w:t> </w:t>
      </w:r>
      <w:r w:rsidR="003232A6" w:rsidRPr="00C308C6">
        <w:rPr>
          <w:sz w:val="28"/>
          <w:szCs w:val="28"/>
        </w:rPr>
        <w:t>772</w:t>
      </w:r>
      <w:r w:rsidRPr="00C308C6">
        <w:rPr>
          <w:sz w:val="28"/>
          <w:szCs w:val="28"/>
        </w:rPr>
        <w:t>,</w:t>
      </w:r>
      <w:r w:rsidR="003232A6" w:rsidRPr="00C308C6">
        <w:rPr>
          <w:sz w:val="28"/>
          <w:szCs w:val="28"/>
        </w:rPr>
        <w:t>485</w:t>
      </w:r>
      <w:r w:rsidR="000240D1" w:rsidRPr="00C308C6">
        <w:rPr>
          <w:sz w:val="28"/>
          <w:szCs w:val="28"/>
        </w:rPr>
        <w:t xml:space="preserve"> тыс.</w:t>
      </w:r>
      <w:r w:rsidR="00287B88" w:rsidRPr="00C308C6">
        <w:rPr>
          <w:sz w:val="28"/>
          <w:szCs w:val="28"/>
        </w:rPr>
        <w:t xml:space="preserve"> рубл</w:t>
      </w:r>
      <w:r w:rsidRPr="00C308C6">
        <w:rPr>
          <w:sz w:val="28"/>
          <w:szCs w:val="28"/>
        </w:rPr>
        <w:t>ей</w:t>
      </w:r>
      <w:r w:rsidR="00287B88" w:rsidRPr="00C308C6">
        <w:rPr>
          <w:sz w:val="28"/>
          <w:szCs w:val="28"/>
        </w:rPr>
        <w:t xml:space="preserve"> – средства районного бюджета.</w:t>
      </w:r>
    </w:p>
    <w:p w:rsidR="00287B88" w:rsidRPr="00C308C6" w:rsidRDefault="00D57A84" w:rsidP="00287B88">
      <w:pPr>
        <w:jc w:val="both"/>
        <w:rPr>
          <w:sz w:val="28"/>
          <w:szCs w:val="28"/>
        </w:rPr>
      </w:pPr>
      <w:r w:rsidRPr="00C308C6">
        <w:rPr>
          <w:b/>
          <w:sz w:val="28"/>
          <w:szCs w:val="28"/>
        </w:rPr>
        <w:t>2025</w:t>
      </w:r>
      <w:r w:rsidR="00287B88" w:rsidRPr="00C308C6">
        <w:rPr>
          <w:b/>
          <w:sz w:val="28"/>
          <w:szCs w:val="28"/>
        </w:rPr>
        <w:t xml:space="preserve"> год</w:t>
      </w:r>
      <w:r w:rsidR="00287B88" w:rsidRPr="00C308C6">
        <w:rPr>
          <w:sz w:val="28"/>
          <w:szCs w:val="28"/>
        </w:rPr>
        <w:t xml:space="preserve"> – </w:t>
      </w:r>
      <w:r w:rsidR="00283250" w:rsidRPr="00C308C6">
        <w:rPr>
          <w:sz w:val="28"/>
          <w:szCs w:val="28"/>
        </w:rPr>
        <w:t>11</w:t>
      </w:r>
      <w:r w:rsidR="003232A6" w:rsidRPr="00C308C6">
        <w:rPr>
          <w:sz w:val="28"/>
          <w:szCs w:val="28"/>
        </w:rPr>
        <w:t>9</w:t>
      </w:r>
      <w:r w:rsidR="00283250" w:rsidRPr="00C308C6">
        <w:rPr>
          <w:sz w:val="28"/>
          <w:szCs w:val="28"/>
        </w:rPr>
        <w:t> </w:t>
      </w:r>
      <w:r w:rsidR="003232A6" w:rsidRPr="00C308C6">
        <w:rPr>
          <w:sz w:val="28"/>
          <w:szCs w:val="28"/>
        </w:rPr>
        <w:t>55</w:t>
      </w:r>
      <w:r w:rsidR="00283250" w:rsidRPr="00C308C6">
        <w:rPr>
          <w:sz w:val="28"/>
          <w:szCs w:val="28"/>
        </w:rPr>
        <w:t>9,</w:t>
      </w:r>
      <w:r w:rsidR="003232A6" w:rsidRPr="00C308C6">
        <w:rPr>
          <w:sz w:val="28"/>
          <w:szCs w:val="28"/>
        </w:rPr>
        <w:t>424</w:t>
      </w:r>
      <w:r w:rsidR="000240D1" w:rsidRPr="00C308C6">
        <w:rPr>
          <w:sz w:val="28"/>
          <w:szCs w:val="28"/>
        </w:rPr>
        <w:t xml:space="preserve"> тыс.</w:t>
      </w:r>
      <w:r w:rsidR="00287B88" w:rsidRPr="00C308C6">
        <w:rPr>
          <w:sz w:val="28"/>
          <w:szCs w:val="28"/>
        </w:rPr>
        <w:t xml:space="preserve"> рубл</w:t>
      </w:r>
      <w:r w:rsidR="00F7601F" w:rsidRPr="00C308C6">
        <w:rPr>
          <w:sz w:val="28"/>
          <w:szCs w:val="28"/>
        </w:rPr>
        <w:t>ей</w:t>
      </w:r>
      <w:r w:rsidR="00287B88" w:rsidRPr="00C308C6">
        <w:rPr>
          <w:sz w:val="28"/>
          <w:szCs w:val="28"/>
        </w:rPr>
        <w:t>, в том числе:</w:t>
      </w:r>
    </w:p>
    <w:p w:rsidR="00287B88" w:rsidRPr="00C308C6" w:rsidRDefault="00283250" w:rsidP="00C72C71">
      <w:pPr>
        <w:ind w:firstLine="709"/>
        <w:jc w:val="both"/>
        <w:rPr>
          <w:sz w:val="28"/>
          <w:szCs w:val="28"/>
        </w:rPr>
      </w:pPr>
      <w:r w:rsidRPr="00C308C6">
        <w:rPr>
          <w:sz w:val="28"/>
          <w:szCs w:val="28"/>
        </w:rPr>
        <w:t>1</w:t>
      </w:r>
      <w:r w:rsidR="003232A6" w:rsidRPr="00C308C6">
        <w:rPr>
          <w:sz w:val="28"/>
          <w:szCs w:val="28"/>
        </w:rPr>
        <w:t>8</w:t>
      </w:r>
      <w:r w:rsidRPr="00C308C6">
        <w:rPr>
          <w:sz w:val="28"/>
          <w:szCs w:val="28"/>
        </w:rPr>
        <w:t> </w:t>
      </w:r>
      <w:r w:rsidR="003232A6" w:rsidRPr="00C308C6">
        <w:rPr>
          <w:sz w:val="28"/>
          <w:szCs w:val="28"/>
        </w:rPr>
        <w:t>519</w:t>
      </w:r>
      <w:r w:rsidRPr="00C308C6">
        <w:rPr>
          <w:sz w:val="28"/>
          <w:szCs w:val="28"/>
        </w:rPr>
        <w:t>,</w:t>
      </w:r>
      <w:r w:rsidR="003232A6" w:rsidRPr="00C308C6">
        <w:rPr>
          <w:sz w:val="28"/>
          <w:szCs w:val="28"/>
        </w:rPr>
        <w:t>6</w:t>
      </w:r>
      <w:r w:rsidRPr="00C308C6">
        <w:rPr>
          <w:sz w:val="28"/>
          <w:szCs w:val="28"/>
        </w:rPr>
        <w:t>00</w:t>
      </w:r>
      <w:r w:rsidR="000240D1" w:rsidRPr="00C308C6">
        <w:rPr>
          <w:sz w:val="28"/>
          <w:szCs w:val="28"/>
        </w:rPr>
        <w:t xml:space="preserve"> тыс.</w:t>
      </w:r>
      <w:r w:rsidR="00287B88" w:rsidRPr="00C308C6">
        <w:rPr>
          <w:sz w:val="28"/>
          <w:szCs w:val="28"/>
        </w:rPr>
        <w:t xml:space="preserve"> рублей - средства краевого бюджета;</w:t>
      </w:r>
    </w:p>
    <w:p w:rsidR="00287B88" w:rsidRPr="00C308C6" w:rsidRDefault="003232A6" w:rsidP="00C72C71">
      <w:pPr>
        <w:ind w:firstLine="709"/>
        <w:outlineLvl w:val="0"/>
        <w:rPr>
          <w:sz w:val="28"/>
          <w:szCs w:val="28"/>
        </w:rPr>
      </w:pPr>
      <w:r w:rsidRPr="00C308C6">
        <w:rPr>
          <w:sz w:val="28"/>
          <w:szCs w:val="28"/>
        </w:rPr>
        <w:t>101 039,824</w:t>
      </w:r>
      <w:r w:rsidR="00BA3A9F" w:rsidRPr="00C308C6">
        <w:rPr>
          <w:sz w:val="28"/>
          <w:szCs w:val="28"/>
        </w:rPr>
        <w:t xml:space="preserve"> тыс.</w:t>
      </w:r>
      <w:r w:rsidR="00287B88" w:rsidRPr="00C308C6">
        <w:rPr>
          <w:sz w:val="28"/>
          <w:szCs w:val="28"/>
        </w:rPr>
        <w:t xml:space="preserve"> рубл</w:t>
      </w:r>
      <w:r w:rsidR="00F3356D" w:rsidRPr="00C308C6">
        <w:rPr>
          <w:sz w:val="28"/>
          <w:szCs w:val="28"/>
        </w:rPr>
        <w:t>ей</w:t>
      </w:r>
      <w:r w:rsidR="00287B88" w:rsidRPr="00C308C6">
        <w:rPr>
          <w:sz w:val="28"/>
          <w:szCs w:val="28"/>
        </w:rPr>
        <w:t xml:space="preserve"> – средства районного бюджета;</w:t>
      </w:r>
    </w:p>
    <w:p w:rsidR="00287B88" w:rsidRPr="00C308C6" w:rsidRDefault="00D57A84" w:rsidP="00287B88">
      <w:pPr>
        <w:jc w:val="both"/>
        <w:rPr>
          <w:sz w:val="28"/>
          <w:szCs w:val="28"/>
        </w:rPr>
      </w:pPr>
      <w:r w:rsidRPr="00C308C6">
        <w:rPr>
          <w:b/>
          <w:sz w:val="28"/>
          <w:szCs w:val="28"/>
        </w:rPr>
        <w:t>2026</w:t>
      </w:r>
      <w:r w:rsidR="00287B88" w:rsidRPr="00C308C6">
        <w:rPr>
          <w:b/>
          <w:sz w:val="28"/>
          <w:szCs w:val="28"/>
        </w:rPr>
        <w:t xml:space="preserve"> год</w:t>
      </w:r>
      <w:r w:rsidR="00287B88" w:rsidRPr="00C308C6">
        <w:rPr>
          <w:sz w:val="28"/>
          <w:szCs w:val="28"/>
        </w:rPr>
        <w:t xml:space="preserve"> – </w:t>
      </w:r>
      <w:r w:rsidR="00F47B94" w:rsidRPr="00C308C6">
        <w:rPr>
          <w:sz w:val="28"/>
          <w:szCs w:val="28"/>
        </w:rPr>
        <w:t>11</w:t>
      </w:r>
      <w:r w:rsidR="003232A6" w:rsidRPr="00C308C6">
        <w:rPr>
          <w:sz w:val="28"/>
          <w:szCs w:val="28"/>
        </w:rPr>
        <w:t>9</w:t>
      </w:r>
      <w:r w:rsidR="00F47B94" w:rsidRPr="00C308C6">
        <w:rPr>
          <w:sz w:val="28"/>
          <w:szCs w:val="28"/>
        </w:rPr>
        <w:t> </w:t>
      </w:r>
      <w:r w:rsidR="003232A6" w:rsidRPr="00C308C6">
        <w:rPr>
          <w:sz w:val="28"/>
          <w:szCs w:val="28"/>
        </w:rPr>
        <w:t>204</w:t>
      </w:r>
      <w:r w:rsidR="00F47B94" w:rsidRPr="00C308C6">
        <w:rPr>
          <w:sz w:val="28"/>
          <w:szCs w:val="28"/>
        </w:rPr>
        <w:t>,</w:t>
      </w:r>
      <w:r w:rsidR="003232A6" w:rsidRPr="00C308C6">
        <w:rPr>
          <w:sz w:val="28"/>
          <w:szCs w:val="28"/>
        </w:rPr>
        <w:t>109</w:t>
      </w:r>
      <w:r w:rsidR="00BA3A9F" w:rsidRPr="00C308C6">
        <w:rPr>
          <w:sz w:val="28"/>
          <w:szCs w:val="28"/>
        </w:rPr>
        <w:t xml:space="preserve"> тыс.</w:t>
      </w:r>
      <w:r w:rsidR="00287B88" w:rsidRPr="00C308C6">
        <w:rPr>
          <w:sz w:val="28"/>
          <w:szCs w:val="28"/>
        </w:rPr>
        <w:t xml:space="preserve"> рублей, в том числе:</w:t>
      </w:r>
    </w:p>
    <w:p w:rsidR="00287B88" w:rsidRPr="00C308C6" w:rsidRDefault="00F47B94" w:rsidP="00C72C71">
      <w:pPr>
        <w:ind w:firstLine="709"/>
        <w:jc w:val="both"/>
        <w:rPr>
          <w:sz w:val="28"/>
          <w:szCs w:val="28"/>
        </w:rPr>
      </w:pPr>
      <w:r w:rsidRPr="00C308C6">
        <w:rPr>
          <w:sz w:val="28"/>
          <w:szCs w:val="28"/>
        </w:rPr>
        <w:t>1</w:t>
      </w:r>
      <w:r w:rsidR="003232A6" w:rsidRPr="00C308C6">
        <w:rPr>
          <w:sz w:val="28"/>
          <w:szCs w:val="28"/>
        </w:rPr>
        <w:t>8</w:t>
      </w:r>
      <w:r w:rsidRPr="00C308C6">
        <w:rPr>
          <w:sz w:val="28"/>
          <w:szCs w:val="28"/>
        </w:rPr>
        <w:t> </w:t>
      </w:r>
      <w:r w:rsidR="003232A6" w:rsidRPr="00C308C6">
        <w:rPr>
          <w:sz w:val="28"/>
          <w:szCs w:val="28"/>
        </w:rPr>
        <w:t>519</w:t>
      </w:r>
      <w:r w:rsidRPr="00C308C6">
        <w:rPr>
          <w:sz w:val="28"/>
          <w:szCs w:val="28"/>
        </w:rPr>
        <w:t>,</w:t>
      </w:r>
      <w:r w:rsidR="003232A6" w:rsidRPr="00C308C6">
        <w:rPr>
          <w:sz w:val="28"/>
          <w:szCs w:val="28"/>
        </w:rPr>
        <w:t>6</w:t>
      </w:r>
      <w:r w:rsidRPr="00C308C6">
        <w:rPr>
          <w:sz w:val="28"/>
          <w:szCs w:val="28"/>
        </w:rPr>
        <w:t>00</w:t>
      </w:r>
      <w:r w:rsidR="00BA3A9F" w:rsidRPr="00C308C6">
        <w:rPr>
          <w:sz w:val="28"/>
          <w:szCs w:val="28"/>
        </w:rPr>
        <w:t xml:space="preserve"> тыс.</w:t>
      </w:r>
      <w:r w:rsidR="00287B88" w:rsidRPr="00C308C6">
        <w:rPr>
          <w:sz w:val="28"/>
          <w:szCs w:val="28"/>
        </w:rPr>
        <w:t xml:space="preserve"> рублей - средства краевого бюджета;</w:t>
      </w:r>
    </w:p>
    <w:p w:rsidR="00287B88" w:rsidRPr="00C308C6" w:rsidRDefault="003232A6" w:rsidP="00C72C71">
      <w:pPr>
        <w:ind w:firstLine="709"/>
        <w:jc w:val="both"/>
        <w:rPr>
          <w:sz w:val="28"/>
          <w:szCs w:val="28"/>
        </w:rPr>
      </w:pPr>
      <w:r w:rsidRPr="00C308C6">
        <w:rPr>
          <w:sz w:val="28"/>
          <w:szCs w:val="28"/>
        </w:rPr>
        <w:t>100 684,509</w:t>
      </w:r>
      <w:r w:rsidR="00BA3A9F" w:rsidRPr="00C308C6">
        <w:rPr>
          <w:sz w:val="28"/>
          <w:szCs w:val="28"/>
        </w:rPr>
        <w:t xml:space="preserve"> тыс.</w:t>
      </w:r>
      <w:r w:rsidR="00287B88" w:rsidRPr="00C308C6">
        <w:rPr>
          <w:sz w:val="28"/>
          <w:szCs w:val="28"/>
        </w:rPr>
        <w:t xml:space="preserve"> рублей – средства районного бюджета.</w:t>
      </w:r>
    </w:p>
    <w:p w:rsidR="00E770E8" w:rsidRPr="00C308C6" w:rsidRDefault="00BB190B" w:rsidP="00CF5358">
      <w:pPr>
        <w:ind w:firstLine="720"/>
        <w:jc w:val="both"/>
        <w:rPr>
          <w:sz w:val="28"/>
          <w:szCs w:val="28"/>
        </w:rPr>
      </w:pPr>
      <w:r w:rsidRPr="00C308C6">
        <w:rPr>
          <w:sz w:val="28"/>
        </w:rPr>
        <w:t>Главным распорядител</w:t>
      </w:r>
      <w:r w:rsidR="00BE6FA7" w:rsidRPr="00C308C6">
        <w:rPr>
          <w:sz w:val="28"/>
        </w:rPr>
        <w:t>ем</w:t>
      </w:r>
      <w:r w:rsidRPr="00C308C6">
        <w:rPr>
          <w:sz w:val="28"/>
        </w:rPr>
        <w:t xml:space="preserve"> бюджетных средств (далее – ГРБС) явля</w:t>
      </w:r>
      <w:r w:rsidR="00050A47" w:rsidRPr="00C308C6">
        <w:rPr>
          <w:sz w:val="28"/>
        </w:rPr>
        <w:t xml:space="preserve">ется – </w:t>
      </w:r>
      <w:r w:rsidR="00D2442A" w:rsidRPr="00C308C6">
        <w:rPr>
          <w:sz w:val="28"/>
          <w:szCs w:val="28"/>
        </w:rPr>
        <w:t>финансовое</w:t>
      </w:r>
      <w:r w:rsidR="00050A47" w:rsidRPr="00C308C6">
        <w:rPr>
          <w:sz w:val="28"/>
          <w:szCs w:val="28"/>
        </w:rPr>
        <w:t xml:space="preserve"> управление администрации Идринского района.</w:t>
      </w:r>
    </w:p>
    <w:p w:rsidR="009E4311" w:rsidRPr="00C308C6" w:rsidRDefault="009E4311" w:rsidP="00CF5358">
      <w:pPr>
        <w:ind w:firstLine="720"/>
        <w:jc w:val="both"/>
        <w:rPr>
          <w:sz w:val="28"/>
          <w:szCs w:val="28"/>
        </w:rPr>
      </w:pPr>
      <w:r w:rsidRPr="00C308C6">
        <w:rPr>
          <w:sz w:val="28"/>
        </w:rPr>
        <w:lastRenderedPageBreak/>
        <w:t xml:space="preserve">Цель Программы: </w:t>
      </w:r>
      <w:r w:rsidR="00BE6FA7" w:rsidRPr="00C308C6">
        <w:rPr>
          <w:sz w:val="28"/>
        </w:rPr>
        <w:t>о</w:t>
      </w:r>
      <w:r w:rsidR="00050A47" w:rsidRPr="00C308C6">
        <w:rPr>
          <w:sz w:val="28"/>
          <w:szCs w:val="28"/>
        </w:rPr>
        <w:t>беспечение долгосрочной сбалансированности и устойчивости бюджетной системы Идринского района, повышение качества и прозрачности управления муниципальными финансами.</w:t>
      </w:r>
    </w:p>
    <w:p w:rsidR="009E4311" w:rsidRPr="00C308C6" w:rsidRDefault="009E4311" w:rsidP="00CF5358">
      <w:pPr>
        <w:ind w:firstLine="720"/>
        <w:jc w:val="both"/>
        <w:rPr>
          <w:sz w:val="28"/>
        </w:rPr>
      </w:pPr>
      <w:r w:rsidRPr="00C308C6">
        <w:rPr>
          <w:sz w:val="28"/>
        </w:rPr>
        <w:t>Реализация Программы направлена на достижение следующих задач:</w:t>
      </w:r>
    </w:p>
    <w:p w:rsidR="00907238" w:rsidRPr="00C308C6" w:rsidRDefault="00907238" w:rsidP="00CF5358">
      <w:pPr>
        <w:ind w:firstLine="709"/>
        <w:jc w:val="both"/>
        <w:rPr>
          <w:sz w:val="28"/>
          <w:szCs w:val="28"/>
        </w:rPr>
      </w:pPr>
      <w:r w:rsidRPr="00C308C6">
        <w:rPr>
          <w:sz w:val="28"/>
          <w:szCs w:val="28"/>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050A47" w:rsidRPr="00C308C6" w:rsidRDefault="00907238" w:rsidP="00CF5358">
      <w:pPr>
        <w:ind w:firstLine="720"/>
        <w:jc w:val="both"/>
        <w:rPr>
          <w:sz w:val="28"/>
          <w:szCs w:val="28"/>
        </w:rPr>
      </w:pPr>
      <w:r w:rsidRPr="00C308C6">
        <w:rPr>
          <w:sz w:val="28"/>
          <w:szCs w:val="28"/>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w:t>
      </w:r>
      <w:r w:rsidR="00522832" w:rsidRPr="00C308C6">
        <w:rPr>
          <w:sz w:val="28"/>
          <w:szCs w:val="28"/>
        </w:rPr>
        <w:t>сти расходов районного бюджета.</w:t>
      </w:r>
    </w:p>
    <w:p w:rsidR="00C42D31" w:rsidRPr="00C308C6" w:rsidRDefault="00C42D31" w:rsidP="00CF5358">
      <w:pPr>
        <w:ind w:firstLine="720"/>
        <w:jc w:val="both"/>
        <w:rPr>
          <w:sz w:val="28"/>
        </w:rPr>
      </w:pPr>
      <w:r w:rsidRPr="00C308C6">
        <w:rPr>
          <w:sz w:val="28"/>
        </w:rPr>
        <w:t>Подпрограмма 1 «</w:t>
      </w:r>
      <w:r w:rsidR="00907238" w:rsidRPr="00C308C6">
        <w:rPr>
          <w:sz w:val="28"/>
          <w:szCs w:val="28"/>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Идринского района</w:t>
      </w:r>
      <w:r w:rsidRPr="00C308C6">
        <w:rPr>
          <w:sz w:val="28"/>
        </w:rPr>
        <w:t xml:space="preserve">» на </w:t>
      </w:r>
      <w:r w:rsidR="00D57A84" w:rsidRPr="00C308C6">
        <w:rPr>
          <w:sz w:val="28"/>
        </w:rPr>
        <w:t>2024</w:t>
      </w:r>
      <w:r w:rsidR="00D2442A" w:rsidRPr="00C308C6">
        <w:rPr>
          <w:sz w:val="28"/>
        </w:rPr>
        <w:t>-</w:t>
      </w:r>
      <w:r w:rsidR="00D57A84" w:rsidRPr="00C308C6">
        <w:rPr>
          <w:sz w:val="28"/>
        </w:rPr>
        <w:t>2026</w:t>
      </w:r>
      <w:r w:rsidRPr="00C308C6">
        <w:rPr>
          <w:sz w:val="28"/>
        </w:rPr>
        <w:t xml:space="preserve"> годы</w:t>
      </w:r>
      <w:r w:rsidR="001B6580" w:rsidRPr="00C308C6">
        <w:rPr>
          <w:sz w:val="28"/>
        </w:rPr>
        <w:t>.</w:t>
      </w:r>
    </w:p>
    <w:p w:rsidR="00131A63" w:rsidRPr="00C308C6" w:rsidRDefault="006B5AD2" w:rsidP="00B1525F">
      <w:pPr>
        <w:spacing w:before="120"/>
        <w:ind w:firstLine="720"/>
        <w:jc w:val="right"/>
        <w:rPr>
          <w:sz w:val="24"/>
          <w:szCs w:val="24"/>
        </w:rPr>
      </w:pPr>
      <w:r w:rsidRPr="00C308C6">
        <w:rPr>
          <w:sz w:val="28"/>
        </w:rPr>
        <w:t>Таблица</w:t>
      </w:r>
      <w:r w:rsidR="00533DD6" w:rsidRPr="00C308C6">
        <w:rPr>
          <w:sz w:val="28"/>
        </w:rPr>
        <w:t xml:space="preserve"> </w:t>
      </w:r>
      <w:r w:rsidR="006A1AE5" w:rsidRPr="00C308C6">
        <w:rPr>
          <w:sz w:val="28"/>
        </w:rPr>
        <w:t>3</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C42D31" w:rsidRPr="00C308C6">
        <w:trPr>
          <w:trHeight w:val="645"/>
        </w:trPr>
        <w:tc>
          <w:tcPr>
            <w:tcW w:w="632" w:type="dxa"/>
            <w:vMerge w:val="restart"/>
            <w:vAlign w:val="center"/>
          </w:tcPr>
          <w:p w:rsidR="00C42D31" w:rsidRPr="00C308C6" w:rsidRDefault="00C42D31" w:rsidP="00F727A3">
            <w:pPr>
              <w:jc w:val="center"/>
              <w:rPr>
                <w:sz w:val="24"/>
                <w:szCs w:val="24"/>
              </w:rPr>
            </w:pPr>
            <w:r w:rsidRPr="00C308C6">
              <w:rPr>
                <w:sz w:val="24"/>
                <w:szCs w:val="24"/>
              </w:rPr>
              <w:t>№ п/п</w:t>
            </w:r>
          </w:p>
        </w:tc>
        <w:tc>
          <w:tcPr>
            <w:tcW w:w="2722" w:type="dxa"/>
            <w:vMerge w:val="restart"/>
            <w:vAlign w:val="center"/>
          </w:tcPr>
          <w:p w:rsidR="00C42D31" w:rsidRPr="00C308C6" w:rsidRDefault="00C42D31" w:rsidP="00F727A3">
            <w:pPr>
              <w:jc w:val="center"/>
              <w:rPr>
                <w:sz w:val="24"/>
                <w:szCs w:val="24"/>
              </w:rPr>
            </w:pPr>
            <w:r w:rsidRPr="00C308C6">
              <w:rPr>
                <w:sz w:val="24"/>
                <w:szCs w:val="24"/>
              </w:rPr>
              <w:t>Наименование ГРБС</w:t>
            </w:r>
          </w:p>
        </w:tc>
        <w:tc>
          <w:tcPr>
            <w:tcW w:w="1257" w:type="dxa"/>
            <w:vMerge w:val="restart"/>
            <w:vAlign w:val="center"/>
          </w:tcPr>
          <w:p w:rsidR="00C42D31" w:rsidRPr="00C308C6" w:rsidRDefault="00C42D31" w:rsidP="00F727A3">
            <w:pPr>
              <w:jc w:val="center"/>
              <w:rPr>
                <w:sz w:val="24"/>
                <w:szCs w:val="24"/>
              </w:rPr>
            </w:pPr>
            <w:r w:rsidRPr="00C308C6">
              <w:rPr>
                <w:sz w:val="24"/>
                <w:szCs w:val="24"/>
              </w:rPr>
              <w:t>Раздел, подраздел</w:t>
            </w:r>
          </w:p>
        </w:tc>
        <w:tc>
          <w:tcPr>
            <w:tcW w:w="5061" w:type="dxa"/>
            <w:gridSpan w:val="3"/>
            <w:vAlign w:val="center"/>
          </w:tcPr>
          <w:p w:rsidR="00C42D31" w:rsidRPr="00C308C6" w:rsidRDefault="006B5AD2" w:rsidP="00B22D53">
            <w:pPr>
              <w:jc w:val="center"/>
              <w:rPr>
                <w:sz w:val="24"/>
                <w:szCs w:val="24"/>
              </w:rPr>
            </w:pPr>
            <w:r w:rsidRPr="00C308C6">
              <w:rPr>
                <w:sz w:val="24"/>
                <w:szCs w:val="24"/>
              </w:rPr>
              <w:t xml:space="preserve">Расходы </w:t>
            </w:r>
            <w:r w:rsidR="00C42D31" w:rsidRPr="00C308C6">
              <w:rPr>
                <w:sz w:val="24"/>
                <w:szCs w:val="24"/>
              </w:rPr>
              <w:t>(руб.), годы</w:t>
            </w:r>
          </w:p>
        </w:tc>
      </w:tr>
      <w:tr w:rsidR="00C42D31" w:rsidRPr="00C308C6">
        <w:trPr>
          <w:trHeight w:val="232"/>
        </w:trPr>
        <w:tc>
          <w:tcPr>
            <w:tcW w:w="632" w:type="dxa"/>
            <w:vMerge/>
            <w:vAlign w:val="center"/>
          </w:tcPr>
          <w:p w:rsidR="00C42D31" w:rsidRPr="00C308C6" w:rsidRDefault="00C42D31" w:rsidP="00F727A3">
            <w:pPr>
              <w:jc w:val="center"/>
              <w:rPr>
                <w:sz w:val="24"/>
                <w:szCs w:val="24"/>
              </w:rPr>
            </w:pPr>
          </w:p>
        </w:tc>
        <w:tc>
          <w:tcPr>
            <w:tcW w:w="2722" w:type="dxa"/>
            <w:vMerge/>
            <w:vAlign w:val="center"/>
          </w:tcPr>
          <w:p w:rsidR="00C42D31" w:rsidRPr="00C308C6" w:rsidRDefault="00C42D31" w:rsidP="00F727A3">
            <w:pPr>
              <w:jc w:val="center"/>
              <w:rPr>
                <w:sz w:val="24"/>
                <w:szCs w:val="24"/>
              </w:rPr>
            </w:pPr>
          </w:p>
        </w:tc>
        <w:tc>
          <w:tcPr>
            <w:tcW w:w="1257" w:type="dxa"/>
            <w:vMerge/>
            <w:vAlign w:val="center"/>
          </w:tcPr>
          <w:p w:rsidR="00C42D31" w:rsidRPr="00C308C6" w:rsidRDefault="00C42D31" w:rsidP="00F727A3">
            <w:pPr>
              <w:jc w:val="center"/>
              <w:rPr>
                <w:sz w:val="24"/>
                <w:szCs w:val="24"/>
              </w:rPr>
            </w:pPr>
          </w:p>
        </w:tc>
        <w:tc>
          <w:tcPr>
            <w:tcW w:w="1827" w:type="dxa"/>
            <w:vAlign w:val="center"/>
          </w:tcPr>
          <w:p w:rsidR="00C42D31" w:rsidRPr="00C308C6" w:rsidRDefault="00D57A84" w:rsidP="00F47B94">
            <w:pPr>
              <w:jc w:val="center"/>
              <w:rPr>
                <w:sz w:val="24"/>
                <w:szCs w:val="24"/>
              </w:rPr>
            </w:pPr>
            <w:r w:rsidRPr="00C308C6">
              <w:rPr>
                <w:sz w:val="24"/>
                <w:szCs w:val="24"/>
              </w:rPr>
              <w:t>2024</w:t>
            </w:r>
            <w:r w:rsidR="00C42D31" w:rsidRPr="00C308C6">
              <w:rPr>
                <w:sz w:val="24"/>
                <w:szCs w:val="24"/>
              </w:rPr>
              <w:t xml:space="preserve"> год</w:t>
            </w:r>
          </w:p>
        </w:tc>
        <w:tc>
          <w:tcPr>
            <w:tcW w:w="1758" w:type="dxa"/>
            <w:vAlign w:val="center"/>
          </w:tcPr>
          <w:p w:rsidR="00C42D31" w:rsidRPr="00C308C6" w:rsidRDefault="00D57A84" w:rsidP="00F47B94">
            <w:pPr>
              <w:jc w:val="center"/>
              <w:rPr>
                <w:sz w:val="24"/>
                <w:szCs w:val="24"/>
              </w:rPr>
            </w:pPr>
            <w:r w:rsidRPr="00C308C6">
              <w:rPr>
                <w:sz w:val="24"/>
                <w:szCs w:val="24"/>
              </w:rPr>
              <w:t>2025</w:t>
            </w:r>
            <w:r w:rsidR="00C42D31" w:rsidRPr="00C308C6">
              <w:rPr>
                <w:sz w:val="24"/>
                <w:szCs w:val="24"/>
              </w:rPr>
              <w:t xml:space="preserve"> год</w:t>
            </w:r>
          </w:p>
        </w:tc>
        <w:tc>
          <w:tcPr>
            <w:tcW w:w="1476" w:type="dxa"/>
            <w:vAlign w:val="center"/>
          </w:tcPr>
          <w:p w:rsidR="00C42D31" w:rsidRPr="00C308C6" w:rsidRDefault="00D57A84" w:rsidP="00F47B94">
            <w:pPr>
              <w:jc w:val="center"/>
              <w:rPr>
                <w:sz w:val="24"/>
                <w:szCs w:val="24"/>
              </w:rPr>
            </w:pPr>
            <w:r w:rsidRPr="00C308C6">
              <w:rPr>
                <w:sz w:val="24"/>
                <w:szCs w:val="24"/>
              </w:rPr>
              <w:t>2026</w:t>
            </w:r>
            <w:r w:rsidR="00C42D31" w:rsidRPr="00C308C6">
              <w:rPr>
                <w:sz w:val="24"/>
                <w:szCs w:val="24"/>
              </w:rPr>
              <w:t xml:space="preserve"> год</w:t>
            </w:r>
          </w:p>
        </w:tc>
      </w:tr>
      <w:tr w:rsidR="006A1AE5" w:rsidRPr="00C308C6">
        <w:trPr>
          <w:trHeight w:val="679"/>
        </w:trPr>
        <w:tc>
          <w:tcPr>
            <w:tcW w:w="632" w:type="dxa"/>
            <w:vMerge w:val="restart"/>
            <w:vAlign w:val="center"/>
          </w:tcPr>
          <w:p w:rsidR="006A1AE5" w:rsidRPr="00C308C6" w:rsidRDefault="006A1AE5" w:rsidP="00F727A3">
            <w:pPr>
              <w:rPr>
                <w:sz w:val="24"/>
                <w:szCs w:val="24"/>
              </w:rPr>
            </w:pPr>
            <w:r w:rsidRPr="00C308C6">
              <w:rPr>
                <w:sz w:val="24"/>
                <w:szCs w:val="24"/>
              </w:rPr>
              <w:t>1</w:t>
            </w:r>
          </w:p>
          <w:p w:rsidR="006A1AE5" w:rsidRPr="00C308C6" w:rsidRDefault="006A1AE5" w:rsidP="00F727A3">
            <w:pPr>
              <w:rPr>
                <w:sz w:val="24"/>
                <w:szCs w:val="24"/>
              </w:rPr>
            </w:pPr>
          </w:p>
        </w:tc>
        <w:tc>
          <w:tcPr>
            <w:tcW w:w="2722" w:type="dxa"/>
            <w:vMerge w:val="restart"/>
            <w:vAlign w:val="center"/>
          </w:tcPr>
          <w:p w:rsidR="006A1AE5" w:rsidRPr="00C308C6" w:rsidRDefault="006A1AE5" w:rsidP="00F727A3">
            <w:pPr>
              <w:rPr>
                <w:sz w:val="24"/>
                <w:szCs w:val="24"/>
              </w:rPr>
            </w:pPr>
            <w:r w:rsidRPr="00C308C6">
              <w:rPr>
                <w:sz w:val="24"/>
                <w:szCs w:val="24"/>
              </w:rPr>
              <w:t>Финансовое управление администрации Идринского района</w:t>
            </w:r>
          </w:p>
          <w:p w:rsidR="006A1AE5" w:rsidRPr="00C308C6" w:rsidRDefault="006A1AE5" w:rsidP="00F727A3">
            <w:pPr>
              <w:rPr>
                <w:sz w:val="24"/>
                <w:szCs w:val="24"/>
              </w:rPr>
            </w:pPr>
            <w:r w:rsidRPr="00C308C6">
              <w:rPr>
                <w:sz w:val="24"/>
                <w:szCs w:val="24"/>
              </w:rPr>
              <w:t>Финансовое управление администрации Идринского района</w:t>
            </w:r>
          </w:p>
        </w:tc>
        <w:tc>
          <w:tcPr>
            <w:tcW w:w="1257" w:type="dxa"/>
            <w:vAlign w:val="center"/>
          </w:tcPr>
          <w:p w:rsidR="006A1AE5" w:rsidRPr="00C308C6" w:rsidRDefault="006A1AE5" w:rsidP="00C42D31">
            <w:pPr>
              <w:jc w:val="center"/>
              <w:rPr>
                <w:sz w:val="24"/>
                <w:szCs w:val="24"/>
              </w:rPr>
            </w:pPr>
            <w:r w:rsidRPr="00C308C6">
              <w:rPr>
                <w:sz w:val="24"/>
                <w:szCs w:val="24"/>
              </w:rPr>
              <w:t>14 01</w:t>
            </w:r>
          </w:p>
        </w:tc>
        <w:tc>
          <w:tcPr>
            <w:tcW w:w="1827" w:type="dxa"/>
            <w:vAlign w:val="center"/>
          </w:tcPr>
          <w:p w:rsidR="006A1AE5" w:rsidRPr="00C308C6" w:rsidRDefault="003A3A69" w:rsidP="00985CEA">
            <w:pPr>
              <w:jc w:val="center"/>
              <w:rPr>
                <w:sz w:val="24"/>
                <w:szCs w:val="24"/>
              </w:rPr>
            </w:pPr>
            <w:r w:rsidRPr="00C308C6">
              <w:rPr>
                <w:sz w:val="24"/>
                <w:szCs w:val="24"/>
              </w:rPr>
              <w:t>52 879 389</w:t>
            </w:r>
          </w:p>
        </w:tc>
        <w:tc>
          <w:tcPr>
            <w:tcW w:w="1758" w:type="dxa"/>
            <w:vAlign w:val="center"/>
          </w:tcPr>
          <w:p w:rsidR="006A1AE5" w:rsidRPr="00C308C6" w:rsidRDefault="003A3A69" w:rsidP="00985CEA">
            <w:pPr>
              <w:jc w:val="center"/>
              <w:rPr>
                <w:sz w:val="24"/>
                <w:szCs w:val="24"/>
              </w:rPr>
            </w:pPr>
            <w:r w:rsidRPr="00C308C6">
              <w:rPr>
                <w:sz w:val="24"/>
                <w:szCs w:val="24"/>
              </w:rPr>
              <w:t>48 249 489</w:t>
            </w:r>
          </w:p>
        </w:tc>
        <w:tc>
          <w:tcPr>
            <w:tcW w:w="1476" w:type="dxa"/>
            <w:vAlign w:val="center"/>
          </w:tcPr>
          <w:p w:rsidR="006A1AE5" w:rsidRPr="00C308C6" w:rsidRDefault="003A3A69" w:rsidP="00985CEA">
            <w:pPr>
              <w:jc w:val="center"/>
              <w:rPr>
                <w:sz w:val="24"/>
                <w:szCs w:val="24"/>
              </w:rPr>
            </w:pPr>
            <w:r w:rsidRPr="00C308C6">
              <w:rPr>
                <w:sz w:val="24"/>
                <w:szCs w:val="24"/>
              </w:rPr>
              <w:t>48 249 489</w:t>
            </w:r>
          </w:p>
        </w:tc>
      </w:tr>
      <w:tr w:rsidR="006A1AE5" w:rsidRPr="00C308C6">
        <w:trPr>
          <w:trHeight w:val="951"/>
        </w:trPr>
        <w:tc>
          <w:tcPr>
            <w:tcW w:w="632" w:type="dxa"/>
            <w:vMerge/>
            <w:vAlign w:val="center"/>
          </w:tcPr>
          <w:p w:rsidR="006A1AE5" w:rsidRPr="00C308C6" w:rsidRDefault="006A1AE5" w:rsidP="00F727A3">
            <w:pPr>
              <w:rPr>
                <w:sz w:val="24"/>
                <w:szCs w:val="24"/>
              </w:rPr>
            </w:pPr>
          </w:p>
        </w:tc>
        <w:tc>
          <w:tcPr>
            <w:tcW w:w="2722" w:type="dxa"/>
            <w:vMerge/>
            <w:vAlign w:val="center"/>
          </w:tcPr>
          <w:p w:rsidR="006A1AE5" w:rsidRPr="00C308C6" w:rsidRDefault="006A1AE5" w:rsidP="00F727A3">
            <w:pPr>
              <w:rPr>
                <w:sz w:val="24"/>
                <w:szCs w:val="24"/>
              </w:rPr>
            </w:pPr>
          </w:p>
        </w:tc>
        <w:tc>
          <w:tcPr>
            <w:tcW w:w="1257" w:type="dxa"/>
            <w:vAlign w:val="center"/>
          </w:tcPr>
          <w:p w:rsidR="006A1AE5" w:rsidRPr="00C308C6" w:rsidRDefault="006A1AE5" w:rsidP="0073181F">
            <w:pPr>
              <w:jc w:val="center"/>
              <w:rPr>
                <w:sz w:val="24"/>
                <w:szCs w:val="24"/>
              </w:rPr>
            </w:pPr>
            <w:r w:rsidRPr="00C308C6">
              <w:rPr>
                <w:sz w:val="24"/>
                <w:szCs w:val="24"/>
              </w:rPr>
              <w:t>14 0</w:t>
            </w:r>
            <w:r w:rsidR="0073181F" w:rsidRPr="00C308C6">
              <w:rPr>
                <w:sz w:val="24"/>
                <w:szCs w:val="24"/>
              </w:rPr>
              <w:t>3</w:t>
            </w:r>
          </w:p>
        </w:tc>
        <w:tc>
          <w:tcPr>
            <w:tcW w:w="1827" w:type="dxa"/>
            <w:vAlign w:val="center"/>
          </w:tcPr>
          <w:p w:rsidR="006A1AE5" w:rsidRPr="00C308C6" w:rsidRDefault="003A3A69" w:rsidP="00F47B94">
            <w:pPr>
              <w:jc w:val="center"/>
              <w:rPr>
                <w:sz w:val="24"/>
                <w:szCs w:val="24"/>
              </w:rPr>
            </w:pPr>
            <w:r w:rsidRPr="00C308C6">
              <w:rPr>
                <w:sz w:val="24"/>
                <w:szCs w:val="24"/>
              </w:rPr>
              <w:t>57 966 946</w:t>
            </w:r>
          </w:p>
        </w:tc>
        <w:tc>
          <w:tcPr>
            <w:tcW w:w="1758" w:type="dxa"/>
            <w:vAlign w:val="center"/>
          </w:tcPr>
          <w:p w:rsidR="006A1AE5" w:rsidRPr="00C308C6" w:rsidRDefault="003A3A69" w:rsidP="00985CEA">
            <w:pPr>
              <w:jc w:val="center"/>
              <w:rPr>
                <w:sz w:val="24"/>
                <w:szCs w:val="24"/>
              </w:rPr>
            </w:pPr>
            <w:r w:rsidRPr="00C308C6">
              <w:rPr>
                <w:sz w:val="24"/>
                <w:szCs w:val="24"/>
              </w:rPr>
              <w:t>62 234 285</w:t>
            </w:r>
          </w:p>
        </w:tc>
        <w:tc>
          <w:tcPr>
            <w:tcW w:w="1476" w:type="dxa"/>
            <w:vAlign w:val="center"/>
          </w:tcPr>
          <w:p w:rsidR="006A1AE5" w:rsidRPr="00C308C6" w:rsidRDefault="003A3A69" w:rsidP="00985CEA">
            <w:pPr>
              <w:jc w:val="center"/>
              <w:rPr>
                <w:sz w:val="24"/>
                <w:szCs w:val="24"/>
              </w:rPr>
            </w:pPr>
            <w:r w:rsidRPr="00C308C6">
              <w:rPr>
                <w:sz w:val="24"/>
                <w:szCs w:val="24"/>
              </w:rPr>
              <w:t>61 878 970</w:t>
            </w:r>
          </w:p>
        </w:tc>
      </w:tr>
      <w:tr w:rsidR="00D370F4" w:rsidRPr="00C308C6" w:rsidTr="00AE6DDF">
        <w:trPr>
          <w:trHeight w:val="399"/>
        </w:trPr>
        <w:tc>
          <w:tcPr>
            <w:tcW w:w="632" w:type="dxa"/>
            <w:vAlign w:val="center"/>
          </w:tcPr>
          <w:p w:rsidR="00D370F4" w:rsidRPr="00C308C6" w:rsidRDefault="00D370F4" w:rsidP="001B0519">
            <w:pPr>
              <w:rPr>
                <w:sz w:val="24"/>
                <w:szCs w:val="24"/>
              </w:rPr>
            </w:pPr>
          </w:p>
        </w:tc>
        <w:tc>
          <w:tcPr>
            <w:tcW w:w="2722" w:type="dxa"/>
            <w:vAlign w:val="center"/>
          </w:tcPr>
          <w:p w:rsidR="00D370F4" w:rsidRPr="00C308C6" w:rsidRDefault="00D370F4" w:rsidP="001B0519">
            <w:pPr>
              <w:rPr>
                <w:sz w:val="24"/>
                <w:szCs w:val="24"/>
              </w:rPr>
            </w:pPr>
            <w:r w:rsidRPr="00C308C6">
              <w:rPr>
                <w:sz w:val="24"/>
                <w:szCs w:val="24"/>
              </w:rPr>
              <w:t>Всего</w:t>
            </w:r>
          </w:p>
        </w:tc>
        <w:tc>
          <w:tcPr>
            <w:tcW w:w="1257" w:type="dxa"/>
            <w:vAlign w:val="center"/>
          </w:tcPr>
          <w:p w:rsidR="00D370F4" w:rsidRPr="00C308C6" w:rsidRDefault="00D370F4" w:rsidP="001B0519">
            <w:pPr>
              <w:jc w:val="center"/>
              <w:rPr>
                <w:sz w:val="24"/>
                <w:szCs w:val="24"/>
              </w:rPr>
            </w:pPr>
          </w:p>
        </w:tc>
        <w:tc>
          <w:tcPr>
            <w:tcW w:w="1827" w:type="dxa"/>
            <w:vAlign w:val="center"/>
          </w:tcPr>
          <w:p w:rsidR="00D370F4" w:rsidRPr="00C308C6" w:rsidRDefault="003A3A69" w:rsidP="005D6AF4">
            <w:pPr>
              <w:jc w:val="center"/>
              <w:rPr>
                <w:sz w:val="24"/>
                <w:szCs w:val="24"/>
              </w:rPr>
            </w:pPr>
            <w:r w:rsidRPr="00C308C6">
              <w:rPr>
                <w:sz w:val="24"/>
                <w:szCs w:val="24"/>
              </w:rPr>
              <w:t>110 846 335</w:t>
            </w:r>
          </w:p>
        </w:tc>
        <w:tc>
          <w:tcPr>
            <w:tcW w:w="1758" w:type="dxa"/>
            <w:vAlign w:val="center"/>
          </w:tcPr>
          <w:p w:rsidR="00D370F4" w:rsidRPr="00C308C6" w:rsidRDefault="003A3A69" w:rsidP="001B0519">
            <w:pPr>
              <w:jc w:val="center"/>
              <w:rPr>
                <w:sz w:val="24"/>
                <w:szCs w:val="24"/>
              </w:rPr>
            </w:pPr>
            <w:r w:rsidRPr="00C308C6">
              <w:rPr>
                <w:sz w:val="24"/>
                <w:szCs w:val="24"/>
              </w:rPr>
              <w:t>110 483 774</w:t>
            </w:r>
          </w:p>
        </w:tc>
        <w:tc>
          <w:tcPr>
            <w:tcW w:w="1476" w:type="dxa"/>
            <w:vAlign w:val="center"/>
          </w:tcPr>
          <w:p w:rsidR="00D370F4" w:rsidRPr="00C308C6" w:rsidRDefault="003A3A69" w:rsidP="00D370F4">
            <w:pPr>
              <w:jc w:val="center"/>
              <w:rPr>
                <w:sz w:val="24"/>
                <w:szCs w:val="24"/>
              </w:rPr>
            </w:pPr>
            <w:r w:rsidRPr="00C308C6">
              <w:rPr>
                <w:sz w:val="24"/>
                <w:szCs w:val="24"/>
              </w:rPr>
              <w:t>110 128 459</w:t>
            </w:r>
          </w:p>
        </w:tc>
      </w:tr>
    </w:tbl>
    <w:p w:rsidR="009858D2" w:rsidRPr="00C308C6" w:rsidRDefault="009858D2" w:rsidP="00CF5358">
      <w:pPr>
        <w:ind w:firstLine="720"/>
        <w:jc w:val="both"/>
        <w:rPr>
          <w:sz w:val="28"/>
        </w:rPr>
      </w:pPr>
      <w:r w:rsidRPr="00C308C6">
        <w:rPr>
          <w:sz w:val="28"/>
        </w:rPr>
        <w:t xml:space="preserve">Средства </w:t>
      </w:r>
      <w:r w:rsidR="009D17C4" w:rsidRPr="00C308C6">
        <w:rPr>
          <w:sz w:val="28"/>
        </w:rPr>
        <w:t>районного</w:t>
      </w:r>
      <w:r w:rsidRPr="00C308C6">
        <w:rPr>
          <w:sz w:val="28"/>
        </w:rPr>
        <w:t xml:space="preserve"> бюджета в рамках реализации данной подпрограммы будут направлены на решение следующих задач:</w:t>
      </w:r>
    </w:p>
    <w:p w:rsidR="009858D2" w:rsidRPr="00C308C6" w:rsidRDefault="009858D2" w:rsidP="00CF5358">
      <w:pPr>
        <w:ind w:firstLine="720"/>
        <w:jc w:val="both"/>
        <w:rPr>
          <w:sz w:val="28"/>
        </w:rPr>
      </w:pPr>
      <w:r w:rsidRPr="00C308C6">
        <w:rPr>
          <w:sz w:val="28"/>
        </w:rPr>
        <w:t xml:space="preserve">1) создание условий для обеспечения финансовой устойчивости бюджетов </w:t>
      </w:r>
      <w:r w:rsidR="00907238" w:rsidRPr="00C308C6">
        <w:rPr>
          <w:sz w:val="28"/>
        </w:rPr>
        <w:t>поселений</w:t>
      </w:r>
      <w:r w:rsidRPr="00C308C6">
        <w:rPr>
          <w:sz w:val="28"/>
        </w:rPr>
        <w:t xml:space="preserve"> </w:t>
      </w:r>
      <w:r w:rsidR="00945AEA" w:rsidRPr="00C308C6">
        <w:rPr>
          <w:sz w:val="28"/>
        </w:rPr>
        <w:t>района</w:t>
      </w:r>
      <w:r w:rsidRPr="00C308C6">
        <w:rPr>
          <w:sz w:val="28"/>
        </w:rPr>
        <w:t>;</w:t>
      </w:r>
    </w:p>
    <w:p w:rsidR="009858D2" w:rsidRPr="00C308C6" w:rsidRDefault="00907238" w:rsidP="00CF5358">
      <w:pPr>
        <w:ind w:firstLine="720"/>
        <w:jc w:val="both"/>
        <w:rPr>
          <w:sz w:val="28"/>
        </w:rPr>
      </w:pPr>
      <w:r w:rsidRPr="00C308C6">
        <w:rPr>
          <w:sz w:val="28"/>
        </w:rPr>
        <w:t>2</w:t>
      </w:r>
      <w:r w:rsidR="009858D2" w:rsidRPr="00C308C6">
        <w:rPr>
          <w:sz w:val="28"/>
        </w:rPr>
        <w:t>) повышение качества управления муниципальными финансами.</w:t>
      </w:r>
    </w:p>
    <w:p w:rsidR="006B68BF" w:rsidRPr="00C308C6" w:rsidRDefault="00C42D31" w:rsidP="00CF5358">
      <w:pPr>
        <w:ind w:firstLine="720"/>
        <w:jc w:val="both"/>
        <w:rPr>
          <w:sz w:val="28"/>
        </w:rPr>
      </w:pPr>
      <w:r w:rsidRPr="00C308C6">
        <w:rPr>
          <w:sz w:val="28"/>
        </w:rPr>
        <w:t>При реализации данной подпрограммы будут достигнуты следующие результаты:</w:t>
      </w:r>
    </w:p>
    <w:p w:rsidR="006B5AD2" w:rsidRPr="00C308C6" w:rsidRDefault="006B5AD2" w:rsidP="006B5AD2">
      <w:pPr>
        <w:spacing w:before="120"/>
        <w:ind w:firstLine="720"/>
        <w:jc w:val="right"/>
        <w:rPr>
          <w:sz w:val="28"/>
        </w:rPr>
      </w:pPr>
      <w:r w:rsidRPr="00C308C6">
        <w:rPr>
          <w:sz w:val="28"/>
        </w:rPr>
        <w:t>Таблица</w:t>
      </w:r>
      <w:r w:rsidR="00533DD6" w:rsidRPr="00C308C6">
        <w:rPr>
          <w:sz w:val="28"/>
        </w:rPr>
        <w:t xml:space="preserve"> </w:t>
      </w:r>
      <w:r w:rsidR="006A1AE5" w:rsidRPr="00C308C6">
        <w:rPr>
          <w:sz w:val="28"/>
        </w:rPr>
        <w:t>4</w:t>
      </w:r>
    </w:p>
    <w:tbl>
      <w:tblPr>
        <w:tblW w:w="10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0"/>
        <w:gridCol w:w="1023"/>
        <w:gridCol w:w="652"/>
        <w:gridCol w:w="646"/>
        <w:gridCol w:w="576"/>
        <w:gridCol w:w="584"/>
        <w:gridCol w:w="576"/>
        <w:gridCol w:w="618"/>
        <w:gridCol w:w="662"/>
        <w:gridCol w:w="634"/>
        <w:gridCol w:w="671"/>
        <w:gridCol w:w="662"/>
        <w:gridCol w:w="576"/>
        <w:gridCol w:w="576"/>
      </w:tblGrid>
      <w:tr w:rsidR="006671C9" w:rsidRPr="00C308C6" w:rsidTr="00BC5F15">
        <w:trPr>
          <w:jc w:val="center"/>
        </w:trPr>
        <w:tc>
          <w:tcPr>
            <w:tcW w:w="1940" w:type="dxa"/>
            <w:vAlign w:val="center"/>
          </w:tcPr>
          <w:p w:rsidR="006671C9" w:rsidRPr="00C308C6" w:rsidRDefault="006671C9" w:rsidP="00F727A3">
            <w:pPr>
              <w:jc w:val="center"/>
              <w:rPr>
                <w:sz w:val="18"/>
                <w:szCs w:val="18"/>
              </w:rPr>
            </w:pPr>
            <w:r w:rsidRPr="00C308C6">
              <w:rPr>
                <w:sz w:val="18"/>
                <w:szCs w:val="18"/>
              </w:rPr>
              <w:t>Показатели</w:t>
            </w:r>
          </w:p>
        </w:tc>
        <w:tc>
          <w:tcPr>
            <w:tcW w:w="1023" w:type="dxa"/>
            <w:vAlign w:val="center"/>
          </w:tcPr>
          <w:p w:rsidR="006671C9" w:rsidRPr="00C308C6" w:rsidRDefault="006671C9" w:rsidP="00F727A3">
            <w:pPr>
              <w:jc w:val="center"/>
              <w:rPr>
                <w:sz w:val="18"/>
                <w:szCs w:val="18"/>
              </w:rPr>
            </w:pPr>
            <w:r w:rsidRPr="00C308C6">
              <w:rPr>
                <w:sz w:val="18"/>
                <w:szCs w:val="18"/>
              </w:rPr>
              <w:t>Единица измерения</w:t>
            </w:r>
          </w:p>
        </w:tc>
        <w:tc>
          <w:tcPr>
            <w:tcW w:w="652" w:type="dxa"/>
          </w:tcPr>
          <w:p w:rsidR="006671C9" w:rsidRPr="00C308C6" w:rsidRDefault="006671C9" w:rsidP="00ED5F17">
            <w:pPr>
              <w:jc w:val="center"/>
              <w:rPr>
                <w:sz w:val="18"/>
                <w:szCs w:val="18"/>
              </w:rPr>
            </w:pPr>
            <w:r w:rsidRPr="00C308C6">
              <w:rPr>
                <w:sz w:val="18"/>
                <w:szCs w:val="18"/>
              </w:rPr>
              <w:t>2016 год</w:t>
            </w:r>
          </w:p>
        </w:tc>
        <w:tc>
          <w:tcPr>
            <w:tcW w:w="646" w:type="dxa"/>
            <w:vAlign w:val="center"/>
          </w:tcPr>
          <w:p w:rsidR="006671C9" w:rsidRPr="00C308C6" w:rsidRDefault="006671C9" w:rsidP="00B1525F">
            <w:pPr>
              <w:jc w:val="center"/>
              <w:rPr>
                <w:sz w:val="18"/>
                <w:szCs w:val="18"/>
              </w:rPr>
            </w:pPr>
            <w:r w:rsidRPr="00C308C6">
              <w:rPr>
                <w:sz w:val="18"/>
                <w:szCs w:val="18"/>
              </w:rPr>
              <w:t>2017 год</w:t>
            </w:r>
          </w:p>
        </w:tc>
        <w:tc>
          <w:tcPr>
            <w:tcW w:w="576" w:type="dxa"/>
            <w:vAlign w:val="center"/>
          </w:tcPr>
          <w:p w:rsidR="006671C9" w:rsidRPr="00C308C6" w:rsidRDefault="006671C9" w:rsidP="00B1525F">
            <w:pPr>
              <w:jc w:val="center"/>
              <w:rPr>
                <w:sz w:val="18"/>
                <w:szCs w:val="18"/>
              </w:rPr>
            </w:pPr>
            <w:r w:rsidRPr="00C308C6">
              <w:rPr>
                <w:sz w:val="18"/>
                <w:szCs w:val="18"/>
              </w:rPr>
              <w:t>2018 год</w:t>
            </w:r>
          </w:p>
        </w:tc>
        <w:tc>
          <w:tcPr>
            <w:tcW w:w="584" w:type="dxa"/>
            <w:vAlign w:val="center"/>
          </w:tcPr>
          <w:p w:rsidR="006671C9" w:rsidRPr="00C308C6" w:rsidRDefault="006671C9" w:rsidP="00B1525F">
            <w:pPr>
              <w:jc w:val="center"/>
              <w:rPr>
                <w:sz w:val="18"/>
                <w:szCs w:val="18"/>
              </w:rPr>
            </w:pPr>
            <w:r w:rsidRPr="00C308C6">
              <w:rPr>
                <w:sz w:val="18"/>
                <w:szCs w:val="18"/>
              </w:rPr>
              <w:t>2019 год</w:t>
            </w:r>
          </w:p>
        </w:tc>
        <w:tc>
          <w:tcPr>
            <w:tcW w:w="576" w:type="dxa"/>
          </w:tcPr>
          <w:p w:rsidR="006671C9" w:rsidRPr="00C308C6" w:rsidRDefault="006671C9" w:rsidP="00ED5F17">
            <w:pPr>
              <w:jc w:val="center"/>
              <w:rPr>
                <w:sz w:val="18"/>
                <w:szCs w:val="18"/>
              </w:rPr>
            </w:pPr>
            <w:r w:rsidRPr="00C308C6">
              <w:rPr>
                <w:sz w:val="18"/>
                <w:szCs w:val="18"/>
              </w:rPr>
              <w:t>2020 год</w:t>
            </w:r>
          </w:p>
        </w:tc>
        <w:tc>
          <w:tcPr>
            <w:tcW w:w="618" w:type="dxa"/>
          </w:tcPr>
          <w:p w:rsidR="006671C9" w:rsidRPr="00C308C6" w:rsidRDefault="006671C9" w:rsidP="00CA7C46">
            <w:pPr>
              <w:jc w:val="center"/>
              <w:rPr>
                <w:sz w:val="18"/>
                <w:szCs w:val="18"/>
              </w:rPr>
            </w:pPr>
            <w:r w:rsidRPr="00C308C6">
              <w:rPr>
                <w:sz w:val="18"/>
                <w:szCs w:val="18"/>
              </w:rPr>
              <w:t>2021 год</w:t>
            </w:r>
          </w:p>
        </w:tc>
        <w:tc>
          <w:tcPr>
            <w:tcW w:w="662" w:type="dxa"/>
          </w:tcPr>
          <w:p w:rsidR="006671C9" w:rsidRPr="00C308C6" w:rsidRDefault="006671C9" w:rsidP="00C528DA">
            <w:pPr>
              <w:jc w:val="center"/>
              <w:rPr>
                <w:sz w:val="18"/>
                <w:szCs w:val="18"/>
              </w:rPr>
            </w:pPr>
            <w:r w:rsidRPr="00C308C6">
              <w:rPr>
                <w:sz w:val="18"/>
                <w:szCs w:val="18"/>
              </w:rPr>
              <w:t>2022 год</w:t>
            </w:r>
          </w:p>
        </w:tc>
        <w:tc>
          <w:tcPr>
            <w:tcW w:w="634" w:type="dxa"/>
          </w:tcPr>
          <w:p w:rsidR="006671C9" w:rsidRPr="00C308C6" w:rsidRDefault="006671C9" w:rsidP="00BF46A8">
            <w:pPr>
              <w:jc w:val="center"/>
              <w:rPr>
                <w:sz w:val="18"/>
                <w:szCs w:val="18"/>
              </w:rPr>
            </w:pPr>
            <w:r w:rsidRPr="00C308C6">
              <w:rPr>
                <w:sz w:val="18"/>
                <w:szCs w:val="18"/>
              </w:rPr>
              <w:t>2023 год</w:t>
            </w:r>
          </w:p>
        </w:tc>
        <w:tc>
          <w:tcPr>
            <w:tcW w:w="671" w:type="dxa"/>
            <w:vAlign w:val="center"/>
          </w:tcPr>
          <w:p w:rsidR="006671C9" w:rsidRPr="00C308C6" w:rsidRDefault="006671C9" w:rsidP="00BF46A8">
            <w:pPr>
              <w:jc w:val="center"/>
              <w:rPr>
                <w:sz w:val="18"/>
                <w:szCs w:val="18"/>
              </w:rPr>
            </w:pPr>
            <w:r w:rsidRPr="00C308C6">
              <w:rPr>
                <w:sz w:val="18"/>
                <w:szCs w:val="18"/>
              </w:rPr>
              <w:t>2024 год</w:t>
            </w:r>
          </w:p>
        </w:tc>
        <w:tc>
          <w:tcPr>
            <w:tcW w:w="662" w:type="dxa"/>
            <w:vAlign w:val="center"/>
          </w:tcPr>
          <w:p w:rsidR="006671C9" w:rsidRPr="00C308C6" w:rsidRDefault="006671C9" w:rsidP="008F11E1">
            <w:pPr>
              <w:jc w:val="center"/>
              <w:rPr>
                <w:sz w:val="18"/>
                <w:szCs w:val="18"/>
              </w:rPr>
            </w:pPr>
            <w:r w:rsidRPr="00C308C6">
              <w:rPr>
                <w:sz w:val="18"/>
                <w:szCs w:val="18"/>
              </w:rPr>
              <w:t>2025 год</w:t>
            </w:r>
          </w:p>
        </w:tc>
        <w:tc>
          <w:tcPr>
            <w:tcW w:w="576" w:type="dxa"/>
          </w:tcPr>
          <w:p w:rsidR="006671C9" w:rsidRPr="00C308C6" w:rsidRDefault="006671C9" w:rsidP="003B6A89">
            <w:pPr>
              <w:jc w:val="center"/>
              <w:rPr>
                <w:sz w:val="18"/>
                <w:szCs w:val="18"/>
              </w:rPr>
            </w:pPr>
            <w:r w:rsidRPr="00C308C6">
              <w:rPr>
                <w:sz w:val="18"/>
                <w:szCs w:val="18"/>
              </w:rPr>
              <w:t>2026 год</w:t>
            </w:r>
          </w:p>
        </w:tc>
        <w:tc>
          <w:tcPr>
            <w:tcW w:w="576" w:type="dxa"/>
          </w:tcPr>
          <w:p w:rsidR="006671C9" w:rsidRPr="00C308C6" w:rsidRDefault="006671C9" w:rsidP="00ED5F17">
            <w:pPr>
              <w:jc w:val="center"/>
              <w:rPr>
                <w:sz w:val="18"/>
                <w:szCs w:val="18"/>
              </w:rPr>
            </w:pPr>
            <w:r w:rsidRPr="00C308C6">
              <w:rPr>
                <w:sz w:val="18"/>
                <w:szCs w:val="18"/>
              </w:rPr>
              <w:t>2030 год</w:t>
            </w:r>
          </w:p>
        </w:tc>
      </w:tr>
      <w:tr w:rsidR="006671C9" w:rsidRPr="00C308C6" w:rsidTr="00BC5F15">
        <w:trPr>
          <w:trHeight w:val="897"/>
          <w:jc w:val="center"/>
        </w:trPr>
        <w:tc>
          <w:tcPr>
            <w:tcW w:w="1940" w:type="dxa"/>
          </w:tcPr>
          <w:p w:rsidR="006671C9" w:rsidRPr="00C308C6" w:rsidRDefault="006671C9" w:rsidP="006A1AE5">
            <w:pPr>
              <w:pStyle w:val="ConsPlusNormal"/>
              <w:widowControl/>
              <w:ind w:firstLine="0"/>
              <w:jc w:val="both"/>
              <w:rPr>
                <w:rFonts w:ascii="Times New Roman" w:hAnsi="Times New Roman" w:cs="Times New Roman"/>
                <w:sz w:val="18"/>
                <w:szCs w:val="18"/>
              </w:rPr>
            </w:pPr>
            <w:r w:rsidRPr="00C308C6">
              <w:rPr>
                <w:rFonts w:ascii="Times New Roman" w:hAnsi="Times New Roman" w:cs="Times New Roman"/>
                <w:sz w:val="18"/>
                <w:szCs w:val="18"/>
                <w:lang w:eastAsia="en-US"/>
              </w:rPr>
              <w:t>Минимальный размер бюджетной обеспеченности сельских поселений Идринского района после выравнивания</w:t>
            </w:r>
          </w:p>
        </w:tc>
        <w:tc>
          <w:tcPr>
            <w:tcW w:w="1023" w:type="dxa"/>
            <w:vAlign w:val="center"/>
          </w:tcPr>
          <w:p w:rsidR="006671C9" w:rsidRPr="00C308C6" w:rsidRDefault="006671C9" w:rsidP="00F84E31">
            <w:pPr>
              <w:pStyle w:val="ConsPlusNormal"/>
              <w:widowControl/>
              <w:ind w:firstLine="0"/>
              <w:rPr>
                <w:rFonts w:ascii="Times New Roman" w:hAnsi="Times New Roman" w:cs="Times New Roman"/>
                <w:sz w:val="18"/>
                <w:szCs w:val="18"/>
              </w:rPr>
            </w:pPr>
            <w:r w:rsidRPr="00C308C6">
              <w:rPr>
                <w:rFonts w:ascii="Times New Roman" w:hAnsi="Times New Roman" w:cs="Times New Roman"/>
                <w:sz w:val="18"/>
                <w:szCs w:val="18"/>
              </w:rPr>
              <w:t>тыс. рублей</w:t>
            </w:r>
          </w:p>
        </w:tc>
        <w:tc>
          <w:tcPr>
            <w:tcW w:w="652" w:type="dxa"/>
            <w:vAlign w:val="center"/>
          </w:tcPr>
          <w:p w:rsidR="006671C9" w:rsidRPr="00C308C6" w:rsidRDefault="006671C9" w:rsidP="00ED5F17">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7,5</w:t>
            </w:r>
          </w:p>
        </w:tc>
        <w:tc>
          <w:tcPr>
            <w:tcW w:w="646" w:type="dxa"/>
            <w:vAlign w:val="center"/>
          </w:tcPr>
          <w:p w:rsidR="006671C9" w:rsidRPr="00C308C6" w:rsidRDefault="006671C9" w:rsidP="005D6AF4">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8,6</w:t>
            </w:r>
          </w:p>
        </w:tc>
        <w:tc>
          <w:tcPr>
            <w:tcW w:w="576" w:type="dxa"/>
            <w:vAlign w:val="center"/>
          </w:tcPr>
          <w:p w:rsidR="006671C9" w:rsidRPr="00C308C6" w:rsidRDefault="006671C9" w:rsidP="005D6AF4">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3,8</w:t>
            </w:r>
          </w:p>
        </w:tc>
        <w:tc>
          <w:tcPr>
            <w:tcW w:w="584" w:type="dxa"/>
            <w:vAlign w:val="center"/>
          </w:tcPr>
          <w:p w:rsidR="006671C9" w:rsidRPr="00C308C6" w:rsidRDefault="006671C9" w:rsidP="005D6AF4">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2,5</w:t>
            </w:r>
          </w:p>
        </w:tc>
        <w:tc>
          <w:tcPr>
            <w:tcW w:w="576" w:type="dxa"/>
            <w:vAlign w:val="center"/>
          </w:tcPr>
          <w:p w:rsidR="006671C9" w:rsidRPr="00C308C6" w:rsidRDefault="006671C9" w:rsidP="005D6AF4">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3,4</w:t>
            </w:r>
          </w:p>
        </w:tc>
        <w:tc>
          <w:tcPr>
            <w:tcW w:w="618" w:type="dxa"/>
            <w:vAlign w:val="center"/>
          </w:tcPr>
          <w:p w:rsidR="006671C9" w:rsidRPr="00C308C6" w:rsidRDefault="006671C9" w:rsidP="005D6AF4">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3,5</w:t>
            </w:r>
          </w:p>
        </w:tc>
        <w:tc>
          <w:tcPr>
            <w:tcW w:w="662" w:type="dxa"/>
            <w:vAlign w:val="center"/>
          </w:tcPr>
          <w:p w:rsidR="006671C9" w:rsidRPr="00C308C6" w:rsidRDefault="006671C9" w:rsidP="008F11E1">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3,8</w:t>
            </w:r>
          </w:p>
        </w:tc>
        <w:tc>
          <w:tcPr>
            <w:tcW w:w="634" w:type="dxa"/>
            <w:vAlign w:val="center"/>
          </w:tcPr>
          <w:p w:rsidR="006671C9" w:rsidRPr="00C308C6" w:rsidRDefault="006671C9" w:rsidP="008F11E1">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4,5</w:t>
            </w:r>
          </w:p>
        </w:tc>
        <w:tc>
          <w:tcPr>
            <w:tcW w:w="671" w:type="dxa"/>
            <w:vAlign w:val="center"/>
          </w:tcPr>
          <w:p w:rsidR="006671C9" w:rsidRPr="00C308C6" w:rsidRDefault="006671C9" w:rsidP="006671C9">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4,8</w:t>
            </w:r>
          </w:p>
        </w:tc>
        <w:tc>
          <w:tcPr>
            <w:tcW w:w="662" w:type="dxa"/>
            <w:vAlign w:val="center"/>
          </w:tcPr>
          <w:p w:rsidR="006671C9" w:rsidRPr="00C308C6" w:rsidRDefault="006671C9" w:rsidP="006671C9">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4,8</w:t>
            </w:r>
          </w:p>
        </w:tc>
        <w:tc>
          <w:tcPr>
            <w:tcW w:w="576" w:type="dxa"/>
            <w:vAlign w:val="center"/>
          </w:tcPr>
          <w:p w:rsidR="006671C9" w:rsidRPr="00C308C6" w:rsidRDefault="006671C9" w:rsidP="006671C9">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4,8</w:t>
            </w:r>
          </w:p>
        </w:tc>
        <w:tc>
          <w:tcPr>
            <w:tcW w:w="576" w:type="dxa"/>
            <w:vAlign w:val="center"/>
          </w:tcPr>
          <w:p w:rsidR="006671C9" w:rsidRPr="00C308C6" w:rsidRDefault="006671C9" w:rsidP="006671C9">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4,8</w:t>
            </w:r>
          </w:p>
        </w:tc>
      </w:tr>
      <w:tr w:rsidR="006671C9" w:rsidRPr="00C308C6" w:rsidTr="00BC5F15">
        <w:trPr>
          <w:jc w:val="center"/>
        </w:trPr>
        <w:tc>
          <w:tcPr>
            <w:tcW w:w="1940" w:type="dxa"/>
          </w:tcPr>
          <w:p w:rsidR="006671C9" w:rsidRPr="00C308C6" w:rsidRDefault="006671C9" w:rsidP="006A1AE5">
            <w:pPr>
              <w:autoSpaceDE w:val="0"/>
              <w:autoSpaceDN w:val="0"/>
              <w:adjustRightInd w:val="0"/>
              <w:jc w:val="both"/>
              <w:rPr>
                <w:sz w:val="18"/>
                <w:szCs w:val="18"/>
              </w:rPr>
            </w:pPr>
            <w:r w:rsidRPr="00C308C6">
              <w:rPr>
                <w:sz w:val="18"/>
                <w:szCs w:val="18"/>
              </w:rPr>
              <w:t>Объем налоговых и неналоговых доходов местных бюджетов в общем объеме доходов местных бюджетов</w:t>
            </w:r>
          </w:p>
        </w:tc>
        <w:tc>
          <w:tcPr>
            <w:tcW w:w="1023" w:type="dxa"/>
            <w:vAlign w:val="center"/>
          </w:tcPr>
          <w:p w:rsidR="006671C9" w:rsidRPr="00C308C6" w:rsidRDefault="006671C9" w:rsidP="00F84E31">
            <w:pPr>
              <w:pStyle w:val="ConsPlusNormal"/>
              <w:widowControl/>
              <w:ind w:firstLine="0"/>
              <w:rPr>
                <w:rFonts w:ascii="Times New Roman" w:hAnsi="Times New Roman" w:cs="Times New Roman"/>
                <w:sz w:val="18"/>
                <w:szCs w:val="18"/>
              </w:rPr>
            </w:pPr>
            <w:r w:rsidRPr="00C308C6">
              <w:rPr>
                <w:rFonts w:ascii="Times New Roman" w:hAnsi="Times New Roman" w:cs="Times New Roman"/>
                <w:sz w:val="18"/>
                <w:szCs w:val="18"/>
              </w:rPr>
              <w:t>млн. рублей</w:t>
            </w:r>
          </w:p>
        </w:tc>
        <w:tc>
          <w:tcPr>
            <w:tcW w:w="652" w:type="dxa"/>
            <w:vAlign w:val="center"/>
          </w:tcPr>
          <w:p w:rsidR="006671C9" w:rsidRPr="00C308C6" w:rsidRDefault="006671C9" w:rsidP="00B1525F">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15,3</w:t>
            </w:r>
          </w:p>
        </w:tc>
        <w:tc>
          <w:tcPr>
            <w:tcW w:w="646" w:type="dxa"/>
            <w:vAlign w:val="center"/>
          </w:tcPr>
          <w:p w:rsidR="006671C9" w:rsidRPr="00C308C6" w:rsidRDefault="006671C9" w:rsidP="002C2A24">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15,9</w:t>
            </w:r>
          </w:p>
        </w:tc>
        <w:tc>
          <w:tcPr>
            <w:tcW w:w="576" w:type="dxa"/>
            <w:vAlign w:val="center"/>
          </w:tcPr>
          <w:p w:rsidR="006671C9" w:rsidRPr="00C308C6" w:rsidRDefault="006671C9" w:rsidP="00CA7C46">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8,2</w:t>
            </w:r>
          </w:p>
        </w:tc>
        <w:tc>
          <w:tcPr>
            <w:tcW w:w="584" w:type="dxa"/>
            <w:vAlign w:val="center"/>
          </w:tcPr>
          <w:p w:rsidR="006671C9" w:rsidRPr="00C308C6" w:rsidRDefault="006671C9" w:rsidP="00C528DA">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9,1</w:t>
            </w:r>
          </w:p>
        </w:tc>
        <w:tc>
          <w:tcPr>
            <w:tcW w:w="576" w:type="dxa"/>
            <w:vAlign w:val="center"/>
          </w:tcPr>
          <w:p w:rsidR="006671C9" w:rsidRPr="00C308C6" w:rsidRDefault="006671C9" w:rsidP="00C528DA">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9,5</w:t>
            </w:r>
          </w:p>
        </w:tc>
        <w:tc>
          <w:tcPr>
            <w:tcW w:w="618" w:type="dxa"/>
            <w:vAlign w:val="center"/>
          </w:tcPr>
          <w:p w:rsidR="006671C9" w:rsidRPr="00C308C6" w:rsidRDefault="006671C9" w:rsidP="00B1525F">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8,4</w:t>
            </w:r>
          </w:p>
        </w:tc>
        <w:tc>
          <w:tcPr>
            <w:tcW w:w="662" w:type="dxa"/>
            <w:vAlign w:val="center"/>
          </w:tcPr>
          <w:p w:rsidR="006671C9" w:rsidRPr="00C308C6" w:rsidRDefault="006671C9" w:rsidP="003B6A89">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11,8</w:t>
            </w:r>
          </w:p>
        </w:tc>
        <w:tc>
          <w:tcPr>
            <w:tcW w:w="634" w:type="dxa"/>
            <w:vAlign w:val="center"/>
          </w:tcPr>
          <w:p w:rsidR="006671C9" w:rsidRPr="00C308C6" w:rsidRDefault="006671C9" w:rsidP="00AA6C51">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12,3</w:t>
            </w:r>
          </w:p>
        </w:tc>
        <w:tc>
          <w:tcPr>
            <w:tcW w:w="671" w:type="dxa"/>
            <w:vAlign w:val="center"/>
          </w:tcPr>
          <w:p w:rsidR="006671C9" w:rsidRPr="00C308C6" w:rsidRDefault="006671C9" w:rsidP="00AA6C51">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14,7</w:t>
            </w:r>
          </w:p>
        </w:tc>
        <w:tc>
          <w:tcPr>
            <w:tcW w:w="662" w:type="dxa"/>
            <w:vAlign w:val="center"/>
          </w:tcPr>
          <w:p w:rsidR="006671C9" w:rsidRPr="00C308C6" w:rsidRDefault="006671C9" w:rsidP="006671C9">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14,8</w:t>
            </w:r>
          </w:p>
        </w:tc>
        <w:tc>
          <w:tcPr>
            <w:tcW w:w="576" w:type="dxa"/>
            <w:vAlign w:val="center"/>
          </w:tcPr>
          <w:p w:rsidR="006671C9" w:rsidRPr="00C308C6" w:rsidRDefault="006671C9" w:rsidP="006671C9">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15,2</w:t>
            </w:r>
          </w:p>
        </w:tc>
        <w:tc>
          <w:tcPr>
            <w:tcW w:w="576" w:type="dxa"/>
            <w:vAlign w:val="center"/>
          </w:tcPr>
          <w:p w:rsidR="006671C9" w:rsidRPr="00C308C6" w:rsidRDefault="006671C9" w:rsidP="006671C9">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15,2</w:t>
            </w:r>
          </w:p>
        </w:tc>
      </w:tr>
      <w:tr w:rsidR="006671C9" w:rsidRPr="00C308C6" w:rsidTr="00BC5F15">
        <w:trPr>
          <w:jc w:val="center"/>
        </w:trPr>
        <w:tc>
          <w:tcPr>
            <w:tcW w:w="1940" w:type="dxa"/>
          </w:tcPr>
          <w:p w:rsidR="006671C9" w:rsidRPr="00C308C6" w:rsidRDefault="006671C9" w:rsidP="006A1AE5">
            <w:pPr>
              <w:pStyle w:val="ConsPlusNormal"/>
              <w:widowControl/>
              <w:ind w:firstLine="0"/>
              <w:jc w:val="both"/>
              <w:rPr>
                <w:rFonts w:ascii="Times New Roman" w:eastAsia="Calibri" w:hAnsi="Times New Roman" w:cs="Times New Roman"/>
                <w:sz w:val="18"/>
                <w:szCs w:val="18"/>
                <w:lang w:eastAsia="en-US"/>
              </w:rPr>
            </w:pPr>
            <w:r w:rsidRPr="00C308C6">
              <w:rPr>
                <w:rFonts w:ascii="Times New Roman" w:hAnsi="Times New Roman" w:cs="Times New Roman"/>
                <w:sz w:val="18"/>
                <w:szCs w:val="18"/>
              </w:rPr>
              <w:t xml:space="preserve">Отсутствие в местных бюджетах просроченной </w:t>
            </w:r>
            <w:r w:rsidRPr="00C308C6">
              <w:rPr>
                <w:rFonts w:ascii="Times New Roman" w:hAnsi="Times New Roman" w:cs="Times New Roman"/>
                <w:sz w:val="18"/>
                <w:szCs w:val="18"/>
              </w:rPr>
              <w:lastRenderedPageBreak/>
              <w:t>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023" w:type="dxa"/>
            <w:vAlign w:val="center"/>
          </w:tcPr>
          <w:p w:rsidR="006671C9" w:rsidRPr="00C308C6" w:rsidRDefault="006671C9" w:rsidP="00F84E31">
            <w:pPr>
              <w:pStyle w:val="ConsPlusNormal"/>
              <w:widowControl/>
              <w:ind w:firstLine="0"/>
              <w:rPr>
                <w:rFonts w:ascii="Times New Roman" w:hAnsi="Times New Roman" w:cs="Times New Roman"/>
                <w:sz w:val="18"/>
                <w:szCs w:val="18"/>
              </w:rPr>
            </w:pPr>
            <w:r w:rsidRPr="00C308C6">
              <w:rPr>
                <w:rFonts w:ascii="Times New Roman" w:hAnsi="Times New Roman" w:cs="Times New Roman"/>
                <w:sz w:val="18"/>
                <w:szCs w:val="18"/>
              </w:rPr>
              <w:lastRenderedPageBreak/>
              <w:t>тыс. рублей</w:t>
            </w:r>
          </w:p>
        </w:tc>
        <w:tc>
          <w:tcPr>
            <w:tcW w:w="652" w:type="dxa"/>
            <w:vAlign w:val="center"/>
          </w:tcPr>
          <w:p w:rsidR="006671C9" w:rsidRPr="00C308C6" w:rsidRDefault="006671C9" w:rsidP="006A1AE5">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c>
          <w:tcPr>
            <w:tcW w:w="646" w:type="dxa"/>
            <w:vAlign w:val="center"/>
          </w:tcPr>
          <w:p w:rsidR="006671C9" w:rsidRPr="00C308C6" w:rsidRDefault="006671C9" w:rsidP="006A1AE5">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c>
          <w:tcPr>
            <w:tcW w:w="576" w:type="dxa"/>
            <w:vAlign w:val="center"/>
          </w:tcPr>
          <w:p w:rsidR="006671C9" w:rsidRPr="00C308C6" w:rsidRDefault="006671C9" w:rsidP="006A1AE5">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c>
          <w:tcPr>
            <w:tcW w:w="584" w:type="dxa"/>
            <w:vAlign w:val="center"/>
          </w:tcPr>
          <w:p w:rsidR="006671C9" w:rsidRPr="00C308C6" w:rsidRDefault="006671C9" w:rsidP="006A1AE5">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c>
          <w:tcPr>
            <w:tcW w:w="576" w:type="dxa"/>
            <w:vAlign w:val="center"/>
          </w:tcPr>
          <w:p w:rsidR="006671C9" w:rsidRPr="00C308C6" w:rsidRDefault="006671C9" w:rsidP="006A1AE5">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c>
          <w:tcPr>
            <w:tcW w:w="618" w:type="dxa"/>
            <w:vAlign w:val="center"/>
          </w:tcPr>
          <w:p w:rsidR="006671C9" w:rsidRPr="00C308C6" w:rsidRDefault="006671C9" w:rsidP="006A1AE5">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c>
          <w:tcPr>
            <w:tcW w:w="662" w:type="dxa"/>
            <w:vAlign w:val="center"/>
          </w:tcPr>
          <w:p w:rsidR="006671C9" w:rsidRPr="00C308C6" w:rsidRDefault="006671C9" w:rsidP="00CA7C46">
            <w:pPr>
              <w:pStyle w:val="ConsPlusNormal"/>
              <w:widowControl/>
              <w:ind w:firstLine="0"/>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c>
          <w:tcPr>
            <w:tcW w:w="634" w:type="dxa"/>
            <w:vAlign w:val="center"/>
          </w:tcPr>
          <w:p w:rsidR="006671C9" w:rsidRPr="00C308C6" w:rsidRDefault="006671C9" w:rsidP="00BF46A8">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c>
          <w:tcPr>
            <w:tcW w:w="671" w:type="dxa"/>
            <w:vAlign w:val="center"/>
          </w:tcPr>
          <w:p w:rsidR="006671C9" w:rsidRPr="00C308C6" w:rsidRDefault="006671C9" w:rsidP="00BF46A8">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c>
          <w:tcPr>
            <w:tcW w:w="662" w:type="dxa"/>
            <w:vAlign w:val="center"/>
          </w:tcPr>
          <w:p w:rsidR="006671C9" w:rsidRPr="00C308C6" w:rsidRDefault="006671C9" w:rsidP="00295AEF">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c>
          <w:tcPr>
            <w:tcW w:w="576" w:type="dxa"/>
            <w:vAlign w:val="center"/>
          </w:tcPr>
          <w:p w:rsidR="006671C9" w:rsidRPr="00C308C6" w:rsidRDefault="006671C9" w:rsidP="00CA7C46">
            <w:pPr>
              <w:pStyle w:val="ConsPlusNormal"/>
              <w:widowControl/>
              <w:ind w:firstLine="0"/>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c>
          <w:tcPr>
            <w:tcW w:w="576" w:type="dxa"/>
            <w:vAlign w:val="center"/>
          </w:tcPr>
          <w:p w:rsidR="006671C9" w:rsidRPr="00C308C6" w:rsidRDefault="006671C9" w:rsidP="006A1AE5">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0</w:t>
            </w:r>
          </w:p>
        </w:tc>
      </w:tr>
    </w:tbl>
    <w:p w:rsidR="009858D2" w:rsidRPr="00C308C6" w:rsidRDefault="009858D2" w:rsidP="00CF5358">
      <w:pPr>
        <w:ind w:firstLine="720"/>
        <w:jc w:val="both"/>
        <w:rPr>
          <w:sz w:val="28"/>
        </w:rPr>
      </w:pPr>
      <w:r w:rsidRPr="00C308C6">
        <w:rPr>
          <w:sz w:val="28"/>
        </w:rPr>
        <w:lastRenderedPageBreak/>
        <w:t xml:space="preserve">Реализация мероприятий подпрограммы приведет к повышению размера бюджетной обеспеченности </w:t>
      </w:r>
      <w:r w:rsidR="00FE5485" w:rsidRPr="00C308C6">
        <w:rPr>
          <w:sz w:val="28"/>
        </w:rPr>
        <w:t>поселений</w:t>
      </w:r>
      <w:r w:rsidRPr="00C308C6">
        <w:rPr>
          <w:sz w:val="28"/>
        </w:rPr>
        <w:t xml:space="preserve"> после выравнивания, увеличению объема налоговых и неналоговых доходов местных бюджетов, сохранению в местных бюджетах нулевой просроченной кредиторской задолженности по выплате заработной платы с начислениями работникам бюджетной сферы, а также к повышению качества управления муниципальными финансами.</w:t>
      </w:r>
    </w:p>
    <w:p w:rsidR="00F066C9" w:rsidRPr="00C308C6" w:rsidRDefault="00F066C9" w:rsidP="00CF5358">
      <w:pPr>
        <w:ind w:firstLine="720"/>
        <w:jc w:val="both"/>
        <w:rPr>
          <w:sz w:val="28"/>
        </w:rPr>
      </w:pPr>
      <w:r w:rsidRPr="00C308C6">
        <w:rPr>
          <w:sz w:val="28"/>
        </w:rPr>
        <w:t xml:space="preserve">Подпрограмма </w:t>
      </w:r>
      <w:r w:rsidR="00FE5485" w:rsidRPr="00C308C6">
        <w:rPr>
          <w:sz w:val="28"/>
        </w:rPr>
        <w:t>2</w:t>
      </w:r>
      <w:r w:rsidRPr="00C308C6">
        <w:rPr>
          <w:sz w:val="28"/>
        </w:rPr>
        <w:t xml:space="preserve"> «</w:t>
      </w:r>
      <w:r w:rsidR="00B22D53" w:rsidRPr="00C308C6">
        <w:rPr>
          <w:sz w:val="28"/>
          <w:szCs w:val="28"/>
        </w:rPr>
        <w:t>Обеспечение реализации муниципальной программы и прочие мероприятия</w:t>
      </w:r>
      <w:r w:rsidRPr="00C308C6">
        <w:rPr>
          <w:sz w:val="28"/>
        </w:rPr>
        <w:t xml:space="preserve">» на </w:t>
      </w:r>
      <w:r w:rsidR="00D57A84" w:rsidRPr="00C308C6">
        <w:rPr>
          <w:sz w:val="28"/>
        </w:rPr>
        <w:t>2024</w:t>
      </w:r>
      <w:r w:rsidR="00D2442A" w:rsidRPr="00C308C6">
        <w:rPr>
          <w:sz w:val="28"/>
        </w:rPr>
        <w:t>-</w:t>
      </w:r>
      <w:r w:rsidR="00D57A84" w:rsidRPr="00C308C6">
        <w:rPr>
          <w:sz w:val="28"/>
        </w:rPr>
        <w:t>2026</w:t>
      </w:r>
      <w:r w:rsidRPr="00C308C6">
        <w:rPr>
          <w:sz w:val="28"/>
        </w:rPr>
        <w:t xml:space="preserve"> годы</w:t>
      </w:r>
    </w:p>
    <w:p w:rsidR="00F066C9" w:rsidRPr="00C308C6" w:rsidRDefault="00F066C9" w:rsidP="00F066C9">
      <w:pPr>
        <w:spacing w:before="120"/>
        <w:ind w:firstLine="720"/>
        <w:jc w:val="right"/>
        <w:rPr>
          <w:sz w:val="28"/>
          <w:szCs w:val="28"/>
        </w:rPr>
      </w:pPr>
      <w:r w:rsidRPr="00C308C6">
        <w:rPr>
          <w:sz w:val="28"/>
          <w:szCs w:val="28"/>
        </w:rPr>
        <w:t>Таблица</w:t>
      </w:r>
      <w:r w:rsidR="00585265" w:rsidRPr="00C308C6">
        <w:rPr>
          <w:sz w:val="28"/>
          <w:szCs w:val="28"/>
        </w:rPr>
        <w:t xml:space="preserve"> </w:t>
      </w:r>
      <w:r w:rsidR="007B68A9" w:rsidRPr="00C308C6">
        <w:rPr>
          <w:sz w:val="28"/>
          <w:szCs w:val="28"/>
        </w:rPr>
        <w:t>5</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4"/>
        <w:gridCol w:w="3095"/>
        <w:gridCol w:w="1449"/>
        <w:gridCol w:w="1556"/>
        <w:gridCol w:w="1551"/>
        <w:gridCol w:w="1551"/>
      </w:tblGrid>
      <w:tr w:rsidR="00F066C9" w:rsidRPr="00C308C6">
        <w:trPr>
          <w:trHeight w:val="545"/>
        </w:trPr>
        <w:tc>
          <w:tcPr>
            <w:tcW w:w="604" w:type="dxa"/>
            <w:vMerge w:val="restart"/>
            <w:vAlign w:val="center"/>
          </w:tcPr>
          <w:p w:rsidR="00F066C9" w:rsidRPr="00C308C6" w:rsidRDefault="00F066C9" w:rsidP="00B65158">
            <w:pPr>
              <w:jc w:val="center"/>
              <w:rPr>
                <w:sz w:val="24"/>
                <w:szCs w:val="24"/>
              </w:rPr>
            </w:pPr>
            <w:r w:rsidRPr="00C308C6">
              <w:rPr>
                <w:sz w:val="24"/>
                <w:szCs w:val="24"/>
              </w:rPr>
              <w:t>№ п/п</w:t>
            </w:r>
          </w:p>
        </w:tc>
        <w:tc>
          <w:tcPr>
            <w:tcW w:w="3095" w:type="dxa"/>
            <w:vMerge w:val="restart"/>
            <w:vAlign w:val="center"/>
          </w:tcPr>
          <w:p w:rsidR="00F066C9" w:rsidRPr="00C308C6" w:rsidRDefault="00F066C9" w:rsidP="00B65158">
            <w:pPr>
              <w:jc w:val="center"/>
              <w:rPr>
                <w:sz w:val="24"/>
                <w:szCs w:val="24"/>
              </w:rPr>
            </w:pPr>
            <w:r w:rsidRPr="00C308C6">
              <w:rPr>
                <w:sz w:val="24"/>
                <w:szCs w:val="24"/>
              </w:rPr>
              <w:t>Наименование ГРБС</w:t>
            </w:r>
          </w:p>
        </w:tc>
        <w:tc>
          <w:tcPr>
            <w:tcW w:w="1449" w:type="dxa"/>
            <w:vMerge w:val="restart"/>
            <w:vAlign w:val="center"/>
          </w:tcPr>
          <w:p w:rsidR="00F066C9" w:rsidRPr="00C308C6" w:rsidRDefault="00F066C9" w:rsidP="00B65158">
            <w:pPr>
              <w:jc w:val="center"/>
              <w:rPr>
                <w:sz w:val="24"/>
                <w:szCs w:val="24"/>
              </w:rPr>
            </w:pPr>
            <w:r w:rsidRPr="00C308C6">
              <w:rPr>
                <w:sz w:val="24"/>
                <w:szCs w:val="24"/>
              </w:rPr>
              <w:t>Раздел, подраздел</w:t>
            </w:r>
          </w:p>
        </w:tc>
        <w:tc>
          <w:tcPr>
            <w:tcW w:w="4658" w:type="dxa"/>
            <w:gridSpan w:val="3"/>
            <w:vAlign w:val="center"/>
          </w:tcPr>
          <w:p w:rsidR="00F066C9" w:rsidRPr="00C308C6" w:rsidRDefault="00F066C9" w:rsidP="00B22D53">
            <w:pPr>
              <w:jc w:val="center"/>
              <w:rPr>
                <w:sz w:val="24"/>
                <w:szCs w:val="24"/>
              </w:rPr>
            </w:pPr>
            <w:r w:rsidRPr="00C308C6">
              <w:rPr>
                <w:sz w:val="24"/>
                <w:szCs w:val="24"/>
              </w:rPr>
              <w:t>Расходы (руб.), годы</w:t>
            </w:r>
          </w:p>
        </w:tc>
      </w:tr>
      <w:tr w:rsidR="00F066C9" w:rsidRPr="00C308C6">
        <w:trPr>
          <w:trHeight w:val="144"/>
        </w:trPr>
        <w:tc>
          <w:tcPr>
            <w:tcW w:w="604" w:type="dxa"/>
            <w:vMerge/>
            <w:vAlign w:val="center"/>
          </w:tcPr>
          <w:p w:rsidR="00F066C9" w:rsidRPr="00C308C6" w:rsidRDefault="00F066C9" w:rsidP="00B65158">
            <w:pPr>
              <w:jc w:val="center"/>
              <w:rPr>
                <w:sz w:val="24"/>
                <w:szCs w:val="24"/>
              </w:rPr>
            </w:pPr>
          </w:p>
        </w:tc>
        <w:tc>
          <w:tcPr>
            <w:tcW w:w="3095" w:type="dxa"/>
            <w:vMerge/>
            <w:vAlign w:val="center"/>
          </w:tcPr>
          <w:p w:rsidR="00F066C9" w:rsidRPr="00C308C6" w:rsidRDefault="00F066C9" w:rsidP="00B65158">
            <w:pPr>
              <w:jc w:val="center"/>
              <w:rPr>
                <w:sz w:val="24"/>
                <w:szCs w:val="24"/>
              </w:rPr>
            </w:pPr>
          </w:p>
        </w:tc>
        <w:tc>
          <w:tcPr>
            <w:tcW w:w="1449" w:type="dxa"/>
            <w:vMerge/>
            <w:vAlign w:val="center"/>
          </w:tcPr>
          <w:p w:rsidR="00F066C9" w:rsidRPr="00C308C6" w:rsidRDefault="00F066C9" w:rsidP="00B65158">
            <w:pPr>
              <w:jc w:val="center"/>
              <w:rPr>
                <w:sz w:val="24"/>
                <w:szCs w:val="24"/>
              </w:rPr>
            </w:pPr>
          </w:p>
        </w:tc>
        <w:tc>
          <w:tcPr>
            <w:tcW w:w="1556" w:type="dxa"/>
            <w:vAlign w:val="center"/>
          </w:tcPr>
          <w:p w:rsidR="00F066C9" w:rsidRPr="00C308C6" w:rsidRDefault="00D57A84" w:rsidP="00AA6C51">
            <w:pPr>
              <w:jc w:val="center"/>
              <w:rPr>
                <w:sz w:val="24"/>
                <w:szCs w:val="24"/>
              </w:rPr>
            </w:pPr>
            <w:r w:rsidRPr="00C308C6">
              <w:rPr>
                <w:sz w:val="24"/>
                <w:szCs w:val="24"/>
              </w:rPr>
              <w:t>2024</w:t>
            </w:r>
            <w:r w:rsidR="00F066C9" w:rsidRPr="00C308C6">
              <w:rPr>
                <w:sz w:val="24"/>
                <w:szCs w:val="24"/>
              </w:rPr>
              <w:t xml:space="preserve"> год</w:t>
            </w:r>
          </w:p>
        </w:tc>
        <w:tc>
          <w:tcPr>
            <w:tcW w:w="1551" w:type="dxa"/>
            <w:vAlign w:val="center"/>
          </w:tcPr>
          <w:p w:rsidR="00F066C9" w:rsidRPr="00C308C6" w:rsidRDefault="00D57A84" w:rsidP="00AA6C51">
            <w:pPr>
              <w:jc w:val="center"/>
              <w:rPr>
                <w:sz w:val="24"/>
                <w:szCs w:val="24"/>
              </w:rPr>
            </w:pPr>
            <w:r w:rsidRPr="00C308C6">
              <w:rPr>
                <w:sz w:val="24"/>
                <w:szCs w:val="24"/>
              </w:rPr>
              <w:t>2025</w:t>
            </w:r>
            <w:r w:rsidR="00F066C9" w:rsidRPr="00C308C6">
              <w:rPr>
                <w:sz w:val="24"/>
                <w:szCs w:val="24"/>
              </w:rPr>
              <w:t xml:space="preserve"> год</w:t>
            </w:r>
          </w:p>
        </w:tc>
        <w:tc>
          <w:tcPr>
            <w:tcW w:w="1551" w:type="dxa"/>
            <w:vAlign w:val="center"/>
          </w:tcPr>
          <w:p w:rsidR="00F066C9" w:rsidRPr="00C308C6" w:rsidRDefault="00D57A84" w:rsidP="00AA6C51">
            <w:pPr>
              <w:jc w:val="center"/>
              <w:rPr>
                <w:sz w:val="24"/>
                <w:szCs w:val="24"/>
              </w:rPr>
            </w:pPr>
            <w:r w:rsidRPr="00C308C6">
              <w:rPr>
                <w:sz w:val="24"/>
                <w:szCs w:val="24"/>
              </w:rPr>
              <w:t>2026</w:t>
            </w:r>
            <w:r w:rsidR="00F066C9" w:rsidRPr="00C308C6">
              <w:rPr>
                <w:sz w:val="24"/>
                <w:szCs w:val="24"/>
              </w:rPr>
              <w:t xml:space="preserve"> год</w:t>
            </w:r>
          </w:p>
        </w:tc>
      </w:tr>
      <w:tr w:rsidR="00B22D53" w:rsidRPr="00C308C6">
        <w:trPr>
          <w:trHeight w:val="605"/>
        </w:trPr>
        <w:tc>
          <w:tcPr>
            <w:tcW w:w="604" w:type="dxa"/>
            <w:vAlign w:val="center"/>
          </w:tcPr>
          <w:p w:rsidR="00B22D53" w:rsidRPr="00C308C6" w:rsidRDefault="00B22D53" w:rsidP="00B65158">
            <w:pPr>
              <w:jc w:val="center"/>
              <w:rPr>
                <w:sz w:val="24"/>
                <w:szCs w:val="24"/>
              </w:rPr>
            </w:pPr>
            <w:r w:rsidRPr="00C308C6">
              <w:rPr>
                <w:sz w:val="24"/>
                <w:szCs w:val="24"/>
              </w:rPr>
              <w:t>1</w:t>
            </w:r>
          </w:p>
        </w:tc>
        <w:tc>
          <w:tcPr>
            <w:tcW w:w="3095" w:type="dxa"/>
            <w:vAlign w:val="center"/>
          </w:tcPr>
          <w:p w:rsidR="00B22D53" w:rsidRPr="00C308C6" w:rsidRDefault="00B22D53" w:rsidP="00F84E31">
            <w:pPr>
              <w:rPr>
                <w:sz w:val="24"/>
                <w:szCs w:val="24"/>
              </w:rPr>
            </w:pPr>
            <w:r w:rsidRPr="00C308C6">
              <w:rPr>
                <w:sz w:val="24"/>
                <w:szCs w:val="24"/>
              </w:rPr>
              <w:t>Финансовое управление администрации Идринского района</w:t>
            </w:r>
          </w:p>
        </w:tc>
        <w:tc>
          <w:tcPr>
            <w:tcW w:w="1449" w:type="dxa"/>
            <w:vAlign w:val="center"/>
          </w:tcPr>
          <w:p w:rsidR="00B22D53" w:rsidRPr="00C308C6" w:rsidRDefault="00B22D53" w:rsidP="00B65158">
            <w:pPr>
              <w:jc w:val="center"/>
              <w:rPr>
                <w:sz w:val="24"/>
                <w:szCs w:val="24"/>
              </w:rPr>
            </w:pPr>
            <w:r w:rsidRPr="00C308C6">
              <w:rPr>
                <w:sz w:val="24"/>
                <w:szCs w:val="24"/>
              </w:rPr>
              <w:t>01 06</w:t>
            </w:r>
          </w:p>
        </w:tc>
        <w:tc>
          <w:tcPr>
            <w:tcW w:w="1556" w:type="dxa"/>
            <w:vAlign w:val="center"/>
          </w:tcPr>
          <w:p w:rsidR="00B22D53" w:rsidRPr="00C308C6" w:rsidRDefault="00BF64D9" w:rsidP="00057299">
            <w:pPr>
              <w:jc w:val="center"/>
              <w:rPr>
                <w:sz w:val="24"/>
                <w:szCs w:val="24"/>
              </w:rPr>
            </w:pPr>
            <w:r w:rsidRPr="00C308C6">
              <w:rPr>
                <w:sz w:val="24"/>
                <w:szCs w:val="24"/>
              </w:rPr>
              <w:t>9 055 650</w:t>
            </w:r>
          </w:p>
        </w:tc>
        <w:tc>
          <w:tcPr>
            <w:tcW w:w="1551" w:type="dxa"/>
            <w:vAlign w:val="center"/>
          </w:tcPr>
          <w:p w:rsidR="00B22D53" w:rsidRPr="00C308C6" w:rsidRDefault="00BF64D9" w:rsidP="00B65158">
            <w:pPr>
              <w:jc w:val="center"/>
              <w:rPr>
                <w:sz w:val="24"/>
                <w:szCs w:val="24"/>
              </w:rPr>
            </w:pPr>
            <w:r w:rsidRPr="00C308C6">
              <w:rPr>
                <w:sz w:val="24"/>
                <w:szCs w:val="24"/>
              </w:rPr>
              <w:t>9 055 650</w:t>
            </w:r>
          </w:p>
        </w:tc>
        <w:tc>
          <w:tcPr>
            <w:tcW w:w="1551" w:type="dxa"/>
            <w:vAlign w:val="center"/>
          </w:tcPr>
          <w:p w:rsidR="00B22D53" w:rsidRPr="00C308C6" w:rsidRDefault="00BF64D9" w:rsidP="00B65158">
            <w:pPr>
              <w:jc w:val="center"/>
              <w:rPr>
                <w:sz w:val="24"/>
                <w:szCs w:val="24"/>
              </w:rPr>
            </w:pPr>
            <w:r w:rsidRPr="00C308C6">
              <w:rPr>
                <w:sz w:val="24"/>
                <w:szCs w:val="24"/>
              </w:rPr>
              <w:t>9 055 650</w:t>
            </w:r>
          </w:p>
        </w:tc>
      </w:tr>
      <w:tr w:rsidR="00BF64D9" w:rsidRPr="00C308C6">
        <w:trPr>
          <w:trHeight w:val="397"/>
        </w:trPr>
        <w:tc>
          <w:tcPr>
            <w:tcW w:w="604" w:type="dxa"/>
            <w:vAlign w:val="center"/>
          </w:tcPr>
          <w:p w:rsidR="00BF64D9" w:rsidRPr="00C308C6" w:rsidRDefault="00BF64D9" w:rsidP="005D6AF4">
            <w:pPr>
              <w:rPr>
                <w:sz w:val="24"/>
                <w:szCs w:val="24"/>
              </w:rPr>
            </w:pPr>
          </w:p>
        </w:tc>
        <w:tc>
          <w:tcPr>
            <w:tcW w:w="3095" w:type="dxa"/>
            <w:vAlign w:val="center"/>
          </w:tcPr>
          <w:p w:rsidR="00BF64D9" w:rsidRPr="00C308C6" w:rsidRDefault="00BF64D9" w:rsidP="005D6AF4">
            <w:pPr>
              <w:rPr>
                <w:sz w:val="24"/>
                <w:szCs w:val="24"/>
              </w:rPr>
            </w:pPr>
            <w:r w:rsidRPr="00C308C6">
              <w:rPr>
                <w:sz w:val="24"/>
                <w:szCs w:val="24"/>
              </w:rPr>
              <w:t>Всего</w:t>
            </w:r>
          </w:p>
        </w:tc>
        <w:tc>
          <w:tcPr>
            <w:tcW w:w="1449" w:type="dxa"/>
            <w:vAlign w:val="center"/>
          </w:tcPr>
          <w:p w:rsidR="00BF64D9" w:rsidRPr="00C308C6" w:rsidRDefault="00BF64D9" w:rsidP="005D6AF4">
            <w:pPr>
              <w:jc w:val="center"/>
              <w:rPr>
                <w:sz w:val="24"/>
                <w:szCs w:val="24"/>
              </w:rPr>
            </w:pPr>
          </w:p>
        </w:tc>
        <w:tc>
          <w:tcPr>
            <w:tcW w:w="1556" w:type="dxa"/>
            <w:vAlign w:val="center"/>
          </w:tcPr>
          <w:p w:rsidR="00BF64D9" w:rsidRPr="00C308C6" w:rsidRDefault="00BF64D9" w:rsidP="00E528FA">
            <w:pPr>
              <w:jc w:val="center"/>
              <w:rPr>
                <w:sz w:val="24"/>
                <w:szCs w:val="24"/>
              </w:rPr>
            </w:pPr>
            <w:r w:rsidRPr="00C308C6">
              <w:rPr>
                <w:sz w:val="24"/>
                <w:szCs w:val="24"/>
              </w:rPr>
              <w:t>9 055 650</w:t>
            </w:r>
          </w:p>
        </w:tc>
        <w:tc>
          <w:tcPr>
            <w:tcW w:w="1551" w:type="dxa"/>
            <w:vAlign w:val="center"/>
          </w:tcPr>
          <w:p w:rsidR="00BF64D9" w:rsidRPr="00C308C6" w:rsidRDefault="00BF64D9" w:rsidP="00E528FA">
            <w:pPr>
              <w:jc w:val="center"/>
              <w:rPr>
                <w:sz w:val="24"/>
                <w:szCs w:val="24"/>
              </w:rPr>
            </w:pPr>
            <w:r w:rsidRPr="00C308C6">
              <w:rPr>
                <w:sz w:val="24"/>
                <w:szCs w:val="24"/>
              </w:rPr>
              <w:t>9 055 650</w:t>
            </w:r>
          </w:p>
        </w:tc>
        <w:tc>
          <w:tcPr>
            <w:tcW w:w="1551" w:type="dxa"/>
            <w:vAlign w:val="center"/>
          </w:tcPr>
          <w:p w:rsidR="00BF64D9" w:rsidRPr="00C308C6" w:rsidRDefault="00BF64D9" w:rsidP="00E528FA">
            <w:pPr>
              <w:jc w:val="center"/>
              <w:rPr>
                <w:sz w:val="24"/>
                <w:szCs w:val="24"/>
              </w:rPr>
            </w:pPr>
            <w:r w:rsidRPr="00C308C6">
              <w:rPr>
                <w:sz w:val="24"/>
                <w:szCs w:val="24"/>
              </w:rPr>
              <w:t>9 055 650</w:t>
            </w:r>
          </w:p>
        </w:tc>
      </w:tr>
    </w:tbl>
    <w:p w:rsidR="007A5061" w:rsidRPr="00C308C6" w:rsidRDefault="007A5061" w:rsidP="00CF5358">
      <w:pPr>
        <w:ind w:firstLine="720"/>
        <w:jc w:val="both"/>
        <w:rPr>
          <w:sz w:val="28"/>
        </w:rPr>
      </w:pPr>
      <w:r w:rsidRPr="00C308C6">
        <w:rPr>
          <w:sz w:val="28"/>
        </w:rPr>
        <w:t xml:space="preserve">Средства </w:t>
      </w:r>
      <w:r w:rsidR="009D17C4" w:rsidRPr="00C308C6">
        <w:rPr>
          <w:sz w:val="28"/>
        </w:rPr>
        <w:t>районного</w:t>
      </w:r>
      <w:r w:rsidRPr="00C308C6">
        <w:rPr>
          <w:sz w:val="28"/>
        </w:rPr>
        <w:t xml:space="preserve"> бюджета в рамках реализации данной подпрограммы будут направлены на:</w:t>
      </w:r>
    </w:p>
    <w:p w:rsidR="007A5061" w:rsidRPr="00C308C6" w:rsidRDefault="007A5061" w:rsidP="00CF5358">
      <w:pPr>
        <w:ind w:firstLine="720"/>
        <w:jc w:val="both"/>
        <w:rPr>
          <w:sz w:val="28"/>
        </w:rPr>
      </w:pPr>
      <w:r w:rsidRPr="00C308C6">
        <w:rPr>
          <w:sz w:val="28"/>
        </w:rPr>
        <w:t xml:space="preserve">1) повышение качества планирования и управления </w:t>
      </w:r>
      <w:r w:rsidR="00C36135" w:rsidRPr="00C308C6">
        <w:rPr>
          <w:sz w:val="28"/>
        </w:rPr>
        <w:t>муниципаль</w:t>
      </w:r>
      <w:r w:rsidRPr="00C308C6">
        <w:rPr>
          <w:sz w:val="28"/>
        </w:rPr>
        <w:t xml:space="preserve">ными финансами, развитие программно-целевых принципов формирования бюджета, а также содействие совершенствованию кадрового потенциала </w:t>
      </w:r>
      <w:r w:rsidR="00C36135" w:rsidRPr="00C308C6">
        <w:rPr>
          <w:sz w:val="28"/>
        </w:rPr>
        <w:t>муниципаль</w:t>
      </w:r>
      <w:r w:rsidRPr="00C308C6">
        <w:rPr>
          <w:sz w:val="28"/>
        </w:rPr>
        <w:t xml:space="preserve">ной финансовой системы </w:t>
      </w:r>
      <w:r w:rsidR="00945AEA" w:rsidRPr="00C308C6">
        <w:rPr>
          <w:sz w:val="28"/>
        </w:rPr>
        <w:t>района</w:t>
      </w:r>
      <w:r w:rsidRPr="00C308C6">
        <w:rPr>
          <w:sz w:val="28"/>
        </w:rPr>
        <w:t>;</w:t>
      </w:r>
    </w:p>
    <w:p w:rsidR="007A5061" w:rsidRPr="00C308C6" w:rsidRDefault="007A5061" w:rsidP="00CF5358">
      <w:pPr>
        <w:ind w:firstLine="720"/>
        <w:jc w:val="both"/>
        <w:rPr>
          <w:sz w:val="28"/>
        </w:rPr>
      </w:pPr>
      <w:r w:rsidRPr="00C308C6">
        <w:rPr>
          <w:sz w:val="28"/>
        </w:rPr>
        <w:t xml:space="preserve">2) автоматизация планирования и исполнения </w:t>
      </w:r>
      <w:r w:rsidR="009D17C4" w:rsidRPr="00C308C6">
        <w:rPr>
          <w:sz w:val="28"/>
        </w:rPr>
        <w:t>районного</w:t>
      </w:r>
      <w:r w:rsidR="00C36135" w:rsidRPr="00C308C6">
        <w:rPr>
          <w:sz w:val="28"/>
        </w:rPr>
        <w:t xml:space="preserve"> бюджета;</w:t>
      </w:r>
    </w:p>
    <w:p w:rsidR="007A5061" w:rsidRPr="00C308C6" w:rsidRDefault="007A5061" w:rsidP="00CF5358">
      <w:pPr>
        <w:ind w:firstLine="720"/>
        <w:jc w:val="both"/>
        <w:rPr>
          <w:sz w:val="28"/>
        </w:rPr>
      </w:pPr>
      <w:r w:rsidRPr="00C308C6">
        <w:rPr>
          <w:sz w:val="28"/>
        </w:rPr>
        <w:t xml:space="preserve">3) обеспечение доступа для граждан к информации </w:t>
      </w:r>
      <w:r w:rsidR="00C36135" w:rsidRPr="00C308C6">
        <w:rPr>
          <w:sz w:val="28"/>
        </w:rPr>
        <w:t>о</w:t>
      </w:r>
      <w:r w:rsidR="007E2C58" w:rsidRPr="00C308C6">
        <w:rPr>
          <w:sz w:val="28"/>
        </w:rPr>
        <w:t xml:space="preserve"> районном</w:t>
      </w:r>
      <w:r w:rsidRPr="00C308C6">
        <w:rPr>
          <w:sz w:val="28"/>
        </w:rPr>
        <w:t xml:space="preserve"> бюджете и бюджетном процессе</w:t>
      </w:r>
      <w:r w:rsidR="00E20937" w:rsidRPr="00C308C6">
        <w:rPr>
          <w:sz w:val="28"/>
        </w:rPr>
        <w:t xml:space="preserve"> в компактной и доступной форме;</w:t>
      </w:r>
    </w:p>
    <w:p w:rsidR="00F066C9" w:rsidRPr="00C308C6" w:rsidRDefault="00F066C9" w:rsidP="00CF5358">
      <w:pPr>
        <w:ind w:firstLine="720"/>
        <w:jc w:val="both"/>
        <w:rPr>
          <w:sz w:val="28"/>
        </w:rPr>
      </w:pPr>
      <w:r w:rsidRPr="00C308C6">
        <w:rPr>
          <w:sz w:val="28"/>
        </w:rPr>
        <w:t xml:space="preserve">При реализации данной подпрограммы будут достигнуты следующие результаты: </w:t>
      </w:r>
    </w:p>
    <w:p w:rsidR="00F066C9" w:rsidRPr="00C308C6" w:rsidRDefault="00F066C9" w:rsidP="00F066C9">
      <w:pPr>
        <w:spacing w:before="120"/>
        <w:ind w:firstLine="720"/>
        <w:jc w:val="right"/>
        <w:rPr>
          <w:sz w:val="28"/>
          <w:szCs w:val="28"/>
        </w:rPr>
      </w:pPr>
      <w:r w:rsidRPr="00C308C6">
        <w:rPr>
          <w:sz w:val="28"/>
          <w:szCs w:val="28"/>
        </w:rPr>
        <w:t>Таблица</w:t>
      </w:r>
      <w:r w:rsidR="00585265" w:rsidRPr="00C308C6">
        <w:rPr>
          <w:sz w:val="28"/>
          <w:szCs w:val="28"/>
        </w:rPr>
        <w:t xml:space="preserve"> </w:t>
      </w:r>
      <w:r w:rsidR="007B68A9" w:rsidRPr="00C308C6">
        <w:rPr>
          <w:sz w:val="28"/>
          <w:szCs w:val="28"/>
        </w:rPr>
        <w:t>6</w:t>
      </w:r>
    </w:p>
    <w:tbl>
      <w:tblPr>
        <w:tblW w:w="10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0"/>
        <w:gridCol w:w="1024"/>
        <w:gridCol w:w="669"/>
        <w:gridCol w:w="625"/>
        <w:gridCol w:w="712"/>
        <w:gridCol w:w="668"/>
        <w:gridCol w:w="625"/>
        <w:gridCol w:w="576"/>
        <w:gridCol w:w="576"/>
        <w:gridCol w:w="583"/>
        <w:gridCol w:w="668"/>
        <w:gridCol w:w="668"/>
        <w:gridCol w:w="576"/>
        <w:gridCol w:w="612"/>
      </w:tblGrid>
      <w:tr w:rsidR="00BC5F15" w:rsidRPr="00C308C6" w:rsidTr="00BC5F15">
        <w:trPr>
          <w:jc w:val="center"/>
        </w:trPr>
        <w:tc>
          <w:tcPr>
            <w:tcW w:w="1596" w:type="dxa"/>
            <w:vAlign w:val="center"/>
          </w:tcPr>
          <w:p w:rsidR="00BC5F15" w:rsidRPr="00C308C6" w:rsidRDefault="00BC5F15" w:rsidP="00BE13DB">
            <w:pPr>
              <w:jc w:val="center"/>
            </w:pPr>
            <w:r w:rsidRPr="00C308C6">
              <w:t>Показатели</w:t>
            </w:r>
          </w:p>
        </w:tc>
        <w:tc>
          <w:tcPr>
            <w:tcW w:w="1024" w:type="dxa"/>
            <w:vAlign w:val="center"/>
          </w:tcPr>
          <w:p w:rsidR="00BC5F15" w:rsidRPr="00C308C6" w:rsidRDefault="00BC5F15" w:rsidP="00BE13DB">
            <w:pPr>
              <w:jc w:val="center"/>
              <w:rPr>
                <w:sz w:val="18"/>
                <w:szCs w:val="18"/>
              </w:rPr>
            </w:pPr>
            <w:r w:rsidRPr="00C308C6">
              <w:rPr>
                <w:sz w:val="18"/>
                <w:szCs w:val="18"/>
              </w:rPr>
              <w:t>Единица измерения</w:t>
            </w:r>
          </w:p>
        </w:tc>
        <w:tc>
          <w:tcPr>
            <w:tcW w:w="674" w:type="dxa"/>
          </w:tcPr>
          <w:p w:rsidR="00BC5F15" w:rsidRPr="00C308C6" w:rsidRDefault="00BC5F15" w:rsidP="00ED5F17">
            <w:pPr>
              <w:jc w:val="center"/>
              <w:rPr>
                <w:sz w:val="18"/>
                <w:szCs w:val="18"/>
              </w:rPr>
            </w:pPr>
            <w:r w:rsidRPr="00C308C6">
              <w:rPr>
                <w:sz w:val="18"/>
                <w:szCs w:val="18"/>
              </w:rPr>
              <w:t>2016 год</w:t>
            </w:r>
          </w:p>
        </w:tc>
        <w:tc>
          <w:tcPr>
            <w:tcW w:w="628" w:type="dxa"/>
            <w:vAlign w:val="center"/>
          </w:tcPr>
          <w:p w:rsidR="00BC5F15" w:rsidRPr="00C308C6" w:rsidRDefault="00BC5F15" w:rsidP="00B1525F">
            <w:pPr>
              <w:jc w:val="center"/>
              <w:rPr>
                <w:sz w:val="18"/>
                <w:szCs w:val="18"/>
              </w:rPr>
            </w:pPr>
            <w:r w:rsidRPr="00C308C6">
              <w:rPr>
                <w:sz w:val="18"/>
                <w:szCs w:val="18"/>
              </w:rPr>
              <w:t>2017 год</w:t>
            </w:r>
          </w:p>
        </w:tc>
        <w:tc>
          <w:tcPr>
            <w:tcW w:w="719" w:type="dxa"/>
            <w:vAlign w:val="center"/>
          </w:tcPr>
          <w:p w:rsidR="00BC5F15" w:rsidRPr="00C308C6" w:rsidRDefault="00BC5F15" w:rsidP="00B1525F">
            <w:pPr>
              <w:jc w:val="center"/>
              <w:rPr>
                <w:sz w:val="18"/>
                <w:szCs w:val="18"/>
              </w:rPr>
            </w:pPr>
            <w:r w:rsidRPr="00C308C6">
              <w:rPr>
                <w:sz w:val="18"/>
                <w:szCs w:val="18"/>
              </w:rPr>
              <w:t>2018 год</w:t>
            </w:r>
          </w:p>
        </w:tc>
        <w:tc>
          <w:tcPr>
            <w:tcW w:w="673" w:type="dxa"/>
            <w:vAlign w:val="center"/>
          </w:tcPr>
          <w:p w:rsidR="00BC5F15" w:rsidRPr="00C308C6" w:rsidRDefault="00BC5F15" w:rsidP="00B1525F">
            <w:pPr>
              <w:jc w:val="center"/>
              <w:rPr>
                <w:sz w:val="18"/>
                <w:szCs w:val="18"/>
              </w:rPr>
            </w:pPr>
            <w:r w:rsidRPr="00C308C6">
              <w:rPr>
                <w:sz w:val="18"/>
                <w:szCs w:val="18"/>
              </w:rPr>
              <w:t>2019 год</w:t>
            </w:r>
          </w:p>
        </w:tc>
        <w:tc>
          <w:tcPr>
            <w:tcW w:w="628" w:type="dxa"/>
          </w:tcPr>
          <w:p w:rsidR="00BC5F15" w:rsidRPr="00C308C6" w:rsidRDefault="00BC5F15" w:rsidP="00ED5F17">
            <w:pPr>
              <w:jc w:val="center"/>
              <w:rPr>
                <w:sz w:val="18"/>
                <w:szCs w:val="18"/>
              </w:rPr>
            </w:pPr>
            <w:r w:rsidRPr="00C308C6">
              <w:rPr>
                <w:sz w:val="18"/>
                <w:szCs w:val="18"/>
              </w:rPr>
              <w:t>2020 год</w:t>
            </w:r>
          </w:p>
        </w:tc>
        <w:tc>
          <w:tcPr>
            <w:tcW w:w="576" w:type="dxa"/>
          </w:tcPr>
          <w:p w:rsidR="00BC5F15" w:rsidRPr="00C308C6" w:rsidRDefault="00BC5F15" w:rsidP="00CA7C46">
            <w:pPr>
              <w:jc w:val="center"/>
              <w:rPr>
                <w:sz w:val="18"/>
                <w:szCs w:val="18"/>
              </w:rPr>
            </w:pPr>
            <w:r w:rsidRPr="00C308C6">
              <w:rPr>
                <w:sz w:val="18"/>
                <w:szCs w:val="18"/>
              </w:rPr>
              <w:t>2021 год</w:t>
            </w:r>
          </w:p>
        </w:tc>
        <w:tc>
          <w:tcPr>
            <w:tcW w:w="576" w:type="dxa"/>
          </w:tcPr>
          <w:p w:rsidR="00BC5F15" w:rsidRPr="00C308C6" w:rsidRDefault="00BC5F15" w:rsidP="00ED5F17">
            <w:pPr>
              <w:jc w:val="center"/>
              <w:rPr>
                <w:sz w:val="18"/>
                <w:szCs w:val="18"/>
              </w:rPr>
            </w:pPr>
            <w:r w:rsidRPr="00C308C6">
              <w:rPr>
                <w:sz w:val="18"/>
                <w:szCs w:val="18"/>
              </w:rPr>
              <w:t>2022 год</w:t>
            </w:r>
          </w:p>
        </w:tc>
        <w:tc>
          <w:tcPr>
            <w:tcW w:w="583" w:type="dxa"/>
            <w:vAlign w:val="center"/>
          </w:tcPr>
          <w:p w:rsidR="00BC5F15" w:rsidRPr="00C308C6" w:rsidRDefault="00BC5F15" w:rsidP="00BC5F15">
            <w:pPr>
              <w:jc w:val="center"/>
              <w:rPr>
                <w:sz w:val="18"/>
                <w:szCs w:val="18"/>
              </w:rPr>
            </w:pPr>
            <w:r w:rsidRPr="00C308C6">
              <w:rPr>
                <w:sz w:val="18"/>
                <w:szCs w:val="18"/>
              </w:rPr>
              <w:t>2023 год</w:t>
            </w:r>
          </w:p>
        </w:tc>
        <w:tc>
          <w:tcPr>
            <w:tcW w:w="673" w:type="dxa"/>
            <w:vAlign w:val="center"/>
          </w:tcPr>
          <w:p w:rsidR="00BC5F15" w:rsidRPr="00C308C6" w:rsidRDefault="00BC5F15" w:rsidP="00060D34">
            <w:pPr>
              <w:jc w:val="center"/>
              <w:rPr>
                <w:sz w:val="18"/>
                <w:szCs w:val="18"/>
              </w:rPr>
            </w:pPr>
            <w:r w:rsidRPr="00C308C6">
              <w:rPr>
                <w:sz w:val="18"/>
                <w:szCs w:val="18"/>
              </w:rPr>
              <w:t>2024 год</w:t>
            </w:r>
          </w:p>
        </w:tc>
        <w:tc>
          <w:tcPr>
            <w:tcW w:w="673" w:type="dxa"/>
            <w:vAlign w:val="center"/>
          </w:tcPr>
          <w:p w:rsidR="00BC5F15" w:rsidRPr="00C308C6" w:rsidRDefault="00BC5F15" w:rsidP="00780A84">
            <w:pPr>
              <w:jc w:val="center"/>
              <w:rPr>
                <w:sz w:val="18"/>
                <w:szCs w:val="18"/>
              </w:rPr>
            </w:pPr>
            <w:r w:rsidRPr="00C308C6">
              <w:rPr>
                <w:sz w:val="18"/>
                <w:szCs w:val="18"/>
              </w:rPr>
              <w:t>2025 год</w:t>
            </w:r>
          </w:p>
        </w:tc>
        <w:tc>
          <w:tcPr>
            <w:tcW w:w="535" w:type="dxa"/>
          </w:tcPr>
          <w:p w:rsidR="00BC5F15" w:rsidRPr="00C308C6" w:rsidRDefault="00BC5F15" w:rsidP="00ED5F17">
            <w:pPr>
              <w:jc w:val="center"/>
              <w:rPr>
                <w:sz w:val="18"/>
                <w:szCs w:val="18"/>
              </w:rPr>
            </w:pPr>
            <w:r w:rsidRPr="00C308C6">
              <w:rPr>
                <w:sz w:val="18"/>
                <w:szCs w:val="18"/>
              </w:rPr>
              <w:t>2026 год</w:t>
            </w:r>
          </w:p>
        </w:tc>
        <w:tc>
          <w:tcPr>
            <w:tcW w:w="614" w:type="dxa"/>
          </w:tcPr>
          <w:p w:rsidR="00BC5F15" w:rsidRPr="00C308C6" w:rsidRDefault="00BC5F15" w:rsidP="00ED5F17">
            <w:pPr>
              <w:jc w:val="center"/>
              <w:rPr>
                <w:sz w:val="18"/>
                <w:szCs w:val="18"/>
              </w:rPr>
            </w:pPr>
            <w:r w:rsidRPr="00C308C6">
              <w:rPr>
                <w:sz w:val="18"/>
                <w:szCs w:val="18"/>
              </w:rPr>
              <w:t>2030 год</w:t>
            </w:r>
          </w:p>
        </w:tc>
      </w:tr>
      <w:tr w:rsidR="00BC5F15" w:rsidRPr="00C308C6" w:rsidTr="00BC5F15">
        <w:trPr>
          <w:jc w:val="center"/>
        </w:trPr>
        <w:tc>
          <w:tcPr>
            <w:tcW w:w="1596" w:type="dxa"/>
          </w:tcPr>
          <w:p w:rsidR="00BC5F15" w:rsidRPr="00C308C6" w:rsidRDefault="00BC5F15" w:rsidP="007B68A9">
            <w:pPr>
              <w:pStyle w:val="ConsPlusNormal"/>
              <w:widowControl/>
              <w:ind w:firstLine="0"/>
              <w:jc w:val="both"/>
              <w:rPr>
                <w:rFonts w:ascii="Times New Roman" w:hAnsi="Times New Roman" w:cs="Times New Roman"/>
                <w:sz w:val="18"/>
                <w:szCs w:val="18"/>
              </w:rPr>
            </w:pPr>
            <w:r w:rsidRPr="00C308C6">
              <w:rPr>
                <w:rFonts w:ascii="Times New Roman" w:eastAsia="Calibri" w:hAnsi="Times New Roman" w:cs="Times New Roman"/>
                <w:sz w:val="18"/>
                <w:szCs w:val="18"/>
                <w:lang w:eastAsia="en-US"/>
              </w:rPr>
              <w:t>Доля расходов районного бюджета, формируемых в рамках муниципальных программ Идринского района</w:t>
            </w:r>
          </w:p>
        </w:tc>
        <w:tc>
          <w:tcPr>
            <w:tcW w:w="1024" w:type="dxa"/>
            <w:vAlign w:val="center"/>
          </w:tcPr>
          <w:p w:rsidR="00BC5F15" w:rsidRPr="00C308C6" w:rsidRDefault="00BC5F15" w:rsidP="007A71DC">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w:t>
            </w:r>
          </w:p>
        </w:tc>
        <w:tc>
          <w:tcPr>
            <w:tcW w:w="674" w:type="dxa"/>
            <w:vAlign w:val="center"/>
          </w:tcPr>
          <w:p w:rsidR="00BC5F15" w:rsidRPr="00C308C6" w:rsidRDefault="00BC5F15" w:rsidP="00567816">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80</w:t>
            </w:r>
          </w:p>
        </w:tc>
        <w:tc>
          <w:tcPr>
            <w:tcW w:w="628" w:type="dxa"/>
            <w:vAlign w:val="center"/>
          </w:tcPr>
          <w:p w:rsidR="00BC5F15" w:rsidRPr="00C308C6" w:rsidRDefault="00BC5F15" w:rsidP="00567816">
            <w:pPr>
              <w:pStyle w:val="ConsPlusNormal"/>
              <w:widowControl/>
              <w:ind w:firstLine="0"/>
              <w:jc w:val="center"/>
              <w:rPr>
                <w:rFonts w:ascii="Times New Roman" w:hAnsi="Times New Roman" w:cs="Times New Roman"/>
                <w:sz w:val="18"/>
                <w:szCs w:val="18"/>
              </w:rPr>
            </w:pPr>
            <w:r w:rsidRPr="00C308C6">
              <w:rPr>
                <w:rFonts w:ascii="Times New Roman" w:eastAsia="Calibri" w:hAnsi="Times New Roman" w:cs="Times New Roman"/>
                <w:sz w:val="18"/>
                <w:szCs w:val="18"/>
                <w:lang w:eastAsia="en-US"/>
              </w:rPr>
              <w:t>80</w:t>
            </w:r>
          </w:p>
        </w:tc>
        <w:tc>
          <w:tcPr>
            <w:tcW w:w="719" w:type="dxa"/>
            <w:vAlign w:val="center"/>
          </w:tcPr>
          <w:p w:rsidR="00BC5F15" w:rsidRPr="00C308C6" w:rsidRDefault="00BC5F15" w:rsidP="007B68A9">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92</w:t>
            </w:r>
          </w:p>
        </w:tc>
        <w:tc>
          <w:tcPr>
            <w:tcW w:w="673" w:type="dxa"/>
            <w:vAlign w:val="center"/>
          </w:tcPr>
          <w:p w:rsidR="00BC5F15" w:rsidRPr="00C308C6" w:rsidRDefault="00BC5F15" w:rsidP="00CA7C46">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92</w:t>
            </w:r>
          </w:p>
        </w:tc>
        <w:tc>
          <w:tcPr>
            <w:tcW w:w="628" w:type="dxa"/>
            <w:vAlign w:val="center"/>
          </w:tcPr>
          <w:p w:rsidR="00BC5F15" w:rsidRPr="00C308C6" w:rsidRDefault="00BC5F15" w:rsidP="0060066B">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88</w:t>
            </w:r>
          </w:p>
        </w:tc>
        <w:tc>
          <w:tcPr>
            <w:tcW w:w="576" w:type="dxa"/>
            <w:vAlign w:val="center"/>
          </w:tcPr>
          <w:p w:rsidR="00BC5F15" w:rsidRPr="00C308C6" w:rsidRDefault="00BC5F15" w:rsidP="0060066B">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93</w:t>
            </w:r>
          </w:p>
        </w:tc>
        <w:tc>
          <w:tcPr>
            <w:tcW w:w="576" w:type="dxa"/>
            <w:vAlign w:val="center"/>
          </w:tcPr>
          <w:p w:rsidR="00BC5F15" w:rsidRPr="00C308C6" w:rsidRDefault="00BC5F15" w:rsidP="00CA7C46">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93</w:t>
            </w:r>
          </w:p>
        </w:tc>
        <w:tc>
          <w:tcPr>
            <w:tcW w:w="583" w:type="dxa"/>
            <w:vAlign w:val="center"/>
          </w:tcPr>
          <w:p w:rsidR="00BC5F15" w:rsidRPr="00C308C6" w:rsidRDefault="00BC5F15" w:rsidP="00295AEF">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93</w:t>
            </w:r>
          </w:p>
        </w:tc>
        <w:tc>
          <w:tcPr>
            <w:tcW w:w="673" w:type="dxa"/>
            <w:vAlign w:val="center"/>
          </w:tcPr>
          <w:p w:rsidR="00BC5F15" w:rsidRPr="00C308C6" w:rsidRDefault="00BC5F15" w:rsidP="00060D34">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93</w:t>
            </w:r>
          </w:p>
        </w:tc>
        <w:tc>
          <w:tcPr>
            <w:tcW w:w="673" w:type="dxa"/>
            <w:vAlign w:val="center"/>
          </w:tcPr>
          <w:p w:rsidR="00BC5F15" w:rsidRPr="00C308C6" w:rsidRDefault="00BC5F15" w:rsidP="00601AD8">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93</w:t>
            </w:r>
          </w:p>
        </w:tc>
        <w:tc>
          <w:tcPr>
            <w:tcW w:w="535" w:type="dxa"/>
            <w:vAlign w:val="center"/>
          </w:tcPr>
          <w:p w:rsidR="00BC5F15" w:rsidRPr="00C308C6" w:rsidRDefault="00BC5F15" w:rsidP="0060066B">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93</w:t>
            </w:r>
          </w:p>
        </w:tc>
        <w:tc>
          <w:tcPr>
            <w:tcW w:w="614" w:type="dxa"/>
            <w:vAlign w:val="center"/>
          </w:tcPr>
          <w:p w:rsidR="00BC5F15" w:rsidRPr="00C308C6" w:rsidRDefault="00BC5F15" w:rsidP="0060066B">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93</w:t>
            </w:r>
          </w:p>
        </w:tc>
      </w:tr>
      <w:tr w:rsidR="00BC5F15" w:rsidRPr="00C308C6" w:rsidTr="00BC5F15">
        <w:trPr>
          <w:jc w:val="center"/>
        </w:trPr>
        <w:tc>
          <w:tcPr>
            <w:tcW w:w="1596" w:type="dxa"/>
          </w:tcPr>
          <w:p w:rsidR="00BC5F15" w:rsidRPr="00C308C6" w:rsidRDefault="00BC5F15" w:rsidP="007B68A9">
            <w:pPr>
              <w:autoSpaceDE w:val="0"/>
              <w:autoSpaceDN w:val="0"/>
              <w:adjustRightInd w:val="0"/>
              <w:jc w:val="both"/>
              <w:rPr>
                <w:sz w:val="18"/>
                <w:szCs w:val="18"/>
              </w:rPr>
            </w:pPr>
            <w:r w:rsidRPr="00C308C6">
              <w:rPr>
                <w:sz w:val="18"/>
                <w:szCs w:val="18"/>
              </w:rPr>
              <w:t xml:space="preserve">Обеспечение исполнения расходных обязательств района (без </w:t>
            </w:r>
            <w:r w:rsidRPr="00C308C6">
              <w:rPr>
                <w:sz w:val="18"/>
                <w:szCs w:val="18"/>
              </w:rPr>
              <w:lastRenderedPageBreak/>
              <w:t>безвозмездных поступлений)</w:t>
            </w:r>
          </w:p>
        </w:tc>
        <w:tc>
          <w:tcPr>
            <w:tcW w:w="1024" w:type="dxa"/>
            <w:vAlign w:val="center"/>
          </w:tcPr>
          <w:p w:rsidR="00BC5F15" w:rsidRPr="00C308C6" w:rsidRDefault="00BC5F15" w:rsidP="007A71DC">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lastRenderedPageBreak/>
              <w:t>%</w:t>
            </w:r>
          </w:p>
        </w:tc>
        <w:tc>
          <w:tcPr>
            <w:tcW w:w="674"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98</w:t>
            </w:r>
          </w:p>
        </w:tc>
        <w:tc>
          <w:tcPr>
            <w:tcW w:w="628" w:type="dxa"/>
            <w:vAlign w:val="center"/>
          </w:tcPr>
          <w:p w:rsidR="00BC5F15" w:rsidRPr="00C308C6" w:rsidRDefault="00BC5F15" w:rsidP="00B1525F">
            <w:pPr>
              <w:pStyle w:val="ConsPlusNormal"/>
              <w:widowControl/>
              <w:ind w:firstLine="0"/>
              <w:jc w:val="center"/>
              <w:rPr>
                <w:rFonts w:ascii="Times New Roman" w:hAnsi="Times New Roman" w:cs="Times New Roman"/>
                <w:sz w:val="18"/>
                <w:szCs w:val="18"/>
              </w:rPr>
            </w:pPr>
            <w:r w:rsidRPr="00C308C6">
              <w:rPr>
                <w:rFonts w:ascii="Times New Roman" w:eastAsia="Calibri" w:hAnsi="Times New Roman" w:cs="Times New Roman"/>
                <w:sz w:val="18"/>
                <w:szCs w:val="18"/>
                <w:lang w:eastAsia="en-US"/>
              </w:rPr>
              <w:t>98</w:t>
            </w:r>
          </w:p>
        </w:tc>
        <w:tc>
          <w:tcPr>
            <w:tcW w:w="719" w:type="dxa"/>
            <w:vAlign w:val="center"/>
          </w:tcPr>
          <w:p w:rsidR="00BC5F15" w:rsidRPr="00C308C6" w:rsidRDefault="00BC5F15" w:rsidP="00B1525F">
            <w:pPr>
              <w:pStyle w:val="ConsPlusNormal"/>
              <w:widowControl/>
              <w:ind w:firstLine="0"/>
              <w:jc w:val="center"/>
              <w:rPr>
                <w:rFonts w:ascii="Times New Roman" w:hAnsi="Times New Roman" w:cs="Times New Roman"/>
                <w:sz w:val="18"/>
                <w:szCs w:val="18"/>
              </w:rPr>
            </w:pPr>
            <w:r w:rsidRPr="00C308C6">
              <w:rPr>
                <w:rFonts w:ascii="Times New Roman" w:eastAsia="Calibri" w:hAnsi="Times New Roman" w:cs="Times New Roman"/>
                <w:sz w:val="18"/>
                <w:szCs w:val="18"/>
                <w:lang w:eastAsia="en-US"/>
              </w:rPr>
              <w:t>98</w:t>
            </w:r>
          </w:p>
        </w:tc>
        <w:tc>
          <w:tcPr>
            <w:tcW w:w="673" w:type="dxa"/>
            <w:vAlign w:val="center"/>
          </w:tcPr>
          <w:p w:rsidR="00BC5F15" w:rsidRPr="00C308C6" w:rsidRDefault="00BC5F15" w:rsidP="00B1525F">
            <w:pPr>
              <w:pStyle w:val="ConsPlusNormal"/>
              <w:widowControl/>
              <w:ind w:firstLine="0"/>
              <w:jc w:val="center"/>
              <w:rPr>
                <w:rFonts w:ascii="Times New Roman" w:hAnsi="Times New Roman" w:cs="Times New Roman"/>
                <w:sz w:val="18"/>
                <w:szCs w:val="18"/>
              </w:rPr>
            </w:pPr>
            <w:r w:rsidRPr="00C308C6">
              <w:rPr>
                <w:rFonts w:ascii="Times New Roman" w:eastAsia="Calibri" w:hAnsi="Times New Roman" w:cs="Times New Roman"/>
                <w:sz w:val="18"/>
                <w:szCs w:val="18"/>
                <w:lang w:eastAsia="en-US"/>
              </w:rPr>
              <w:t>98</w:t>
            </w:r>
          </w:p>
        </w:tc>
        <w:tc>
          <w:tcPr>
            <w:tcW w:w="628"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98</w:t>
            </w:r>
          </w:p>
        </w:tc>
        <w:tc>
          <w:tcPr>
            <w:tcW w:w="576"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98</w:t>
            </w:r>
          </w:p>
        </w:tc>
        <w:tc>
          <w:tcPr>
            <w:tcW w:w="576"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98</w:t>
            </w:r>
          </w:p>
        </w:tc>
        <w:tc>
          <w:tcPr>
            <w:tcW w:w="583" w:type="dxa"/>
            <w:vAlign w:val="center"/>
          </w:tcPr>
          <w:p w:rsidR="00BC5F15" w:rsidRPr="00C308C6" w:rsidRDefault="00BC5F15" w:rsidP="00295AEF">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98</w:t>
            </w:r>
          </w:p>
        </w:tc>
        <w:tc>
          <w:tcPr>
            <w:tcW w:w="673" w:type="dxa"/>
            <w:vAlign w:val="center"/>
          </w:tcPr>
          <w:p w:rsidR="00BC5F15" w:rsidRPr="00C308C6" w:rsidRDefault="00BC5F15" w:rsidP="00060D34">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98</w:t>
            </w:r>
          </w:p>
        </w:tc>
        <w:tc>
          <w:tcPr>
            <w:tcW w:w="673" w:type="dxa"/>
            <w:vAlign w:val="center"/>
          </w:tcPr>
          <w:p w:rsidR="00BC5F15" w:rsidRPr="00C308C6" w:rsidRDefault="00BC5F15" w:rsidP="00601AD8">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98</w:t>
            </w:r>
          </w:p>
        </w:tc>
        <w:tc>
          <w:tcPr>
            <w:tcW w:w="535"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98</w:t>
            </w:r>
          </w:p>
        </w:tc>
        <w:tc>
          <w:tcPr>
            <w:tcW w:w="614"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98</w:t>
            </w:r>
          </w:p>
        </w:tc>
      </w:tr>
      <w:tr w:rsidR="00BC5F15" w:rsidRPr="00C308C6" w:rsidTr="00BC5F15">
        <w:trPr>
          <w:jc w:val="center"/>
        </w:trPr>
        <w:tc>
          <w:tcPr>
            <w:tcW w:w="1596" w:type="dxa"/>
          </w:tcPr>
          <w:p w:rsidR="00BC5F15" w:rsidRPr="00C308C6" w:rsidRDefault="00BC5F15" w:rsidP="007B68A9">
            <w:pPr>
              <w:pStyle w:val="ConsPlusNormal"/>
              <w:widowControl/>
              <w:ind w:firstLine="0"/>
              <w:jc w:val="both"/>
              <w:rPr>
                <w:rFonts w:ascii="Times New Roman" w:eastAsia="Calibri" w:hAnsi="Times New Roman" w:cs="Times New Roman"/>
                <w:sz w:val="18"/>
                <w:szCs w:val="18"/>
                <w:lang w:eastAsia="en-US"/>
              </w:rPr>
            </w:pPr>
            <w:r w:rsidRPr="00C308C6">
              <w:rPr>
                <w:rFonts w:ascii="Times New Roman" w:hAnsi="Times New Roman"/>
                <w:sz w:val="18"/>
                <w:szCs w:val="18"/>
              </w:rPr>
              <w:lastRenderedPageBreak/>
              <w:t>Разработка и размещение на официальном сайте администрации района</w:t>
            </w:r>
            <w:r w:rsidRPr="00C308C6">
              <w:rPr>
                <w:rFonts w:ascii="Times New Roman" w:eastAsia="Calibri" w:hAnsi="Times New Roman"/>
                <w:sz w:val="18"/>
                <w:szCs w:val="18"/>
                <w:lang w:eastAsia="en-US"/>
              </w:rPr>
              <w:t xml:space="preserve"> информации о районном бюджете и бюджетном процессе.</w:t>
            </w:r>
          </w:p>
        </w:tc>
        <w:tc>
          <w:tcPr>
            <w:tcW w:w="1024" w:type="dxa"/>
            <w:vAlign w:val="center"/>
          </w:tcPr>
          <w:p w:rsidR="00BC5F15" w:rsidRPr="00C308C6" w:rsidRDefault="00BC5F15" w:rsidP="007A71DC">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w:t>
            </w:r>
          </w:p>
        </w:tc>
        <w:tc>
          <w:tcPr>
            <w:tcW w:w="674"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c>
          <w:tcPr>
            <w:tcW w:w="628" w:type="dxa"/>
            <w:vAlign w:val="center"/>
          </w:tcPr>
          <w:p w:rsidR="00BC5F15" w:rsidRPr="00C308C6" w:rsidRDefault="00BC5F15" w:rsidP="00ED5F17">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c>
          <w:tcPr>
            <w:tcW w:w="719" w:type="dxa"/>
            <w:vAlign w:val="center"/>
          </w:tcPr>
          <w:p w:rsidR="00BC5F15" w:rsidRPr="00C308C6" w:rsidRDefault="00BC5F15" w:rsidP="00ED5F17">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c>
          <w:tcPr>
            <w:tcW w:w="673" w:type="dxa"/>
            <w:vAlign w:val="center"/>
          </w:tcPr>
          <w:p w:rsidR="00BC5F15" w:rsidRPr="00C308C6" w:rsidRDefault="00BC5F15" w:rsidP="00ED5F17">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c>
          <w:tcPr>
            <w:tcW w:w="628"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c>
          <w:tcPr>
            <w:tcW w:w="576"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c>
          <w:tcPr>
            <w:tcW w:w="576"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c>
          <w:tcPr>
            <w:tcW w:w="583" w:type="dxa"/>
            <w:vAlign w:val="center"/>
          </w:tcPr>
          <w:p w:rsidR="00BC5F15" w:rsidRPr="00C308C6" w:rsidRDefault="00BC5F15" w:rsidP="00295AEF">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c>
          <w:tcPr>
            <w:tcW w:w="673" w:type="dxa"/>
            <w:vAlign w:val="center"/>
          </w:tcPr>
          <w:p w:rsidR="00BC5F15" w:rsidRPr="00C308C6" w:rsidRDefault="00BC5F15" w:rsidP="00601AD8">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c>
          <w:tcPr>
            <w:tcW w:w="673" w:type="dxa"/>
            <w:vAlign w:val="center"/>
          </w:tcPr>
          <w:p w:rsidR="00BC5F15" w:rsidRPr="00C308C6" w:rsidRDefault="00BC5F15" w:rsidP="00601AD8">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c>
          <w:tcPr>
            <w:tcW w:w="535"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c>
          <w:tcPr>
            <w:tcW w:w="614" w:type="dxa"/>
            <w:vAlign w:val="center"/>
          </w:tcPr>
          <w:p w:rsidR="00BC5F15" w:rsidRPr="00C308C6" w:rsidRDefault="00BC5F15" w:rsidP="007B68A9">
            <w:pPr>
              <w:pStyle w:val="ConsPlusNormal"/>
              <w:widowControl/>
              <w:ind w:firstLine="0"/>
              <w:jc w:val="center"/>
              <w:rPr>
                <w:rFonts w:ascii="Times New Roman" w:eastAsia="Calibri" w:hAnsi="Times New Roman" w:cs="Times New Roman"/>
                <w:sz w:val="18"/>
                <w:szCs w:val="18"/>
                <w:lang w:eastAsia="en-US"/>
              </w:rPr>
            </w:pPr>
            <w:r w:rsidRPr="00C308C6">
              <w:rPr>
                <w:rFonts w:ascii="Times New Roman" w:eastAsia="Calibri" w:hAnsi="Times New Roman" w:cs="Times New Roman"/>
                <w:sz w:val="18"/>
                <w:szCs w:val="18"/>
                <w:lang w:eastAsia="en-US"/>
              </w:rPr>
              <w:t>100</w:t>
            </w:r>
          </w:p>
        </w:tc>
      </w:tr>
    </w:tbl>
    <w:p w:rsidR="007A5061" w:rsidRPr="00C308C6" w:rsidRDefault="007A5061" w:rsidP="007A5061">
      <w:pPr>
        <w:spacing w:before="120"/>
        <w:ind w:firstLine="720"/>
        <w:jc w:val="both"/>
        <w:rPr>
          <w:sz w:val="28"/>
        </w:rPr>
      </w:pPr>
      <w:r w:rsidRPr="00C308C6">
        <w:rPr>
          <w:sz w:val="28"/>
        </w:rPr>
        <w:t xml:space="preserve">Реализация мероприятий подпрограммы приведет к повышению доли расходов </w:t>
      </w:r>
      <w:r w:rsidR="009D17C4" w:rsidRPr="00C308C6">
        <w:rPr>
          <w:sz w:val="28"/>
        </w:rPr>
        <w:t>районного</w:t>
      </w:r>
      <w:r w:rsidRPr="00C308C6">
        <w:rPr>
          <w:sz w:val="28"/>
        </w:rPr>
        <w:t xml:space="preserve"> бюджета, формируемых в рамках </w:t>
      </w:r>
      <w:r w:rsidR="00945AEA" w:rsidRPr="00C308C6">
        <w:rPr>
          <w:sz w:val="28"/>
        </w:rPr>
        <w:t>муниципальных</w:t>
      </w:r>
      <w:r w:rsidRPr="00C308C6">
        <w:rPr>
          <w:sz w:val="28"/>
        </w:rPr>
        <w:t xml:space="preserve"> программ </w:t>
      </w:r>
      <w:r w:rsidR="00C36135" w:rsidRPr="00C308C6">
        <w:rPr>
          <w:sz w:val="28"/>
        </w:rPr>
        <w:t>Идрин</w:t>
      </w:r>
      <w:r w:rsidRPr="00C308C6">
        <w:rPr>
          <w:sz w:val="28"/>
        </w:rPr>
        <w:t xml:space="preserve">ского </w:t>
      </w:r>
      <w:r w:rsidR="00945AEA" w:rsidRPr="00C308C6">
        <w:rPr>
          <w:sz w:val="28"/>
        </w:rPr>
        <w:t>района</w:t>
      </w:r>
      <w:r w:rsidRPr="00C308C6">
        <w:rPr>
          <w:sz w:val="28"/>
        </w:rPr>
        <w:t xml:space="preserve">, обеспечению исполнения расходных обязательств </w:t>
      </w:r>
      <w:r w:rsidR="00945AEA" w:rsidRPr="00C308C6">
        <w:rPr>
          <w:sz w:val="28"/>
        </w:rPr>
        <w:t>района</w:t>
      </w:r>
      <w:r w:rsidR="00C36135" w:rsidRPr="00C308C6">
        <w:rPr>
          <w:sz w:val="28"/>
        </w:rPr>
        <w:t xml:space="preserve"> (без краевы</w:t>
      </w:r>
      <w:r w:rsidRPr="00C308C6">
        <w:rPr>
          <w:sz w:val="28"/>
        </w:rPr>
        <w:t xml:space="preserve">х средств) на высоком уровне, исполнению </w:t>
      </w:r>
      <w:r w:rsidR="009D17C4" w:rsidRPr="00C308C6">
        <w:rPr>
          <w:sz w:val="28"/>
        </w:rPr>
        <w:t>районного</w:t>
      </w:r>
      <w:r w:rsidRPr="00C308C6">
        <w:rPr>
          <w:sz w:val="28"/>
        </w:rPr>
        <w:t xml:space="preserve"> бюджета по доходам без учета безвозмездных поступлений к первоначально утвержденному уровню на высоком уровне, повышению квалификации </w:t>
      </w:r>
      <w:r w:rsidR="00945AEA" w:rsidRPr="00C308C6">
        <w:rPr>
          <w:sz w:val="28"/>
        </w:rPr>
        <w:t>муниципальных</w:t>
      </w:r>
      <w:r w:rsidRPr="00C308C6">
        <w:rPr>
          <w:sz w:val="28"/>
        </w:rPr>
        <w:t xml:space="preserve"> служащих, работающих в </w:t>
      </w:r>
      <w:r w:rsidR="00C36135" w:rsidRPr="00C308C6">
        <w:rPr>
          <w:sz w:val="28"/>
        </w:rPr>
        <w:t>финансово-экономическом управлении</w:t>
      </w:r>
      <w:r w:rsidRPr="00C308C6">
        <w:rPr>
          <w:sz w:val="28"/>
        </w:rPr>
        <w:t>.</w:t>
      </w:r>
    </w:p>
    <w:p w:rsidR="00057299" w:rsidRPr="00C308C6" w:rsidRDefault="00057299" w:rsidP="007A5061">
      <w:pPr>
        <w:spacing w:before="120"/>
        <w:ind w:firstLine="720"/>
        <w:jc w:val="both"/>
        <w:rPr>
          <w:sz w:val="28"/>
        </w:rPr>
      </w:pPr>
    </w:p>
    <w:p w:rsidR="00057299" w:rsidRPr="00C308C6" w:rsidRDefault="00057299" w:rsidP="00057299">
      <w:pPr>
        <w:pStyle w:val="ConsPlusNormal"/>
        <w:jc w:val="both"/>
        <w:rPr>
          <w:rFonts w:ascii="Times New Roman" w:hAnsi="Times New Roman"/>
          <w:bCs/>
          <w:sz w:val="28"/>
          <w:szCs w:val="28"/>
        </w:rPr>
      </w:pPr>
      <w:r w:rsidRPr="00C308C6">
        <w:rPr>
          <w:rFonts w:ascii="Times New Roman" w:hAnsi="Times New Roman"/>
          <w:bCs/>
          <w:sz w:val="28"/>
          <w:szCs w:val="28"/>
        </w:rPr>
        <w:t xml:space="preserve">Подпрограмма 3 «Управление муниципальным долгом Идринского района» на </w:t>
      </w:r>
      <w:r w:rsidR="00D57A84" w:rsidRPr="00C308C6">
        <w:rPr>
          <w:rFonts w:ascii="Times New Roman" w:hAnsi="Times New Roman"/>
          <w:bCs/>
          <w:sz w:val="28"/>
          <w:szCs w:val="28"/>
        </w:rPr>
        <w:t>2024</w:t>
      </w:r>
      <w:r w:rsidRPr="00C308C6">
        <w:rPr>
          <w:rFonts w:ascii="Times New Roman" w:hAnsi="Times New Roman"/>
          <w:bCs/>
          <w:sz w:val="28"/>
          <w:szCs w:val="28"/>
        </w:rPr>
        <w:t>-</w:t>
      </w:r>
      <w:r w:rsidR="00D57A84" w:rsidRPr="00C308C6">
        <w:rPr>
          <w:rFonts w:ascii="Times New Roman" w:hAnsi="Times New Roman"/>
          <w:bCs/>
          <w:sz w:val="28"/>
          <w:szCs w:val="28"/>
        </w:rPr>
        <w:t>2026</w:t>
      </w:r>
      <w:r w:rsidRPr="00C308C6">
        <w:rPr>
          <w:rFonts w:ascii="Times New Roman" w:hAnsi="Times New Roman"/>
          <w:bCs/>
          <w:sz w:val="28"/>
          <w:szCs w:val="28"/>
        </w:rPr>
        <w:t xml:space="preserve"> годы.</w:t>
      </w:r>
    </w:p>
    <w:p w:rsidR="00057299" w:rsidRPr="00C308C6" w:rsidRDefault="00057299" w:rsidP="00057299">
      <w:pPr>
        <w:spacing w:before="120"/>
        <w:ind w:firstLine="720"/>
        <w:jc w:val="right"/>
        <w:rPr>
          <w:sz w:val="28"/>
          <w:szCs w:val="28"/>
        </w:rPr>
      </w:pPr>
      <w:r w:rsidRPr="00C308C6">
        <w:rPr>
          <w:sz w:val="28"/>
          <w:szCs w:val="28"/>
        </w:rPr>
        <w:t>Таблица 7</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4"/>
        <w:gridCol w:w="3095"/>
        <w:gridCol w:w="1449"/>
        <w:gridCol w:w="1556"/>
        <w:gridCol w:w="1551"/>
        <w:gridCol w:w="1551"/>
      </w:tblGrid>
      <w:tr w:rsidR="00057299" w:rsidRPr="00C308C6" w:rsidTr="004D2F1E">
        <w:trPr>
          <w:trHeight w:val="545"/>
        </w:trPr>
        <w:tc>
          <w:tcPr>
            <w:tcW w:w="604" w:type="dxa"/>
            <w:vMerge w:val="restart"/>
            <w:vAlign w:val="center"/>
          </w:tcPr>
          <w:p w:rsidR="00057299" w:rsidRPr="00C308C6" w:rsidRDefault="00057299" w:rsidP="004D2F1E">
            <w:pPr>
              <w:jc w:val="center"/>
              <w:rPr>
                <w:sz w:val="24"/>
                <w:szCs w:val="24"/>
              </w:rPr>
            </w:pPr>
            <w:r w:rsidRPr="00C308C6">
              <w:rPr>
                <w:sz w:val="24"/>
                <w:szCs w:val="24"/>
              </w:rPr>
              <w:t>№ п/п</w:t>
            </w:r>
          </w:p>
        </w:tc>
        <w:tc>
          <w:tcPr>
            <w:tcW w:w="3095" w:type="dxa"/>
            <w:vMerge w:val="restart"/>
            <w:vAlign w:val="center"/>
          </w:tcPr>
          <w:p w:rsidR="00057299" w:rsidRPr="00C308C6" w:rsidRDefault="00057299" w:rsidP="004D2F1E">
            <w:pPr>
              <w:jc w:val="center"/>
              <w:rPr>
                <w:sz w:val="24"/>
                <w:szCs w:val="24"/>
              </w:rPr>
            </w:pPr>
            <w:r w:rsidRPr="00C308C6">
              <w:rPr>
                <w:sz w:val="24"/>
                <w:szCs w:val="24"/>
              </w:rPr>
              <w:t>Наименование ГРБС</w:t>
            </w:r>
          </w:p>
        </w:tc>
        <w:tc>
          <w:tcPr>
            <w:tcW w:w="1449" w:type="dxa"/>
            <w:vMerge w:val="restart"/>
            <w:vAlign w:val="center"/>
          </w:tcPr>
          <w:p w:rsidR="00057299" w:rsidRPr="00C308C6" w:rsidRDefault="00057299" w:rsidP="004D2F1E">
            <w:pPr>
              <w:jc w:val="center"/>
              <w:rPr>
                <w:sz w:val="24"/>
                <w:szCs w:val="24"/>
              </w:rPr>
            </w:pPr>
            <w:r w:rsidRPr="00C308C6">
              <w:rPr>
                <w:sz w:val="24"/>
                <w:szCs w:val="24"/>
              </w:rPr>
              <w:t>Раздел, подраздел</w:t>
            </w:r>
          </w:p>
        </w:tc>
        <w:tc>
          <w:tcPr>
            <w:tcW w:w="4658" w:type="dxa"/>
            <w:gridSpan w:val="3"/>
            <w:vAlign w:val="center"/>
          </w:tcPr>
          <w:p w:rsidR="00057299" w:rsidRPr="00C308C6" w:rsidRDefault="00057299" w:rsidP="004D2F1E">
            <w:pPr>
              <w:jc w:val="center"/>
              <w:rPr>
                <w:sz w:val="24"/>
                <w:szCs w:val="24"/>
              </w:rPr>
            </w:pPr>
            <w:r w:rsidRPr="00C308C6">
              <w:rPr>
                <w:sz w:val="24"/>
                <w:szCs w:val="24"/>
              </w:rPr>
              <w:t>Расходы (руб.), годы</w:t>
            </w:r>
          </w:p>
        </w:tc>
      </w:tr>
      <w:tr w:rsidR="00057299" w:rsidRPr="00C308C6" w:rsidTr="004D2F1E">
        <w:trPr>
          <w:trHeight w:val="144"/>
        </w:trPr>
        <w:tc>
          <w:tcPr>
            <w:tcW w:w="604" w:type="dxa"/>
            <w:vMerge/>
            <w:vAlign w:val="center"/>
          </w:tcPr>
          <w:p w:rsidR="00057299" w:rsidRPr="00C308C6" w:rsidRDefault="00057299" w:rsidP="004D2F1E">
            <w:pPr>
              <w:jc w:val="center"/>
              <w:rPr>
                <w:sz w:val="24"/>
                <w:szCs w:val="24"/>
              </w:rPr>
            </w:pPr>
          </w:p>
        </w:tc>
        <w:tc>
          <w:tcPr>
            <w:tcW w:w="3095" w:type="dxa"/>
            <w:vMerge/>
            <w:vAlign w:val="center"/>
          </w:tcPr>
          <w:p w:rsidR="00057299" w:rsidRPr="00C308C6" w:rsidRDefault="00057299" w:rsidP="004D2F1E">
            <w:pPr>
              <w:jc w:val="center"/>
              <w:rPr>
                <w:sz w:val="24"/>
                <w:szCs w:val="24"/>
              </w:rPr>
            </w:pPr>
          </w:p>
        </w:tc>
        <w:tc>
          <w:tcPr>
            <w:tcW w:w="1449" w:type="dxa"/>
            <w:vMerge/>
            <w:vAlign w:val="center"/>
          </w:tcPr>
          <w:p w:rsidR="00057299" w:rsidRPr="00C308C6" w:rsidRDefault="00057299" w:rsidP="004D2F1E">
            <w:pPr>
              <w:jc w:val="center"/>
              <w:rPr>
                <w:sz w:val="24"/>
                <w:szCs w:val="24"/>
              </w:rPr>
            </w:pPr>
          </w:p>
        </w:tc>
        <w:tc>
          <w:tcPr>
            <w:tcW w:w="1556" w:type="dxa"/>
            <w:vAlign w:val="center"/>
          </w:tcPr>
          <w:p w:rsidR="00057299" w:rsidRPr="00C308C6" w:rsidRDefault="00D57A84" w:rsidP="00AA6C51">
            <w:pPr>
              <w:jc w:val="center"/>
              <w:rPr>
                <w:sz w:val="24"/>
                <w:szCs w:val="24"/>
              </w:rPr>
            </w:pPr>
            <w:r w:rsidRPr="00C308C6">
              <w:rPr>
                <w:sz w:val="24"/>
                <w:szCs w:val="24"/>
              </w:rPr>
              <w:t>2024</w:t>
            </w:r>
            <w:r w:rsidR="00057299" w:rsidRPr="00C308C6">
              <w:rPr>
                <w:sz w:val="24"/>
                <w:szCs w:val="24"/>
              </w:rPr>
              <w:t xml:space="preserve"> год</w:t>
            </w:r>
          </w:p>
        </w:tc>
        <w:tc>
          <w:tcPr>
            <w:tcW w:w="1551" w:type="dxa"/>
            <w:vAlign w:val="center"/>
          </w:tcPr>
          <w:p w:rsidR="00057299" w:rsidRPr="00C308C6" w:rsidRDefault="00D57A84" w:rsidP="00AA6C51">
            <w:pPr>
              <w:jc w:val="center"/>
              <w:rPr>
                <w:sz w:val="24"/>
                <w:szCs w:val="24"/>
              </w:rPr>
            </w:pPr>
            <w:r w:rsidRPr="00C308C6">
              <w:rPr>
                <w:sz w:val="24"/>
                <w:szCs w:val="24"/>
              </w:rPr>
              <w:t>2025</w:t>
            </w:r>
            <w:r w:rsidR="00057299" w:rsidRPr="00C308C6">
              <w:rPr>
                <w:sz w:val="24"/>
                <w:szCs w:val="24"/>
              </w:rPr>
              <w:t xml:space="preserve"> год</w:t>
            </w:r>
          </w:p>
        </w:tc>
        <w:tc>
          <w:tcPr>
            <w:tcW w:w="1551" w:type="dxa"/>
            <w:vAlign w:val="center"/>
          </w:tcPr>
          <w:p w:rsidR="00057299" w:rsidRPr="00C308C6" w:rsidRDefault="00D57A84" w:rsidP="00AA6C51">
            <w:pPr>
              <w:jc w:val="center"/>
              <w:rPr>
                <w:sz w:val="24"/>
                <w:szCs w:val="24"/>
              </w:rPr>
            </w:pPr>
            <w:r w:rsidRPr="00C308C6">
              <w:rPr>
                <w:sz w:val="24"/>
                <w:szCs w:val="24"/>
              </w:rPr>
              <w:t>2026</w:t>
            </w:r>
            <w:r w:rsidR="00057299" w:rsidRPr="00C308C6">
              <w:rPr>
                <w:sz w:val="24"/>
                <w:szCs w:val="24"/>
              </w:rPr>
              <w:t xml:space="preserve"> год</w:t>
            </w:r>
          </w:p>
        </w:tc>
      </w:tr>
      <w:tr w:rsidR="00057299" w:rsidRPr="00C308C6" w:rsidTr="004D2F1E">
        <w:trPr>
          <w:trHeight w:val="605"/>
        </w:trPr>
        <w:tc>
          <w:tcPr>
            <w:tcW w:w="604" w:type="dxa"/>
            <w:vAlign w:val="center"/>
          </w:tcPr>
          <w:p w:rsidR="00057299" w:rsidRPr="00C308C6" w:rsidRDefault="00057299" w:rsidP="004D2F1E">
            <w:pPr>
              <w:jc w:val="center"/>
              <w:rPr>
                <w:sz w:val="24"/>
                <w:szCs w:val="24"/>
              </w:rPr>
            </w:pPr>
            <w:r w:rsidRPr="00C308C6">
              <w:rPr>
                <w:sz w:val="24"/>
                <w:szCs w:val="24"/>
              </w:rPr>
              <w:t>1</w:t>
            </w:r>
          </w:p>
        </w:tc>
        <w:tc>
          <w:tcPr>
            <w:tcW w:w="3095" w:type="dxa"/>
            <w:vAlign w:val="center"/>
          </w:tcPr>
          <w:p w:rsidR="00057299" w:rsidRPr="00C308C6" w:rsidRDefault="00057299" w:rsidP="004D2F1E">
            <w:pPr>
              <w:rPr>
                <w:sz w:val="24"/>
                <w:szCs w:val="24"/>
              </w:rPr>
            </w:pPr>
            <w:r w:rsidRPr="00C308C6">
              <w:rPr>
                <w:sz w:val="24"/>
                <w:szCs w:val="24"/>
              </w:rPr>
              <w:t>Финансовое управление администрации Идринского района</w:t>
            </w:r>
          </w:p>
        </w:tc>
        <w:tc>
          <w:tcPr>
            <w:tcW w:w="1449" w:type="dxa"/>
            <w:vAlign w:val="center"/>
          </w:tcPr>
          <w:p w:rsidR="00057299" w:rsidRPr="00C308C6" w:rsidRDefault="00057299" w:rsidP="004D2F1E">
            <w:pPr>
              <w:jc w:val="center"/>
              <w:rPr>
                <w:sz w:val="24"/>
                <w:szCs w:val="24"/>
              </w:rPr>
            </w:pPr>
            <w:r w:rsidRPr="00C308C6">
              <w:rPr>
                <w:sz w:val="24"/>
                <w:szCs w:val="24"/>
              </w:rPr>
              <w:t>13 01</w:t>
            </w:r>
          </w:p>
        </w:tc>
        <w:tc>
          <w:tcPr>
            <w:tcW w:w="1556" w:type="dxa"/>
            <w:vAlign w:val="center"/>
          </w:tcPr>
          <w:p w:rsidR="00057299" w:rsidRPr="00C308C6" w:rsidRDefault="00AA6C51" w:rsidP="004D2F1E">
            <w:pPr>
              <w:jc w:val="center"/>
              <w:rPr>
                <w:sz w:val="24"/>
                <w:szCs w:val="24"/>
              </w:rPr>
            </w:pPr>
            <w:r w:rsidRPr="00C308C6">
              <w:rPr>
                <w:sz w:val="24"/>
                <w:szCs w:val="24"/>
              </w:rPr>
              <w:t>2</w:t>
            </w:r>
            <w:r w:rsidR="00601AD8" w:rsidRPr="00C308C6">
              <w:rPr>
                <w:sz w:val="24"/>
                <w:szCs w:val="24"/>
              </w:rPr>
              <w:t>0 00</w:t>
            </w:r>
            <w:r w:rsidR="00CA7C46" w:rsidRPr="00C308C6">
              <w:rPr>
                <w:sz w:val="24"/>
                <w:szCs w:val="24"/>
              </w:rPr>
              <w:t>0</w:t>
            </w:r>
          </w:p>
        </w:tc>
        <w:tc>
          <w:tcPr>
            <w:tcW w:w="1551" w:type="dxa"/>
            <w:vAlign w:val="center"/>
          </w:tcPr>
          <w:p w:rsidR="00057299" w:rsidRPr="00C308C6" w:rsidRDefault="00AA6C51" w:rsidP="004D2F1E">
            <w:pPr>
              <w:jc w:val="center"/>
              <w:rPr>
                <w:sz w:val="24"/>
                <w:szCs w:val="24"/>
              </w:rPr>
            </w:pPr>
            <w:r w:rsidRPr="00C308C6">
              <w:rPr>
                <w:sz w:val="24"/>
                <w:szCs w:val="24"/>
              </w:rPr>
              <w:t>2</w:t>
            </w:r>
            <w:r w:rsidR="00601AD8" w:rsidRPr="00C308C6">
              <w:rPr>
                <w:sz w:val="24"/>
                <w:szCs w:val="24"/>
              </w:rPr>
              <w:t>0 00</w:t>
            </w:r>
            <w:r w:rsidR="00057299" w:rsidRPr="00C308C6">
              <w:rPr>
                <w:sz w:val="24"/>
                <w:szCs w:val="24"/>
              </w:rPr>
              <w:t>0</w:t>
            </w:r>
          </w:p>
        </w:tc>
        <w:tc>
          <w:tcPr>
            <w:tcW w:w="1551" w:type="dxa"/>
            <w:vAlign w:val="center"/>
          </w:tcPr>
          <w:p w:rsidR="00057299" w:rsidRPr="00C308C6" w:rsidRDefault="00AA6C51" w:rsidP="004D2F1E">
            <w:pPr>
              <w:jc w:val="center"/>
              <w:rPr>
                <w:sz w:val="24"/>
                <w:szCs w:val="24"/>
              </w:rPr>
            </w:pPr>
            <w:r w:rsidRPr="00C308C6">
              <w:rPr>
                <w:sz w:val="24"/>
                <w:szCs w:val="24"/>
              </w:rPr>
              <w:t>2</w:t>
            </w:r>
            <w:r w:rsidR="00057299" w:rsidRPr="00C308C6">
              <w:rPr>
                <w:sz w:val="24"/>
                <w:szCs w:val="24"/>
              </w:rPr>
              <w:t>0</w:t>
            </w:r>
            <w:r w:rsidRPr="00C308C6">
              <w:rPr>
                <w:sz w:val="24"/>
                <w:szCs w:val="24"/>
              </w:rPr>
              <w:t xml:space="preserve"> 000</w:t>
            </w:r>
          </w:p>
        </w:tc>
      </w:tr>
      <w:tr w:rsidR="00601AD8" w:rsidRPr="00C308C6" w:rsidTr="004D2F1E">
        <w:trPr>
          <w:trHeight w:val="397"/>
        </w:trPr>
        <w:tc>
          <w:tcPr>
            <w:tcW w:w="604" w:type="dxa"/>
            <w:vAlign w:val="center"/>
          </w:tcPr>
          <w:p w:rsidR="00601AD8" w:rsidRPr="00C308C6" w:rsidRDefault="00601AD8" w:rsidP="004D2F1E">
            <w:pPr>
              <w:rPr>
                <w:sz w:val="24"/>
                <w:szCs w:val="24"/>
              </w:rPr>
            </w:pPr>
          </w:p>
        </w:tc>
        <w:tc>
          <w:tcPr>
            <w:tcW w:w="3095" w:type="dxa"/>
            <w:vAlign w:val="center"/>
          </w:tcPr>
          <w:p w:rsidR="00601AD8" w:rsidRPr="00C308C6" w:rsidRDefault="00601AD8" w:rsidP="004D2F1E">
            <w:pPr>
              <w:rPr>
                <w:sz w:val="24"/>
                <w:szCs w:val="24"/>
              </w:rPr>
            </w:pPr>
            <w:r w:rsidRPr="00C308C6">
              <w:rPr>
                <w:sz w:val="24"/>
                <w:szCs w:val="24"/>
              </w:rPr>
              <w:t>Всего</w:t>
            </w:r>
          </w:p>
        </w:tc>
        <w:tc>
          <w:tcPr>
            <w:tcW w:w="1449" w:type="dxa"/>
            <w:vAlign w:val="center"/>
          </w:tcPr>
          <w:p w:rsidR="00601AD8" w:rsidRPr="00C308C6" w:rsidRDefault="00601AD8" w:rsidP="004D2F1E">
            <w:pPr>
              <w:jc w:val="center"/>
              <w:rPr>
                <w:sz w:val="24"/>
                <w:szCs w:val="24"/>
              </w:rPr>
            </w:pPr>
          </w:p>
        </w:tc>
        <w:tc>
          <w:tcPr>
            <w:tcW w:w="1556" w:type="dxa"/>
            <w:vAlign w:val="center"/>
          </w:tcPr>
          <w:p w:rsidR="00601AD8" w:rsidRPr="00C308C6" w:rsidRDefault="00AA6C51" w:rsidP="00777005">
            <w:pPr>
              <w:jc w:val="center"/>
              <w:rPr>
                <w:sz w:val="24"/>
                <w:szCs w:val="24"/>
              </w:rPr>
            </w:pPr>
            <w:r w:rsidRPr="00C308C6">
              <w:rPr>
                <w:sz w:val="24"/>
                <w:szCs w:val="24"/>
              </w:rPr>
              <w:t>2</w:t>
            </w:r>
            <w:r w:rsidR="00601AD8" w:rsidRPr="00C308C6">
              <w:rPr>
                <w:sz w:val="24"/>
                <w:szCs w:val="24"/>
              </w:rPr>
              <w:t>0 000</w:t>
            </w:r>
          </w:p>
        </w:tc>
        <w:tc>
          <w:tcPr>
            <w:tcW w:w="1551" w:type="dxa"/>
            <w:vAlign w:val="center"/>
          </w:tcPr>
          <w:p w:rsidR="00601AD8" w:rsidRPr="00C308C6" w:rsidRDefault="00AA6C51" w:rsidP="00777005">
            <w:pPr>
              <w:jc w:val="center"/>
              <w:rPr>
                <w:sz w:val="24"/>
                <w:szCs w:val="24"/>
              </w:rPr>
            </w:pPr>
            <w:r w:rsidRPr="00C308C6">
              <w:rPr>
                <w:sz w:val="24"/>
                <w:szCs w:val="24"/>
              </w:rPr>
              <w:t>2</w:t>
            </w:r>
            <w:r w:rsidR="00601AD8" w:rsidRPr="00C308C6">
              <w:rPr>
                <w:sz w:val="24"/>
                <w:szCs w:val="24"/>
              </w:rPr>
              <w:t>0 000</w:t>
            </w:r>
          </w:p>
        </w:tc>
        <w:tc>
          <w:tcPr>
            <w:tcW w:w="1551" w:type="dxa"/>
            <w:vAlign w:val="center"/>
          </w:tcPr>
          <w:p w:rsidR="00601AD8" w:rsidRPr="00C308C6" w:rsidRDefault="00AA6C51" w:rsidP="004D2F1E">
            <w:pPr>
              <w:jc w:val="center"/>
              <w:rPr>
                <w:sz w:val="24"/>
                <w:szCs w:val="24"/>
              </w:rPr>
            </w:pPr>
            <w:r w:rsidRPr="00C308C6">
              <w:rPr>
                <w:sz w:val="24"/>
                <w:szCs w:val="24"/>
              </w:rPr>
              <w:t>2</w:t>
            </w:r>
            <w:r w:rsidR="00601AD8" w:rsidRPr="00C308C6">
              <w:rPr>
                <w:sz w:val="24"/>
                <w:szCs w:val="24"/>
              </w:rPr>
              <w:t>0</w:t>
            </w:r>
            <w:r w:rsidRPr="00C308C6">
              <w:rPr>
                <w:sz w:val="24"/>
                <w:szCs w:val="24"/>
              </w:rPr>
              <w:t xml:space="preserve"> 000</w:t>
            </w:r>
          </w:p>
        </w:tc>
      </w:tr>
    </w:tbl>
    <w:p w:rsidR="003604B2" w:rsidRPr="00C308C6" w:rsidRDefault="003604B2" w:rsidP="003604B2">
      <w:pPr>
        <w:pStyle w:val="ConsPlusNormal"/>
        <w:ind w:firstLine="540"/>
        <w:jc w:val="both"/>
        <w:rPr>
          <w:rFonts w:ascii="Times New Roman" w:hAnsi="Times New Roman"/>
          <w:sz w:val="28"/>
          <w:szCs w:val="28"/>
        </w:rPr>
      </w:pPr>
      <w:r w:rsidRPr="00C308C6">
        <w:rPr>
          <w:rFonts w:ascii="Times New Roman" w:hAnsi="Times New Roman"/>
          <w:sz w:val="28"/>
          <w:szCs w:val="28"/>
        </w:rPr>
        <w:t>В районном бюджете предусматриваются расходы на обслуживание муниципального долга.</w:t>
      </w:r>
    </w:p>
    <w:p w:rsidR="003604B2" w:rsidRPr="00C308C6" w:rsidRDefault="003604B2" w:rsidP="003604B2">
      <w:pPr>
        <w:pStyle w:val="ConsPlusNormal"/>
        <w:ind w:firstLine="540"/>
        <w:jc w:val="both"/>
        <w:rPr>
          <w:rFonts w:ascii="Times New Roman" w:hAnsi="Times New Roman"/>
          <w:sz w:val="28"/>
          <w:szCs w:val="28"/>
        </w:rPr>
      </w:pPr>
      <w:r w:rsidRPr="00C308C6">
        <w:rPr>
          <w:rFonts w:ascii="Times New Roman" w:hAnsi="Times New Roman"/>
          <w:sz w:val="28"/>
          <w:szCs w:val="28"/>
        </w:rPr>
        <w:t>Реализация указанного мероприятия предполагает своевременное и полное исполнение долговых обязательств по выплате процентных платежей по муниципальному долгу.</w:t>
      </w:r>
    </w:p>
    <w:p w:rsidR="00730FC1" w:rsidRPr="00C308C6" w:rsidRDefault="00730FC1" w:rsidP="0012613A">
      <w:pPr>
        <w:spacing w:before="100" w:beforeAutospacing="1"/>
        <w:ind w:firstLine="709"/>
        <w:jc w:val="both"/>
        <w:rPr>
          <w:sz w:val="28"/>
        </w:rPr>
      </w:pPr>
    </w:p>
    <w:p w:rsidR="00681DAF" w:rsidRPr="00C308C6" w:rsidRDefault="00A663AE" w:rsidP="009F20F7">
      <w:pPr>
        <w:pStyle w:val="3"/>
        <w:spacing w:before="120"/>
        <w:ind w:firstLine="0"/>
        <w:jc w:val="center"/>
      </w:pPr>
      <w:bookmarkStart w:id="51" w:name="_Toc369530807"/>
      <w:r w:rsidRPr="00C308C6">
        <w:t xml:space="preserve">Создание условий для развития культуры </w:t>
      </w:r>
      <w:r w:rsidR="00B45C35" w:rsidRPr="00C308C6">
        <w:t xml:space="preserve">на </w:t>
      </w:r>
      <w:r w:rsidR="00D57A84" w:rsidRPr="00C308C6">
        <w:t>2024</w:t>
      </w:r>
      <w:r w:rsidR="00D2442A" w:rsidRPr="00C308C6">
        <w:t>-</w:t>
      </w:r>
      <w:r w:rsidR="00D57A84" w:rsidRPr="00C308C6">
        <w:t>2026</w:t>
      </w:r>
      <w:r w:rsidR="00B45C35" w:rsidRPr="00C308C6">
        <w:t xml:space="preserve"> годы</w:t>
      </w:r>
      <w:bookmarkEnd w:id="51"/>
    </w:p>
    <w:p w:rsidR="00CB1CF7" w:rsidRPr="00C308C6" w:rsidRDefault="00CB1CF7" w:rsidP="00CB1CF7"/>
    <w:p w:rsidR="00785930" w:rsidRPr="00C308C6" w:rsidRDefault="003E1D0B" w:rsidP="009F20F7">
      <w:pPr>
        <w:spacing w:before="120" w:line="245" w:lineRule="auto"/>
        <w:ind w:firstLine="709"/>
        <w:jc w:val="both"/>
        <w:rPr>
          <w:sz w:val="28"/>
          <w:szCs w:val="28"/>
        </w:rPr>
      </w:pPr>
      <w:r w:rsidRPr="00C308C6">
        <w:rPr>
          <w:sz w:val="28"/>
        </w:rPr>
        <w:t xml:space="preserve">На реализацию </w:t>
      </w:r>
      <w:r w:rsidR="000C7FEF" w:rsidRPr="00C308C6">
        <w:rPr>
          <w:sz w:val="28"/>
        </w:rPr>
        <w:t>муниципаль</w:t>
      </w:r>
      <w:r w:rsidRPr="00C308C6">
        <w:rPr>
          <w:sz w:val="28"/>
        </w:rPr>
        <w:t xml:space="preserve">ной программы </w:t>
      </w:r>
      <w:r w:rsidR="000C7FEF" w:rsidRPr="00C308C6">
        <w:rPr>
          <w:sz w:val="28"/>
        </w:rPr>
        <w:t>Идрин</w:t>
      </w:r>
      <w:r w:rsidRPr="00C308C6">
        <w:rPr>
          <w:sz w:val="28"/>
        </w:rPr>
        <w:t xml:space="preserve">ского </w:t>
      </w:r>
      <w:r w:rsidR="00945AEA" w:rsidRPr="00C308C6">
        <w:rPr>
          <w:sz w:val="28"/>
        </w:rPr>
        <w:t>района</w:t>
      </w:r>
      <w:r w:rsidRPr="00C308C6">
        <w:rPr>
          <w:sz w:val="28"/>
        </w:rPr>
        <w:t xml:space="preserve"> «</w:t>
      </w:r>
      <w:r w:rsidR="000C7FEF" w:rsidRPr="00C308C6">
        <w:rPr>
          <w:sz w:val="28"/>
        </w:rPr>
        <w:t xml:space="preserve">Создание условий для развития </w:t>
      </w:r>
      <w:r w:rsidRPr="00C308C6">
        <w:rPr>
          <w:sz w:val="28"/>
        </w:rPr>
        <w:t xml:space="preserve">культуры» в </w:t>
      </w:r>
      <w:r w:rsidR="00D57A84" w:rsidRPr="00C308C6">
        <w:rPr>
          <w:sz w:val="28"/>
        </w:rPr>
        <w:t>2024</w:t>
      </w:r>
      <w:r w:rsidR="00F36108" w:rsidRPr="00C308C6">
        <w:rPr>
          <w:sz w:val="28"/>
        </w:rPr>
        <w:t>-</w:t>
      </w:r>
      <w:r w:rsidR="00D57A84" w:rsidRPr="00C308C6">
        <w:rPr>
          <w:sz w:val="28"/>
        </w:rPr>
        <w:t>2026</w:t>
      </w:r>
      <w:r w:rsidRPr="00C308C6">
        <w:rPr>
          <w:sz w:val="28"/>
        </w:rPr>
        <w:t xml:space="preserve"> годах предусмотрены расходы в целом в сумме </w:t>
      </w:r>
      <w:r w:rsidR="0012290E" w:rsidRPr="00C308C6">
        <w:rPr>
          <w:sz w:val="28"/>
          <w:szCs w:val="28"/>
        </w:rPr>
        <w:t>289 404,504</w:t>
      </w:r>
      <w:r w:rsidR="00785930" w:rsidRPr="00C308C6">
        <w:rPr>
          <w:sz w:val="28"/>
          <w:szCs w:val="28"/>
        </w:rPr>
        <w:t xml:space="preserve"> тыс. руб., в том числе по годам: </w:t>
      </w:r>
    </w:p>
    <w:p w:rsidR="00785930" w:rsidRPr="00C308C6" w:rsidRDefault="00D57A84" w:rsidP="00BE0236">
      <w:pPr>
        <w:spacing w:line="245" w:lineRule="auto"/>
        <w:jc w:val="both"/>
        <w:rPr>
          <w:sz w:val="28"/>
          <w:szCs w:val="28"/>
        </w:rPr>
      </w:pPr>
      <w:r w:rsidRPr="00C308C6">
        <w:rPr>
          <w:sz w:val="28"/>
          <w:szCs w:val="28"/>
        </w:rPr>
        <w:t>2024</w:t>
      </w:r>
      <w:r w:rsidR="00785930" w:rsidRPr="00C308C6">
        <w:rPr>
          <w:sz w:val="28"/>
          <w:szCs w:val="28"/>
        </w:rPr>
        <w:t xml:space="preserve"> год – </w:t>
      </w:r>
      <w:r w:rsidR="0012290E" w:rsidRPr="00C308C6">
        <w:rPr>
          <w:sz w:val="28"/>
          <w:szCs w:val="28"/>
        </w:rPr>
        <w:t>96 531,281</w:t>
      </w:r>
      <w:r w:rsidR="00FC1C43" w:rsidRPr="00C308C6">
        <w:rPr>
          <w:sz w:val="28"/>
          <w:szCs w:val="28"/>
        </w:rPr>
        <w:t xml:space="preserve"> </w:t>
      </w:r>
      <w:r w:rsidR="00785930" w:rsidRPr="00C308C6">
        <w:rPr>
          <w:sz w:val="28"/>
          <w:szCs w:val="28"/>
        </w:rPr>
        <w:t>тыс. руб.;</w:t>
      </w:r>
    </w:p>
    <w:p w:rsidR="00785930" w:rsidRPr="00C308C6" w:rsidRDefault="00D57A84" w:rsidP="00BE0236">
      <w:pPr>
        <w:spacing w:line="245" w:lineRule="auto"/>
        <w:jc w:val="both"/>
        <w:rPr>
          <w:sz w:val="28"/>
          <w:szCs w:val="28"/>
        </w:rPr>
      </w:pPr>
      <w:r w:rsidRPr="00C308C6">
        <w:rPr>
          <w:sz w:val="28"/>
          <w:szCs w:val="28"/>
        </w:rPr>
        <w:t>2025</w:t>
      </w:r>
      <w:r w:rsidR="00785930" w:rsidRPr="00C308C6">
        <w:rPr>
          <w:sz w:val="28"/>
          <w:szCs w:val="28"/>
        </w:rPr>
        <w:t xml:space="preserve"> год –</w:t>
      </w:r>
      <w:r w:rsidR="00176E86" w:rsidRPr="00C308C6">
        <w:rPr>
          <w:sz w:val="28"/>
          <w:szCs w:val="28"/>
        </w:rPr>
        <w:t xml:space="preserve"> </w:t>
      </w:r>
      <w:r w:rsidR="0012290E" w:rsidRPr="00C308C6">
        <w:rPr>
          <w:sz w:val="28"/>
          <w:szCs w:val="28"/>
        </w:rPr>
        <w:t>96 531,586</w:t>
      </w:r>
      <w:r w:rsidR="00176E86" w:rsidRPr="00C308C6">
        <w:rPr>
          <w:sz w:val="28"/>
          <w:szCs w:val="28"/>
        </w:rPr>
        <w:t xml:space="preserve"> </w:t>
      </w:r>
      <w:r w:rsidR="00785930" w:rsidRPr="00C308C6">
        <w:rPr>
          <w:sz w:val="28"/>
          <w:szCs w:val="28"/>
        </w:rPr>
        <w:t>тыс. руб.;</w:t>
      </w:r>
    </w:p>
    <w:p w:rsidR="00785930" w:rsidRPr="00C308C6" w:rsidRDefault="00D57A84" w:rsidP="00BE0236">
      <w:pPr>
        <w:spacing w:line="245" w:lineRule="auto"/>
        <w:jc w:val="both"/>
        <w:rPr>
          <w:sz w:val="28"/>
          <w:szCs w:val="28"/>
        </w:rPr>
      </w:pPr>
      <w:r w:rsidRPr="00C308C6">
        <w:rPr>
          <w:sz w:val="28"/>
          <w:szCs w:val="28"/>
        </w:rPr>
        <w:t>2026</w:t>
      </w:r>
      <w:r w:rsidR="002E65BB" w:rsidRPr="00C308C6">
        <w:rPr>
          <w:sz w:val="28"/>
          <w:szCs w:val="28"/>
        </w:rPr>
        <w:t xml:space="preserve"> год – </w:t>
      </w:r>
      <w:r w:rsidR="0012290E" w:rsidRPr="00C308C6">
        <w:rPr>
          <w:sz w:val="28"/>
          <w:szCs w:val="28"/>
        </w:rPr>
        <w:t>96 341,637</w:t>
      </w:r>
      <w:r w:rsidR="00785930" w:rsidRPr="00C308C6">
        <w:rPr>
          <w:sz w:val="28"/>
          <w:szCs w:val="28"/>
        </w:rPr>
        <w:t xml:space="preserve"> тыс. руб.</w:t>
      </w:r>
    </w:p>
    <w:p w:rsidR="00261900" w:rsidRPr="00C308C6" w:rsidRDefault="00054A7B" w:rsidP="00785930">
      <w:pPr>
        <w:spacing w:line="245" w:lineRule="auto"/>
        <w:ind w:firstLine="709"/>
        <w:rPr>
          <w:sz w:val="28"/>
        </w:rPr>
      </w:pPr>
      <w:r w:rsidRPr="00C308C6">
        <w:rPr>
          <w:sz w:val="28"/>
        </w:rPr>
        <w:lastRenderedPageBreak/>
        <w:t>Главным</w:t>
      </w:r>
      <w:r w:rsidR="00261900" w:rsidRPr="00C308C6">
        <w:rPr>
          <w:sz w:val="28"/>
        </w:rPr>
        <w:t xml:space="preserve"> распорядителе</w:t>
      </w:r>
      <w:r w:rsidRPr="00C308C6">
        <w:rPr>
          <w:sz w:val="28"/>
        </w:rPr>
        <w:t xml:space="preserve">м бюджетных </w:t>
      </w:r>
      <w:r w:rsidR="00261900" w:rsidRPr="00C308C6">
        <w:rPr>
          <w:sz w:val="28"/>
        </w:rPr>
        <w:t>средств (далее – ГРБС) является</w:t>
      </w:r>
      <w:r w:rsidR="00261900" w:rsidRPr="00C308C6">
        <w:rPr>
          <w:sz w:val="28"/>
          <w:szCs w:val="28"/>
        </w:rPr>
        <w:t xml:space="preserve"> отдел культуры, спорта и молодежной политики администрации Идринского района.</w:t>
      </w:r>
    </w:p>
    <w:p w:rsidR="00C63770" w:rsidRPr="00C308C6" w:rsidRDefault="00C63770" w:rsidP="00C63770">
      <w:pPr>
        <w:widowControl w:val="0"/>
        <w:autoSpaceDE w:val="0"/>
        <w:autoSpaceDN w:val="0"/>
        <w:adjustRightInd w:val="0"/>
        <w:ind w:firstLine="708"/>
        <w:jc w:val="both"/>
        <w:rPr>
          <w:sz w:val="28"/>
          <w:szCs w:val="28"/>
        </w:rPr>
      </w:pPr>
      <w:r w:rsidRPr="00C308C6">
        <w:rPr>
          <w:sz w:val="28"/>
          <w:szCs w:val="28"/>
        </w:rPr>
        <w:t>Реализация Программы будет осуществляться в соответствии со следующими основными приоритетами:</w:t>
      </w:r>
    </w:p>
    <w:p w:rsidR="00C63770" w:rsidRPr="00C308C6" w:rsidRDefault="00C63770" w:rsidP="00C63770">
      <w:pPr>
        <w:pStyle w:val="ConsPlusNormal"/>
        <w:widowControl/>
        <w:tabs>
          <w:tab w:val="left" w:pos="720"/>
        </w:tabs>
        <w:ind w:firstLine="540"/>
        <w:jc w:val="both"/>
        <w:rPr>
          <w:rFonts w:ascii="Times New Roman" w:hAnsi="Times New Roman" w:cs="Times New Roman"/>
          <w:sz w:val="28"/>
          <w:szCs w:val="28"/>
        </w:rPr>
      </w:pPr>
      <w:r w:rsidRPr="00C308C6">
        <w:rPr>
          <w:rFonts w:ascii="Times New Roman" w:hAnsi="Times New Roman" w:cs="Times New Roman"/>
          <w:sz w:val="28"/>
          <w:szCs w:val="28"/>
        </w:rPr>
        <w:tab/>
        <w:t>-обеспечение максимальной доступности культурных ценностей для населения района, повышение качества и разнообразия культурных,</w:t>
      </w:r>
      <w:r w:rsidRPr="00C308C6">
        <w:rPr>
          <w:rFonts w:ascii="Times New Roman" w:hAnsi="Times New Roman" w:cs="Times New Roman"/>
          <w:color w:val="FF0000"/>
          <w:sz w:val="28"/>
          <w:szCs w:val="28"/>
        </w:rPr>
        <w:t xml:space="preserve"> </w:t>
      </w:r>
      <w:r w:rsidRPr="00C308C6">
        <w:rPr>
          <w:rFonts w:ascii="Times New Roman" w:hAnsi="Times New Roman" w:cs="Times New Roman"/>
          <w:sz w:val="28"/>
          <w:szCs w:val="28"/>
        </w:rPr>
        <w:t>образовательных услуг, в том числе:</w:t>
      </w:r>
    </w:p>
    <w:p w:rsidR="00C63770" w:rsidRPr="00C308C6" w:rsidRDefault="00C63770" w:rsidP="00523854">
      <w:pPr>
        <w:ind w:firstLine="567"/>
        <w:jc w:val="both"/>
        <w:rPr>
          <w:sz w:val="28"/>
          <w:szCs w:val="28"/>
        </w:rPr>
      </w:pPr>
      <w:r w:rsidRPr="00C308C6">
        <w:rPr>
          <w:sz w:val="28"/>
          <w:szCs w:val="28"/>
        </w:rPr>
        <w:tab/>
        <w:t>-создание открытого культурного пространства района (развитие выставочной, фестивальной деятельности и др.);</w:t>
      </w:r>
    </w:p>
    <w:p w:rsidR="00C63770" w:rsidRPr="00C308C6" w:rsidRDefault="00C63770" w:rsidP="00C63770">
      <w:pPr>
        <w:ind w:firstLine="708"/>
        <w:jc w:val="both"/>
        <w:rPr>
          <w:sz w:val="28"/>
          <w:szCs w:val="28"/>
        </w:rPr>
      </w:pPr>
      <w:r w:rsidRPr="00C308C6">
        <w:rPr>
          <w:sz w:val="28"/>
          <w:szCs w:val="28"/>
        </w:rPr>
        <w:t>-создание виртуального культурного пространства района (оснащение учреждений культуры современным программно-аппаратным комплексом, создание инфраструктуры, обеспечивающей доступ населения к электронным фондам музея и библиотек района, мировым культурным ценностям и информационным ресурсам);</w:t>
      </w:r>
    </w:p>
    <w:p w:rsidR="00C63770" w:rsidRPr="00C308C6" w:rsidRDefault="00C63770" w:rsidP="00C63770">
      <w:pPr>
        <w:ind w:firstLine="708"/>
        <w:jc w:val="both"/>
        <w:rPr>
          <w:sz w:val="28"/>
          <w:szCs w:val="28"/>
        </w:rPr>
      </w:pPr>
      <w:r w:rsidRPr="00C308C6">
        <w:rPr>
          <w:sz w:val="28"/>
          <w:szCs w:val="28"/>
        </w:rPr>
        <w:t>-создание благоприятных условий для творческой самореализации граждан, получения художественного образования и приобщения к культуре и искусству всех групп населения;</w:t>
      </w:r>
    </w:p>
    <w:p w:rsidR="00C63770" w:rsidRPr="00C308C6" w:rsidRDefault="00C63770" w:rsidP="00C63770">
      <w:pPr>
        <w:ind w:firstLine="708"/>
        <w:jc w:val="both"/>
        <w:rPr>
          <w:sz w:val="28"/>
          <w:szCs w:val="28"/>
        </w:rPr>
      </w:pPr>
      <w:r w:rsidRPr="00C308C6">
        <w:rPr>
          <w:sz w:val="28"/>
          <w:szCs w:val="28"/>
        </w:rPr>
        <w:t>-активизация просветительской деятельности учреждений культуры (гражданско-патриотическое просвещение, культурно-историческое и художественно-эстетическое воспитание, повышение правовой культуры, популяризация научной и инновационной деятельности и др.);</w:t>
      </w:r>
    </w:p>
    <w:p w:rsidR="00C63770" w:rsidRPr="00C308C6" w:rsidRDefault="00C63770" w:rsidP="00C63770">
      <w:pPr>
        <w:ind w:firstLine="708"/>
        <w:jc w:val="both"/>
        <w:rPr>
          <w:sz w:val="28"/>
          <w:szCs w:val="28"/>
        </w:rPr>
      </w:pPr>
      <w:r w:rsidRPr="00C308C6">
        <w:rPr>
          <w:sz w:val="28"/>
          <w:szCs w:val="28"/>
        </w:rPr>
        <w:t>-развитие системы непрерывного профессионального образования в области культуры, повышение социального статуса работников культуры, в том числе путём повышения уровня оплаты их труда;</w:t>
      </w:r>
    </w:p>
    <w:p w:rsidR="00C63770" w:rsidRPr="00C308C6" w:rsidRDefault="00C63770" w:rsidP="00C63770">
      <w:pPr>
        <w:ind w:firstLine="708"/>
        <w:jc w:val="both"/>
        <w:rPr>
          <w:sz w:val="28"/>
          <w:szCs w:val="28"/>
        </w:rPr>
      </w:pPr>
      <w:r w:rsidRPr="00C308C6">
        <w:rPr>
          <w:sz w:val="28"/>
          <w:szCs w:val="28"/>
        </w:rPr>
        <w:t xml:space="preserve">-формирование нормативно-правовой базы культурной политики района, обеспечивающей рост и развитие отрасли; </w:t>
      </w:r>
    </w:p>
    <w:p w:rsidR="00C63770" w:rsidRPr="00C308C6" w:rsidRDefault="00C63770" w:rsidP="00C63770">
      <w:pPr>
        <w:ind w:firstLine="708"/>
        <w:jc w:val="both"/>
        <w:rPr>
          <w:sz w:val="28"/>
          <w:szCs w:val="28"/>
        </w:rPr>
      </w:pPr>
      <w:r w:rsidRPr="00C308C6">
        <w:rPr>
          <w:sz w:val="28"/>
          <w:szCs w:val="28"/>
        </w:rPr>
        <w:t>-инновационное развитие учреждений культуры и образовательного учреждения дополнительного образования детей в области культуры, в том числе путем внедрения информационных и телекоммуникационных технологий, использования новых форм организации культурной деятельности;</w:t>
      </w:r>
    </w:p>
    <w:p w:rsidR="00C63770" w:rsidRPr="00C308C6" w:rsidRDefault="00C63770" w:rsidP="00C63770">
      <w:pPr>
        <w:ind w:firstLine="708"/>
        <w:jc w:val="both"/>
        <w:rPr>
          <w:sz w:val="28"/>
          <w:szCs w:val="28"/>
        </w:rPr>
      </w:pPr>
      <w:r w:rsidRPr="00C308C6">
        <w:rPr>
          <w:sz w:val="28"/>
          <w:szCs w:val="28"/>
        </w:rPr>
        <w:t>-сохранение, популяризация и эффективное использование культурного наследия района, в том числе:</w:t>
      </w:r>
    </w:p>
    <w:p w:rsidR="00C63770" w:rsidRPr="00C308C6" w:rsidRDefault="00C63770" w:rsidP="00C63770">
      <w:pPr>
        <w:ind w:firstLine="708"/>
        <w:jc w:val="both"/>
        <w:rPr>
          <w:sz w:val="28"/>
          <w:szCs w:val="28"/>
        </w:rPr>
      </w:pPr>
      <w:r w:rsidRPr="00C308C6">
        <w:rPr>
          <w:sz w:val="28"/>
          <w:szCs w:val="28"/>
        </w:rPr>
        <w:t>-сохранение и пополнение библиотечного и музейного фондов района;</w:t>
      </w:r>
    </w:p>
    <w:p w:rsidR="00C63770" w:rsidRPr="00C308C6" w:rsidRDefault="00C63770" w:rsidP="00C63770">
      <w:pPr>
        <w:ind w:firstLine="708"/>
        <w:jc w:val="both"/>
        <w:rPr>
          <w:sz w:val="28"/>
          <w:szCs w:val="28"/>
        </w:rPr>
      </w:pPr>
      <w:r w:rsidRPr="00C308C6">
        <w:rPr>
          <w:sz w:val="28"/>
          <w:szCs w:val="28"/>
        </w:rPr>
        <w:t>-возрождение и развитие народных художественных ремесел, декоративно-прикладного творчества, поддержка фольклорных коллективов;</w:t>
      </w:r>
    </w:p>
    <w:p w:rsidR="00C63770" w:rsidRPr="00C308C6" w:rsidRDefault="00C63770" w:rsidP="00C63770">
      <w:pPr>
        <w:ind w:firstLine="708"/>
        <w:jc w:val="both"/>
        <w:rPr>
          <w:sz w:val="28"/>
          <w:szCs w:val="28"/>
        </w:rPr>
      </w:pPr>
      <w:r w:rsidRPr="00C308C6">
        <w:rPr>
          <w:sz w:val="28"/>
          <w:szCs w:val="28"/>
        </w:rPr>
        <w:t>-обеспечение сохранности объектов культурного наследия, введение их в экономический и культурный оборот;</w:t>
      </w:r>
    </w:p>
    <w:p w:rsidR="00C63770" w:rsidRPr="00C308C6" w:rsidRDefault="00C63770" w:rsidP="00C63770">
      <w:pPr>
        <w:ind w:firstLine="708"/>
        <w:jc w:val="both"/>
        <w:rPr>
          <w:sz w:val="28"/>
          <w:szCs w:val="28"/>
        </w:rPr>
      </w:pPr>
      <w:r w:rsidRPr="00C308C6">
        <w:rPr>
          <w:sz w:val="28"/>
          <w:szCs w:val="28"/>
        </w:rPr>
        <w:t>-создание устойчивого культурного образа района, как территории культурных традиций и творческих инноваций, интеграция в краевой культурный процесс, в том числе:</w:t>
      </w:r>
    </w:p>
    <w:p w:rsidR="00C63770" w:rsidRPr="00C308C6" w:rsidRDefault="00C63770" w:rsidP="00C63770">
      <w:pPr>
        <w:ind w:firstLine="708"/>
        <w:jc w:val="both"/>
        <w:rPr>
          <w:sz w:val="28"/>
          <w:szCs w:val="28"/>
        </w:rPr>
      </w:pPr>
      <w:r w:rsidRPr="00C308C6">
        <w:rPr>
          <w:sz w:val="28"/>
          <w:szCs w:val="28"/>
        </w:rPr>
        <w:t>-продвижение культуры района за его пределами в форме участия в зональных и краевых конкурсах, выставках и фестивалях;</w:t>
      </w:r>
    </w:p>
    <w:p w:rsidR="00C63770" w:rsidRPr="00C308C6" w:rsidRDefault="00C63770" w:rsidP="00C63770">
      <w:pPr>
        <w:ind w:firstLine="708"/>
        <w:jc w:val="both"/>
        <w:rPr>
          <w:sz w:val="28"/>
          <w:szCs w:val="28"/>
        </w:rPr>
      </w:pPr>
      <w:r w:rsidRPr="00C308C6">
        <w:rPr>
          <w:sz w:val="28"/>
          <w:szCs w:val="28"/>
        </w:rPr>
        <w:t>-использование современных информационных технологий для формирования позитивного образа района;</w:t>
      </w:r>
    </w:p>
    <w:p w:rsidR="00C63770" w:rsidRPr="00C308C6" w:rsidRDefault="00C63770" w:rsidP="00C63770">
      <w:pPr>
        <w:ind w:firstLine="708"/>
        <w:jc w:val="both"/>
        <w:rPr>
          <w:sz w:val="28"/>
          <w:szCs w:val="28"/>
        </w:rPr>
      </w:pPr>
      <w:r w:rsidRPr="00C308C6">
        <w:rPr>
          <w:sz w:val="28"/>
          <w:szCs w:val="28"/>
        </w:rPr>
        <w:lastRenderedPageBreak/>
        <w:t>-развитие инфраструктуры отрасли «культура», в том числе:</w:t>
      </w:r>
    </w:p>
    <w:p w:rsidR="00C63770" w:rsidRPr="00C308C6" w:rsidRDefault="00C63770" w:rsidP="00C63770">
      <w:pPr>
        <w:ind w:firstLine="708"/>
        <w:jc w:val="both"/>
        <w:rPr>
          <w:sz w:val="28"/>
          <w:szCs w:val="28"/>
        </w:rPr>
      </w:pPr>
      <w:r w:rsidRPr="00C308C6">
        <w:rPr>
          <w:sz w:val="28"/>
          <w:szCs w:val="28"/>
        </w:rPr>
        <w:t>-капитальный ремонт, техническая и технологическая модернизация учреждений культуры и образовательного учреждения доп</w:t>
      </w:r>
      <w:r w:rsidR="00E44557" w:rsidRPr="00C308C6">
        <w:rPr>
          <w:sz w:val="28"/>
          <w:szCs w:val="28"/>
        </w:rPr>
        <w:t xml:space="preserve">олнительного образования детей </w:t>
      </w:r>
      <w:r w:rsidRPr="00C308C6">
        <w:rPr>
          <w:sz w:val="28"/>
          <w:szCs w:val="28"/>
        </w:rPr>
        <w:t>в области культуры района.</w:t>
      </w:r>
    </w:p>
    <w:p w:rsidR="00C63770" w:rsidRPr="00C308C6" w:rsidRDefault="00C63770" w:rsidP="00C63770">
      <w:pPr>
        <w:ind w:firstLine="708"/>
        <w:jc w:val="both"/>
      </w:pPr>
      <w:r w:rsidRPr="00C308C6">
        <w:rPr>
          <w:sz w:val="28"/>
          <w:szCs w:val="28"/>
        </w:rPr>
        <w:t>В соответствии с основными приоритетами</w:t>
      </w:r>
      <w:r w:rsidRPr="00C308C6">
        <w:t xml:space="preserve"> </w:t>
      </w:r>
      <w:r w:rsidRPr="00C308C6">
        <w:rPr>
          <w:sz w:val="28"/>
          <w:szCs w:val="28"/>
        </w:rPr>
        <w:t>целью Программы является:</w:t>
      </w:r>
      <w:r w:rsidRPr="00C308C6">
        <w:t xml:space="preserve"> </w:t>
      </w:r>
    </w:p>
    <w:p w:rsidR="00C63770" w:rsidRPr="00C308C6" w:rsidRDefault="00C63770" w:rsidP="00C63770">
      <w:pPr>
        <w:jc w:val="both"/>
        <w:rPr>
          <w:sz w:val="28"/>
          <w:szCs w:val="28"/>
        </w:rPr>
      </w:pPr>
      <w:r w:rsidRPr="00C308C6">
        <w:rPr>
          <w:sz w:val="28"/>
          <w:szCs w:val="28"/>
        </w:rPr>
        <w:t>- Обеспечение доступа населения Идринского района к культурным благам и участию в культурной жизни;</w:t>
      </w:r>
    </w:p>
    <w:p w:rsidR="00C63770" w:rsidRPr="00C308C6" w:rsidRDefault="00D73230" w:rsidP="00C63770">
      <w:pPr>
        <w:jc w:val="both"/>
        <w:rPr>
          <w:sz w:val="28"/>
          <w:szCs w:val="28"/>
        </w:rPr>
      </w:pPr>
      <w:r w:rsidRPr="00C308C6">
        <w:rPr>
          <w:sz w:val="28"/>
          <w:szCs w:val="28"/>
        </w:rPr>
        <w:t xml:space="preserve">- </w:t>
      </w:r>
      <w:r w:rsidR="00C63770" w:rsidRPr="00C308C6">
        <w:rPr>
          <w:sz w:val="28"/>
          <w:szCs w:val="28"/>
        </w:rPr>
        <w:t>Обеспечение условий для эффективного развития и модернизации образовательного учреждения дополнительного образования в сфере искусства и культуры в соответствии с приоритетами государственной и муниципальной политики в области искусства и культуры;</w:t>
      </w:r>
    </w:p>
    <w:p w:rsidR="00C63770" w:rsidRPr="00C308C6" w:rsidRDefault="00C63770" w:rsidP="00C63770">
      <w:pPr>
        <w:widowControl w:val="0"/>
        <w:autoSpaceDE w:val="0"/>
        <w:autoSpaceDN w:val="0"/>
        <w:adjustRightInd w:val="0"/>
        <w:jc w:val="both"/>
        <w:rPr>
          <w:bCs/>
          <w:sz w:val="28"/>
          <w:szCs w:val="28"/>
        </w:rPr>
      </w:pPr>
      <w:r w:rsidRPr="00C308C6">
        <w:rPr>
          <w:sz w:val="28"/>
          <w:szCs w:val="28"/>
        </w:rPr>
        <w:t>- С</w:t>
      </w:r>
      <w:r w:rsidRPr="00C308C6">
        <w:rPr>
          <w:bCs/>
          <w:sz w:val="28"/>
          <w:szCs w:val="28"/>
        </w:rPr>
        <w:t>охранение и эффективное использование культурного наследия Идринского района;</w:t>
      </w:r>
    </w:p>
    <w:p w:rsidR="00C63770" w:rsidRPr="00C308C6" w:rsidRDefault="00C63770" w:rsidP="00C63770">
      <w:pPr>
        <w:jc w:val="both"/>
        <w:rPr>
          <w:sz w:val="28"/>
          <w:szCs w:val="28"/>
        </w:rPr>
      </w:pPr>
      <w:r w:rsidRPr="00C308C6">
        <w:rPr>
          <w:sz w:val="28"/>
          <w:szCs w:val="28"/>
        </w:rPr>
        <w:t>- Создание условий для устойчивого развития отрасли «культура»;</w:t>
      </w:r>
    </w:p>
    <w:p w:rsidR="00C63770" w:rsidRPr="00C308C6" w:rsidRDefault="00C63770" w:rsidP="00C63770">
      <w:pPr>
        <w:widowControl w:val="0"/>
        <w:autoSpaceDE w:val="0"/>
        <w:autoSpaceDN w:val="0"/>
        <w:adjustRightInd w:val="0"/>
        <w:jc w:val="both"/>
      </w:pPr>
      <w:r w:rsidRPr="00C308C6">
        <w:rPr>
          <w:sz w:val="28"/>
          <w:szCs w:val="28"/>
        </w:rPr>
        <w:t>- Реализация мер по укреплению межнационального и межконфессионального согласия.</w:t>
      </w:r>
    </w:p>
    <w:p w:rsidR="00C63770" w:rsidRPr="00C308C6" w:rsidRDefault="00C63770" w:rsidP="00C63770">
      <w:pPr>
        <w:autoSpaceDE w:val="0"/>
        <w:autoSpaceDN w:val="0"/>
        <w:adjustRightInd w:val="0"/>
        <w:ind w:firstLine="708"/>
        <w:jc w:val="both"/>
        <w:rPr>
          <w:sz w:val="28"/>
          <w:szCs w:val="28"/>
        </w:rPr>
      </w:pPr>
      <w:r w:rsidRPr="00C308C6">
        <w:rPr>
          <w:sz w:val="28"/>
          <w:szCs w:val="28"/>
        </w:rPr>
        <w:t>Для достижения данной цели должны быть решены следующие задачи.</w:t>
      </w:r>
    </w:p>
    <w:p w:rsidR="00C63770" w:rsidRPr="00C308C6" w:rsidRDefault="00C63770" w:rsidP="00C63770">
      <w:pPr>
        <w:tabs>
          <w:tab w:val="left" w:pos="720"/>
        </w:tabs>
        <w:jc w:val="both"/>
        <w:rPr>
          <w:sz w:val="28"/>
          <w:szCs w:val="28"/>
        </w:rPr>
      </w:pPr>
      <w:r w:rsidRPr="00C308C6">
        <w:rPr>
          <w:sz w:val="28"/>
          <w:szCs w:val="28"/>
        </w:rPr>
        <w:tab/>
        <w:t>Задача 1. Сохранение, развитие и формирование культурных традиций в районе, традиций народной культуры как ресурса социально – экономического развития района.</w:t>
      </w:r>
    </w:p>
    <w:p w:rsidR="00C63770" w:rsidRPr="00C308C6" w:rsidRDefault="00C63770" w:rsidP="00C63770">
      <w:pPr>
        <w:widowControl w:val="0"/>
        <w:autoSpaceDE w:val="0"/>
        <w:autoSpaceDN w:val="0"/>
        <w:adjustRightInd w:val="0"/>
        <w:ind w:firstLine="708"/>
        <w:jc w:val="both"/>
        <w:rPr>
          <w:sz w:val="28"/>
          <w:szCs w:val="28"/>
        </w:rPr>
      </w:pPr>
      <w:r w:rsidRPr="00C308C6">
        <w:rPr>
          <w:sz w:val="28"/>
          <w:szCs w:val="28"/>
        </w:rPr>
        <w:t>Для решения указанной задачи предусматривается выполнение подпрограммы</w:t>
      </w:r>
      <w:r w:rsidRPr="00C308C6">
        <w:t xml:space="preserve"> </w:t>
      </w:r>
      <w:r w:rsidRPr="00C308C6">
        <w:rPr>
          <w:sz w:val="28"/>
          <w:szCs w:val="28"/>
        </w:rPr>
        <w:t xml:space="preserve">«Поддержка искусства и народного творчества». </w:t>
      </w:r>
    </w:p>
    <w:p w:rsidR="00C63770" w:rsidRPr="00C308C6" w:rsidRDefault="00C63770" w:rsidP="00C63770">
      <w:pPr>
        <w:widowControl w:val="0"/>
        <w:autoSpaceDE w:val="0"/>
        <w:autoSpaceDN w:val="0"/>
        <w:adjustRightInd w:val="0"/>
        <w:ind w:firstLine="708"/>
        <w:jc w:val="both"/>
        <w:rPr>
          <w:sz w:val="28"/>
          <w:szCs w:val="28"/>
        </w:rPr>
      </w:pPr>
      <w:r w:rsidRPr="00C308C6">
        <w:rPr>
          <w:sz w:val="28"/>
          <w:szCs w:val="28"/>
        </w:rPr>
        <w:t>Задача 2. Поддержка дополнительного образования в сфере культуры.</w:t>
      </w:r>
    </w:p>
    <w:p w:rsidR="00C63770" w:rsidRPr="00C308C6" w:rsidRDefault="00C63770" w:rsidP="00C63770">
      <w:pPr>
        <w:pStyle w:val="ConsPlusCell"/>
        <w:jc w:val="both"/>
        <w:rPr>
          <w:rFonts w:ascii="Times New Roman" w:hAnsi="Times New Roman" w:cs="Times New Roman"/>
          <w:sz w:val="28"/>
          <w:szCs w:val="28"/>
        </w:rPr>
      </w:pPr>
      <w:r w:rsidRPr="00C308C6">
        <w:rPr>
          <w:rFonts w:ascii="Times New Roman" w:hAnsi="Times New Roman" w:cs="Times New Roman"/>
          <w:sz w:val="28"/>
          <w:szCs w:val="28"/>
        </w:rPr>
        <w:t>Решение данной задачи будет обеспечено посредством осуществления подпрограммы «Поддержка искусства и народного творчества»</w:t>
      </w:r>
    </w:p>
    <w:p w:rsidR="00C63770" w:rsidRPr="00C308C6" w:rsidRDefault="00C63770" w:rsidP="00C63770">
      <w:pPr>
        <w:pStyle w:val="ConsPlusCell"/>
        <w:ind w:firstLine="708"/>
        <w:jc w:val="both"/>
        <w:rPr>
          <w:rFonts w:ascii="Times New Roman" w:hAnsi="Times New Roman" w:cs="Times New Roman"/>
          <w:sz w:val="28"/>
          <w:szCs w:val="28"/>
        </w:rPr>
      </w:pPr>
      <w:r w:rsidRPr="00C308C6">
        <w:rPr>
          <w:rFonts w:ascii="Times New Roman" w:hAnsi="Times New Roman" w:cs="Times New Roman"/>
          <w:sz w:val="28"/>
          <w:szCs w:val="28"/>
        </w:rPr>
        <w:t>Задача 3.</w:t>
      </w:r>
      <w:r w:rsidRPr="00C308C6">
        <w:rPr>
          <w:rFonts w:ascii="Times New Roman" w:hAnsi="Times New Roman" w:cs="Times New Roman"/>
        </w:rPr>
        <w:t xml:space="preserve"> </w:t>
      </w:r>
      <w:r w:rsidRPr="00C308C6">
        <w:rPr>
          <w:rFonts w:ascii="Times New Roman" w:hAnsi="Times New Roman" w:cs="Times New Roman"/>
          <w:sz w:val="28"/>
          <w:szCs w:val="28"/>
        </w:rPr>
        <w:t>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 Решение данной задачи будет обеспечено посредством осуществления подпрограммы «Сохранение культурного наследия и развитие традиционной народной культуры, промыслов и ремесел».</w:t>
      </w:r>
    </w:p>
    <w:p w:rsidR="00C63770" w:rsidRPr="00C308C6" w:rsidRDefault="00C63770" w:rsidP="00C63770">
      <w:pPr>
        <w:pStyle w:val="ConsPlusCell"/>
        <w:ind w:firstLine="708"/>
        <w:jc w:val="both"/>
        <w:rPr>
          <w:rFonts w:ascii="Times New Roman" w:hAnsi="Times New Roman" w:cs="Times New Roman"/>
          <w:sz w:val="28"/>
          <w:szCs w:val="28"/>
        </w:rPr>
      </w:pPr>
      <w:r w:rsidRPr="00C308C6">
        <w:rPr>
          <w:rFonts w:ascii="Times New Roman" w:hAnsi="Times New Roman" w:cs="Times New Roman"/>
          <w:sz w:val="28"/>
          <w:szCs w:val="28"/>
        </w:rPr>
        <w:t xml:space="preserve">Задача 4. </w:t>
      </w:r>
      <w:r w:rsidRPr="00C308C6">
        <w:rPr>
          <w:rFonts w:ascii="Times New Roman" w:hAnsi="Times New Roman" w:cs="Times New Roman"/>
          <w:bCs/>
          <w:sz w:val="28"/>
          <w:szCs w:val="28"/>
        </w:rPr>
        <w:t>Развитие музейного дела; о</w:t>
      </w:r>
      <w:r w:rsidRPr="00C308C6">
        <w:rPr>
          <w:rFonts w:ascii="Times New Roman" w:hAnsi="Times New Roman" w:cs="Times New Roman"/>
          <w:sz w:val="28"/>
          <w:szCs w:val="28"/>
        </w:rPr>
        <w:t>беспечение с</w:t>
      </w:r>
      <w:r w:rsidRPr="00C308C6">
        <w:rPr>
          <w:rFonts w:ascii="Times New Roman" w:hAnsi="Times New Roman" w:cs="Times New Roman"/>
          <w:bCs/>
          <w:sz w:val="28"/>
          <w:szCs w:val="28"/>
        </w:rPr>
        <w:t xml:space="preserve">охранности объектов культурного наследия Идринского района, </w:t>
      </w:r>
      <w:r w:rsidRPr="00C308C6">
        <w:rPr>
          <w:rFonts w:ascii="Times New Roman" w:hAnsi="Times New Roman" w:cs="Times New Roman"/>
          <w:sz w:val="28"/>
          <w:szCs w:val="28"/>
        </w:rPr>
        <w:t>сохранение и развитие промыслов и ремесел. Решение данной задачи будет обеспечено посредством осуществления подпрограммы «Сохранение культурного наследия и развитие традиционной народной культуры, промыслов и ремесел».</w:t>
      </w:r>
    </w:p>
    <w:p w:rsidR="00C63770" w:rsidRPr="00C308C6" w:rsidRDefault="00C63770" w:rsidP="00C65131">
      <w:pPr>
        <w:widowControl w:val="0"/>
        <w:autoSpaceDE w:val="0"/>
        <w:autoSpaceDN w:val="0"/>
        <w:adjustRightInd w:val="0"/>
        <w:ind w:firstLine="708"/>
        <w:jc w:val="both"/>
        <w:rPr>
          <w:bCs/>
          <w:sz w:val="28"/>
          <w:szCs w:val="28"/>
        </w:rPr>
      </w:pPr>
      <w:r w:rsidRPr="00C308C6">
        <w:rPr>
          <w:bCs/>
          <w:sz w:val="28"/>
          <w:szCs w:val="28"/>
        </w:rPr>
        <w:t xml:space="preserve">Задача 5. 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 </w:t>
      </w:r>
      <w:r w:rsidRPr="00C308C6">
        <w:rPr>
          <w:sz w:val="28"/>
          <w:szCs w:val="28"/>
        </w:rPr>
        <w:t>Решение данной задачи будет обеспечено посредством осуществления подпрограммы «Обеспечение условий реализации муниципальной программы и прочие мероприятия»</w:t>
      </w:r>
    </w:p>
    <w:p w:rsidR="00C63770" w:rsidRPr="00C308C6" w:rsidRDefault="00C63770" w:rsidP="00C65131">
      <w:pPr>
        <w:widowControl w:val="0"/>
        <w:autoSpaceDE w:val="0"/>
        <w:autoSpaceDN w:val="0"/>
        <w:adjustRightInd w:val="0"/>
        <w:ind w:firstLine="708"/>
        <w:jc w:val="both"/>
        <w:rPr>
          <w:sz w:val="28"/>
          <w:szCs w:val="28"/>
        </w:rPr>
      </w:pPr>
      <w:r w:rsidRPr="00C308C6">
        <w:rPr>
          <w:bCs/>
          <w:sz w:val="28"/>
          <w:szCs w:val="28"/>
        </w:rPr>
        <w:t>Задача 6.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r w:rsidR="00C65131" w:rsidRPr="00C308C6">
        <w:rPr>
          <w:bCs/>
          <w:sz w:val="28"/>
          <w:szCs w:val="28"/>
        </w:rPr>
        <w:t xml:space="preserve"> </w:t>
      </w:r>
      <w:r w:rsidRPr="00C308C6">
        <w:rPr>
          <w:sz w:val="28"/>
          <w:szCs w:val="28"/>
        </w:rPr>
        <w:t xml:space="preserve">Решение данной задачи будет </w:t>
      </w:r>
      <w:r w:rsidRPr="00C308C6">
        <w:rPr>
          <w:sz w:val="28"/>
          <w:szCs w:val="28"/>
        </w:rPr>
        <w:lastRenderedPageBreak/>
        <w:t>обеспечено посредством осуществления подпрограммы «Обеспечение условий реализации муниципальной  программы и прочие мероприятия».</w:t>
      </w:r>
    </w:p>
    <w:p w:rsidR="00C63770" w:rsidRPr="00C308C6" w:rsidRDefault="00C63770" w:rsidP="00C63770">
      <w:pPr>
        <w:pStyle w:val="ConsPlusCell"/>
        <w:ind w:firstLine="708"/>
        <w:jc w:val="both"/>
        <w:rPr>
          <w:rFonts w:ascii="Times New Roman" w:hAnsi="Times New Roman" w:cs="Times New Roman"/>
          <w:bCs/>
          <w:sz w:val="28"/>
          <w:szCs w:val="28"/>
        </w:rPr>
      </w:pPr>
      <w:r w:rsidRPr="00C308C6">
        <w:rPr>
          <w:rFonts w:ascii="Times New Roman" w:hAnsi="Times New Roman" w:cs="Times New Roman"/>
          <w:sz w:val="28"/>
          <w:szCs w:val="28"/>
        </w:rPr>
        <w:t xml:space="preserve">Задача </w:t>
      </w:r>
      <w:r w:rsidR="0015376A" w:rsidRPr="00C308C6">
        <w:rPr>
          <w:rFonts w:ascii="Times New Roman" w:hAnsi="Times New Roman" w:cs="Times New Roman"/>
          <w:sz w:val="28"/>
          <w:szCs w:val="28"/>
        </w:rPr>
        <w:t>7</w:t>
      </w:r>
      <w:r w:rsidRPr="00C308C6">
        <w:rPr>
          <w:rFonts w:ascii="Times New Roman" w:hAnsi="Times New Roman" w:cs="Times New Roman"/>
          <w:sz w:val="28"/>
          <w:szCs w:val="28"/>
        </w:rPr>
        <w:t>.</w:t>
      </w:r>
      <w:r w:rsidRPr="00C308C6">
        <w:rPr>
          <w:rFonts w:ascii="Times New Roman" w:hAnsi="Times New Roman" w:cs="Times New Roman"/>
          <w:bCs/>
          <w:sz w:val="28"/>
          <w:szCs w:val="28"/>
        </w:rPr>
        <w:t xml:space="preserve"> Сохранение и развитие духовных и культурных традиций народностей, проживающих на территории Идринского района.</w:t>
      </w:r>
    </w:p>
    <w:p w:rsidR="00C63770" w:rsidRPr="00C308C6" w:rsidRDefault="00C63770" w:rsidP="00C63770">
      <w:pPr>
        <w:pStyle w:val="ConsPlusCell"/>
        <w:jc w:val="both"/>
        <w:rPr>
          <w:rFonts w:ascii="Times New Roman" w:hAnsi="Times New Roman" w:cs="Times New Roman"/>
          <w:color w:val="000000"/>
          <w:sz w:val="28"/>
          <w:szCs w:val="28"/>
        </w:rPr>
      </w:pPr>
      <w:r w:rsidRPr="00C308C6">
        <w:rPr>
          <w:rFonts w:ascii="Times New Roman" w:hAnsi="Times New Roman" w:cs="Times New Roman"/>
          <w:color w:val="000000"/>
          <w:sz w:val="28"/>
          <w:szCs w:val="28"/>
        </w:rPr>
        <w:t xml:space="preserve">Данная задача решается в рамках подпрограммы </w:t>
      </w:r>
      <w:r w:rsidRPr="00C308C6">
        <w:rPr>
          <w:rFonts w:ascii="Times New Roman" w:hAnsi="Times New Roman" w:cs="Times New Roman"/>
          <w:bCs/>
          <w:sz w:val="28"/>
          <w:szCs w:val="28"/>
        </w:rPr>
        <w:t>«Укрепление единства и этнокультурное развитие народов, проживающих на территории Идринского района».</w:t>
      </w:r>
    </w:p>
    <w:p w:rsidR="00C63770" w:rsidRPr="00C308C6" w:rsidRDefault="00C63770" w:rsidP="00C63770">
      <w:pPr>
        <w:pStyle w:val="ConsPlusCell"/>
        <w:ind w:firstLine="708"/>
        <w:jc w:val="both"/>
        <w:rPr>
          <w:rFonts w:ascii="Times New Roman" w:hAnsi="Times New Roman" w:cs="Times New Roman"/>
          <w:color w:val="000000"/>
          <w:sz w:val="28"/>
          <w:szCs w:val="28"/>
        </w:rPr>
      </w:pPr>
      <w:r w:rsidRPr="00C308C6">
        <w:rPr>
          <w:rFonts w:ascii="Times New Roman" w:hAnsi="Times New Roman" w:cs="Times New Roman"/>
          <w:bCs/>
          <w:sz w:val="28"/>
          <w:szCs w:val="28"/>
        </w:rPr>
        <w:t xml:space="preserve">Задача </w:t>
      </w:r>
      <w:r w:rsidR="0015376A" w:rsidRPr="00C308C6">
        <w:rPr>
          <w:rFonts w:ascii="Times New Roman" w:hAnsi="Times New Roman" w:cs="Times New Roman"/>
          <w:bCs/>
          <w:sz w:val="28"/>
          <w:szCs w:val="28"/>
        </w:rPr>
        <w:t>8</w:t>
      </w:r>
      <w:r w:rsidRPr="00C308C6">
        <w:rPr>
          <w:rFonts w:ascii="Times New Roman" w:hAnsi="Times New Roman" w:cs="Times New Roman"/>
          <w:bCs/>
          <w:sz w:val="28"/>
          <w:szCs w:val="28"/>
        </w:rPr>
        <w:t xml:space="preserve">. Содействие укреплению единой российской гражданской нации. </w:t>
      </w:r>
    </w:p>
    <w:p w:rsidR="00C63770" w:rsidRPr="00C308C6" w:rsidRDefault="00C63770" w:rsidP="00C63770">
      <w:pPr>
        <w:pStyle w:val="ConsPlusCell"/>
        <w:jc w:val="both"/>
        <w:rPr>
          <w:rFonts w:ascii="Times New Roman" w:hAnsi="Times New Roman" w:cs="Times New Roman"/>
          <w:color w:val="000000"/>
          <w:sz w:val="28"/>
          <w:szCs w:val="28"/>
        </w:rPr>
      </w:pPr>
      <w:r w:rsidRPr="00C308C6">
        <w:rPr>
          <w:rFonts w:ascii="Times New Roman" w:hAnsi="Times New Roman" w:cs="Times New Roman"/>
          <w:color w:val="000000"/>
          <w:sz w:val="28"/>
          <w:szCs w:val="28"/>
        </w:rPr>
        <w:t xml:space="preserve">Данная задача решается в рамках подпрограммы </w:t>
      </w:r>
      <w:r w:rsidRPr="00C308C6">
        <w:rPr>
          <w:rFonts w:ascii="Times New Roman" w:hAnsi="Times New Roman" w:cs="Times New Roman"/>
          <w:bCs/>
          <w:sz w:val="28"/>
          <w:szCs w:val="28"/>
        </w:rPr>
        <w:t>«Укрепление единства и этнокультурное развитие народов, проживающих на территории Идринского района».</w:t>
      </w:r>
    </w:p>
    <w:p w:rsidR="00C63770" w:rsidRPr="00C308C6" w:rsidRDefault="00C63770" w:rsidP="00C63770">
      <w:pPr>
        <w:pStyle w:val="ConsPlusCell"/>
        <w:ind w:firstLine="708"/>
        <w:jc w:val="both"/>
        <w:rPr>
          <w:rFonts w:ascii="Times New Roman" w:hAnsi="Times New Roman" w:cs="Times New Roman"/>
          <w:bCs/>
          <w:sz w:val="28"/>
          <w:szCs w:val="28"/>
        </w:rPr>
      </w:pPr>
      <w:r w:rsidRPr="00C308C6">
        <w:rPr>
          <w:rFonts w:ascii="Times New Roman" w:hAnsi="Times New Roman" w:cs="Times New Roman"/>
          <w:sz w:val="28"/>
          <w:szCs w:val="28"/>
        </w:rPr>
        <w:t>Задача</w:t>
      </w:r>
      <w:r w:rsidR="0015376A" w:rsidRPr="00C308C6">
        <w:rPr>
          <w:rFonts w:ascii="Times New Roman" w:hAnsi="Times New Roman" w:cs="Times New Roman"/>
          <w:sz w:val="28"/>
          <w:szCs w:val="28"/>
        </w:rPr>
        <w:t xml:space="preserve"> 9</w:t>
      </w:r>
      <w:r w:rsidRPr="00C308C6">
        <w:rPr>
          <w:rFonts w:ascii="Times New Roman" w:hAnsi="Times New Roman" w:cs="Times New Roman"/>
          <w:sz w:val="28"/>
          <w:szCs w:val="28"/>
        </w:rPr>
        <w:t xml:space="preserve">. Профилактика межнациональных (межэтнических) конфликтов. </w:t>
      </w:r>
      <w:r w:rsidRPr="00C308C6">
        <w:rPr>
          <w:rFonts w:ascii="Times New Roman" w:hAnsi="Times New Roman" w:cs="Times New Roman"/>
          <w:color w:val="000000"/>
          <w:sz w:val="28"/>
          <w:szCs w:val="28"/>
        </w:rPr>
        <w:t xml:space="preserve">Данная задача решается в рамках подпрограммы </w:t>
      </w:r>
      <w:r w:rsidRPr="00C308C6">
        <w:rPr>
          <w:rFonts w:ascii="Times New Roman" w:hAnsi="Times New Roman" w:cs="Times New Roman"/>
          <w:bCs/>
          <w:sz w:val="28"/>
          <w:szCs w:val="28"/>
        </w:rPr>
        <w:t>«Укрепление единства и этнокультурное развитие народов, проживающих на территории Идринского района».</w:t>
      </w:r>
    </w:p>
    <w:p w:rsidR="00734865" w:rsidRPr="00C308C6" w:rsidRDefault="00734865" w:rsidP="00C63770">
      <w:pPr>
        <w:pStyle w:val="ConsPlusCell"/>
        <w:ind w:firstLine="708"/>
        <w:jc w:val="both"/>
        <w:rPr>
          <w:rFonts w:ascii="Times New Roman" w:hAnsi="Times New Roman" w:cs="Times New Roman"/>
          <w:color w:val="000000"/>
          <w:sz w:val="28"/>
          <w:szCs w:val="28"/>
        </w:rPr>
      </w:pPr>
    </w:p>
    <w:p w:rsidR="00054A7B" w:rsidRPr="00C308C6" w:rsidRDefault="00054A7B" w:rsidP="00BE0236">
      <w:pPr>
        <w:spacing w:after="240"/>
        <w:ind w:firstLine="720"/>
        <w:jc w:val="both"/>
        <w:rPr>
          <w:sz w:val="28"/>
        </w:rPr>
      </w:pPr>
      <w:r w:rsidRPr="00C308C6">
        <w:rPr>
          <w:sz w:val="28"/>
        </w:rPr>
        <w:t>Подпрограмма 1 «</w:t>
      </w:r>
      <w:r w:rsidR="008B07CA" w:rsidRPr="00C308C6">
        <w:rPr>
          <w:sz w:val="28"/>
          <w:szCs w:val="28"/>
        </w:rPr>
        <w:t>Поддержка искусства и народного тво</w:t>
      </w:r>
      <w:r w:rsidR="008B07CA" w:rsidRPr="00C308C6">
        <w:rPr>
          <w:sz w:val="28"/>
          <w:szCs w:val="28"/>
        </w:rPr>
        <w:t>р</w:t>
      </w:r>
      <w:r w:rsidR="008B07CA" w:rsidRPr="00C308C6">
        <w:rPr>
          <w:sz w:val="28"/>
          <w:szCs w:val="28"/>
        </w:rPr>
        <w:t>чества</w:t>
      </w:r>
      <w:r w:rsidRPr="00C308C6">
        <w:rPr>
          <w:sz w:val="28"/>
        </w:rPr>
        <w:t>»:</w:t>
      </w:r>
    </w:p>
    <w:p w:rsidR="00054A7B" w:rsidRPr="00C308C6" w:rsidRDefault="00611077" w:rsidP="00611077">
      <w:pPr>
        <w:spacing w:before="120"/>
        <w:ind w:firstLine="720"/>
        <w:jc w:val="right"/>
        <w:rPr>
          <w:sz w:val="28"/>
        </w:rPr>
      </w:pPr>
      <w:r w:rsidRPr="00C308C6">
        <w:rPr>
          <w:sz w:val="28"/>
        </w:rPr>
        <w:t>Таблица</w:t>
      </w:r>
      <w:r w:rsidR="00597408" w:rsidRPr="00C308C6">
        <w:rPr>
          <w:sz w:val="28"/>
        </w:rPr>
        <w:t xml:space="preserve"> </w:t>
      </w:r>
      <w:r w:rsidR="0076261B" w:rsidRPr="00C308C6">
        <w:rPr>
          <w:sz w:val="28"/>
        </w:rPr>
        <w:t>8</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276"/>
        <w:gridCol w:w="1268"/>
        <w:gridCol w:w="1582"/>
        <w:gridCol w:w="1539"/>
        <w:gridCol w:w="1581"/>
      </w:tblGrid>
      <w:tr w:rsidR="00054A7B" w:rsidRPr="00C308C6">
        <w:tc>
          <w:tcPr>
            <w:tcW w:w="594" w:type="dxa"/>
            <w:vMerge w:val="restart"/>
            <w:vAlign w:val="center"/>
          </w:tcPr>
          <w:p w:rsidR="00054A7B" w:rsidRPr="00C308C6" w:rsidRDefault="00054A7B" w:rsidP="00611077">
            <w:pPr>
              <w:spacing w:before="120"/>
              <w:jc w:val="center"/>
              <w:rPr>
                <w:sz w:val="24"/>
                <w:szCs w:val="24"/>
              </w:rPr>
            </w:pPr>
            <w:r w:rsidRPr="00C308C6">
              <w:rPr>
                <w:sz w:val="24"/>
                <w:szCs w:val="24"/>
              </w:rPr>
              <w:t>№</w:t>
            </w:r>
          </w:p>
          <w:p w:rsidR="00054A7B" w:rsidRPr="00C308C6" w:rsidRDefault="00054A7B" w:rsidP="00611077">
            <w:pPr>
              <w:spacing w:before="120"/>
              <w:jc w:val="center"/>
              <w:rPr>
                <w:sz w:val="24"/>
                <w:szCs w:val="24"/>
              </w:rPr>
            </w:pPr>
            <w:r w:rsidRPr="00C308C6">
              <w:rPr>
                <w:sz w:val="24"/>
                <w:szCs w:val="24"/>
              </w:rPr>
              <w:t>п/п</w:t>
            </w:r>
          </w:p>
        </w:tc>
        <w:tc>
          <w:tcPr>
            <w:tcW w:w="3276" w:type="dxa"/>
            <w:vMerge w:val="restart"/>
            <w:vAlign w:val="center"/>
          </w:tcPr>
          <w:p w:rsidR="00054A7B" w:rsidRPr="00C308C6" w:rsidRDefault="00054A7B" w:rsidP="00611077">
            <w:pPr>
              <w:spacing w:before="120"/>
              <w:jc w:val="center"/>
              <w:rPr>
                <w:sz w:val="24"/>
                <w:szCs w:val="24"/>
              </w:rPr>
            </w:pPr>
            <w:r w:rsidRPr="00C308C6">
              <w:rPr>
                <w:sz w:val="24"/>
                <w:szCs w:val="24"/>
              </w:rPr>
              <w:t>Наименование ГРБС</w:t>
            </w:r>
          </w:p>
        </w:tc>
        <w:tc>
          <w:tcPr>
            <w:tcW w:w="1268" w:type="dxa"/>
            <w:vMerge w:val="restart"/>
            <w:vAlign w:val="center"/>
          </w:tcPr>
          <w:p w:rsidR="00054A7B" w:rsidRPr="00C308C6" w:rsidRDefault="00054A7B" w:rsidP="00611077">
            <w:pPr>
              <w:spacing w:before="120"/>
              <w:jc w:val="center"/>
              <w:rPr>
                <w:sz w:val="24"/>
                <w:szCs w:val="24"/>
              </w:rPr>
            </w:pPr>
            <w:r w:rsidRPr="00C308C6">
              <w:rPr>
                <w:sz w:val="24"/>
                <w:szCs w:val="24"/>
              </w:rPr>
              <w:t>Раздел, подраздел</w:t>
            </w:r>
          </w:p>
        </w:tc>
        <w:tc>
          <w:tcPr>
            <w:tcW w:w="4702" w:type="dxa"/>
            <w:gridSpan w:val="3"/>
            <w:vAlign w:val="center"/>
          </w:tcPr>
          <w:p w:rsidR="00054A7B" w:rsidRPr="00C308C6" w:rsidRDefault="00054A7B" w:rsidP="008B07CA">
            <w:pPr>
              <w:spacing w:before="120"/>
              <w:jc w:val="center"/>
              <w:rPr>
                <w:sz w:val="24"/>
                <w:szCs w:val="24"/>
              </w:rPr>
            </w:pPr>
            <w:r w:rsidRPr="00C308C6">
              <w:rPr>
                <w:sz w:val="24"/>
                <w:szCs w:val="24"/>
              </w:rPr>
              <w:t>Расходы (руб.), годы</w:t>
            </w:r>
          </w:p>
        </w:tc>
      </w:tr>
      <w:tr w:rsidR="00054A7B" w:rsidRPr="00C308C6">
        <w:tc>
          <w:tcPr>
            <w:tcW w:w="594" w:type="dxa"/>
            <w:vMerge/>
            <w:vAlign w:val="center"/>
          </w:tcPr>
          <w:p w:rsidR="00054A7B" w:rsidRPr="00C308C6" w:rsidRDefault="00054A7B" w:rsidP="00611077">
            <w:pPr>
              <w:spacing w:before="120"/>
              <w:jc w:val="center"/>
              <w:rPr>
                <w:sz w:val="24"/>
                <w:szCs w:val="24"/>
              </w:rPr>
            </w:pPr>
          </w:p>
        </w:tc>
        <w:tc>
          <w:tcPr>
            <w:tcW w:w="3276" w:type="dxa"/>
            <w:vMerge/>
            <w:vAlign w:val="center"/>
          </w:tcPr>
          <w:p w:rsidR="00054A7B" w:rsidRPr="00C308C6" w:rsidRDefault="00054A7B" w:rsidP="00611077">
            <w:pPr>
              <w:spacing w:before="120"/>
              <w:jc w:val="center"/>
              <w:rPr>
                <w:sz w:val="24"/>
                <w:szCs w:val="24"/>
              </w:rPr>
            </w:pPr>
          </w:p>
        </w:tc>
        <w:tc>
          <w:tcPr>
            <w:tcW w:w="1268" w:type="dxa"/>
            <w:vMerge/>
            <w:vAlign w:val="center"/>
          </w:tcPr>
          <w:p w:rsidR="00054A7B" w:rsidRPr="00C308C6" w:rsidRDefault="00054A7B" w:rsidP="00611077">
            <w:pPr>
              <w:spacing w:before="120"/>
              <w:jc w:val="center"/>
              <w:rPr>
                <w:sz w:val="24"/>
                <w:szCs w:val="24"/>
              </w:rPr>
            </w:pPr>
          </w:p>
        </w:tc>
        <w:tc>
          <w:tcPr>
            <w:tcW w:w="1582" w:type="dxa"/>
            <w:vAlign w:val="center"/>
          </w:tcPr>
          <w:p w:rsidR="00054A7B" w:rsidRPr="00C308C6" w:rsidRDefault="00D57A84" w:rsidP="0091091B">
            <w:pPr>
              <w:jc w:val="center"/>
              <w:rPr>
                <w:sz w:val="24"/>
                <w:szCs w:val="24"/>
              </w:rPr>
            </w:pPr>
            <w:r w:rsidRPr="00C308C6">
              <w:rPr>
                <w:sz w:val="24"/>
                <w:szCs w:val="24"/>
              </w:rPr>
              <w:t>2024</w:t>
            </w:r>
            <w:r w:rsidR="00054A7B" w:rsidRPr="00C308C6">
              <w:rPr>
                <w:sz w:val="24"/>
                <w:szCs w:val="24"/>
              </w:rPr>
              <w:t xml:space="preserve"> год</w:t>
            </w:r>
          </w:p>
        </w:tc>
        <w:tc>
          <w:tcPr>
            <w:tcW w:w="1539" w:type="dxa"/>
            <w:vAlign w:val="center"/>
          </w:tcPr>
          <w:p w:rsidR="00054A7B" w:rsidRPr="00C308C6" w:rsidRDefault="00D57A84" w:rsidP="0091091B">
            <w:pPr>
              <w:jc w:val="center"/>
              <w:rPr>
                <w:sz w:val="24"/>
                <w:szCs w:val="24"/>
              </w:rPr>
            </w:pPr>
            <w:r w:rsidRPr="00C308C6">
              <w:rPr>
                <w:sz w:val="24"/>
                <w:szCs w:val="24"/>
              </w:rPr>
              <w:t>2025</w:t>
            </w:r>
            <w:r w:rsidR="00054A7B" w:rsidRPr="00C308C6">
              <w:rPr>
                <w:sz w:val="24"/>
                <w:szCs w:val="24"/>
              </w:rPr>
              <w:t xml:space="preserve"> год</w:t>
            </w:r>
          </w:p>
        </w:tc>
        <w:tc>
          <w:tcPr>
            <w:tcW w:w="1581" w:type="dxa"/>
            <w:vAlign w:val="center"/>
          </w:tcPr>
          <w:p w:rsidR="00054A7B" w:rsidRPr="00C308C6" w:rsidRDefault="00D57A84" w:rsidP="0091091B">
            <w:pPr>
              <w:jc w:val="center"/>
              <w:rPr>
                <w:sz w:val="24"/>
                <w:szCs w:val="24"/>
              </w:rPr>
            </w:pPr>
            <w:r w:rsidRPr="00C308C6">
              <w:rPr>
                <w:sz w:val="24"/>
                <w:szCs w:val="24"/>
              </w:rPr>
              <w:t>2026</w:t>
            </w:r>
            <w:r w:rsidR="00054A7B" w:rsidRPr="00C308C6">
              <w:rPr>
                <w:sz w:val="24"/>
                <w:szCs w:val="24"/>
              </w:rPr>
              <w:t xml:space="preserve"> год</w:t>
            </w:r>
          </w:p>
        </w:tc>
      </w:tr>
      <w:tr w:rsidR="00785930" w:rsidRPr="00C308C6">
        <w:tc>
          <w:tcPr>
            <w:tcW w:w="594" w:type="dxa"/>
            <w:vMerge w:val="restart"/>
          </w:tcPr>
          <w:p w:rsidR="00785930" w:rsidRPr="00C308C6" w:rsidRDefault="00785930" w:rsidP="00785930">
            <w:pPr>
              <w:spacing w:before="120"/>
              <w:jc w:val="center"/>
              <w:rPr>
                <w:sz w:val="24"/>
                <w:szCs w:val="24"/>
              </w:rPr>
            </w:pPr>
            <w:r w:rsidRPr="00C308C6">
              <w:rPr>
                <w:sz w:val="24"/>
                <w:szCs w:val="24"/>
              </w:rPr>
              <w:t>1</w:t>
            </w:r>
          </w:p>
        </w:tc>
        <w:tc>
          <w:tcPr>
            <w:tcW w:w="3276" w:type="dxa"/>
            <w:vMerge w:val="restart"/>
          </w:tcPr>
          <w:p w:rsidR="00785930" w:rsidRPr="00C308C6" w:rsidRDefault="00785930" w:rsidP="00785930">
            <w:pPr>
              <w:rPr>
                <w:sz w:val="24"/>
                <w:szCs w:val="24"/>
              </w:rPr>
            </w:pPr>
            <w:r w:rsidRPr="00C308C6">
              <w:rPr>
                <w:sz w:val="24"/>
                <w:szCs w:val="24"/>
              </w:rPr>
              <w:t>Отдел культуры, спорта и молодежной политики администрации Идринского района</w:t>
            </w:r>
          </w:p>
        </w:tc>
        <w:tc>
          <w:tcPr>
            <w:tcW w:w="1268" w:type="dxa"/>
            <w:vAlign w:val="center"/>
          </w:tcPr>
          <w:p w:rsidR="00785930" w:rsidRPr="00C308C6" w:rsidRDefault="00785930" w:rsidP="00C539D6">
            <w:pPr>
              <w:spacing w:before="120"/>
              <w:jc w:val="center"/>
              <w:rPr>
                <w:sz w:val="24"/>
                <w:szCs w:val="24"/>
              </w:rPr>
            </w:pPr>
            <w:r w:rsidRPr="00C308C6">
              <w:rPr>
                <w:sz w:val="24"/>
                <w:szCs w:val="24"/>
              </w:rPr>
              <w:t>07 0</w:t>
            </w:r>
            <w:r w:rsidR="00C539D6" w:rsidRPr="00C308C6">
              <w:rPr>
                <w:sz w:val="24"/>
                <w:szCs w:val="24"/>
              </w:rPr>
              <w:t>3</w:t>
            </w:r>
          </w:p>
        </w:tc>
        <w:tc>
          <w:tcPr>
            <w:tcW w:w="1582" w:type="dxa"/>
            <w:vAlign w:val="center"/>
          </w:tcPr>
          <w:p w:rsidR="00785930" w:rsidRPr="00C308C6" w:rsidRDefault="0006502B" w:rsidP="00F07D32">
            <w:pPr>
              <w:jc w:val="center"/>
              <w:rPr>
                <w:sz w:val="24"/>
                <w:szCs w:val="24"/>
              </w:rPr>
            </w:pPr>
            <w:r w:rsidRPr="00C308C6">
              <w:rPr>
                <w:sz w:val="24"/>
                <w:szCs w:val="24"/>
              </w:rPr>
              <w:t>10 992 630</w:t>
            </w:r>
          </w:p>
        </w:tc>
        <w:tc>
          <w:tcPr>
            <w:tcW w:w="1539" w:type="dxa"/>
            <w:vAlign w:val="center"/>
          </w:tcPr>
          <w:p w:rsidR="00785930" w:rsidRPr="00C308C6" w:rsidRDefault="0006502B" w:rsidP="004B54CF">
            <w:pPr>
              <w:jc w:val="center"/>
              <w:rPr>
                <w:sz w:val="24"/>
                <w:szCs w:val="24"/>
              </w:rPr>
            </w:pPr>
            <w:r w:rsidRPr="00C308C6">
              <w:rPr>
                <w:sz w:val="24"/>
                <w:szCs w:val="24"/>
              </w:rPr>
              <w:t>10 992 630</w:t>
            </w:r>
          </w:p>
        </w:tc>
        <w:tc>
          <w:tcPr>
            <w:tcW w:w="1581" w:type="dxa"/>
            <w:vAlign w:val="center"/>
          </w:tcPr>
          <w:p w:rsidR="00785930" w:rsidRPr="00C308C6" w:rsidRDefault="0006502B" w:rsidP="004B54CF">
            <w:pPr>
              <w:jc w:val="center"/>
              <w:rPr>
                <w:sz w:val="24"/>
                <w:szCs w:val="24"/>
              </w:rPr>
            </w:pPr>
            <w:r w:rsidRPr="00C308C6">
              <w:rPr>
                <w:sz w:val="24"/>
                <w:szCs w:val="24"/>
              </w:rPr>
              <w:t>10 992 630</w:t>
            </w:r>
          </w:p>
        </w:tc>
      </w:tr>
      <w:tr w:rsidR="0006502B" w:rsidRPr="00C308C6">
        <w:tc>
          <w:tcPr>
            <w:tcW w:w="594" w:type="dxa"/>
            <w:vMerge/>
          </w:tcPr>
          <w:p w:rsidR="0006502B" w:rsidRPr="00C308C6" w:rsidRDefault="0006502B" w:rsidP="00785930">
            <w:pPr>
              <w:spacing w:before="120"/>
              <w:jc w:val="center"/>
              <w:rPr>
                <w:sz w:val="24"/>
                <w:szCs w:val="24"/>
              </w:rPr>
            </w:pPr>
          </w:p>
        </w:tc>
        <w:tc>
          <w:tcPr>
            <w:tcW w:w="3276" w:type="dxa"/>
            <w:vMerge/>
          </w:tcPr>
          <w:p w:rsidR="0006502B" w:rsidRPr="00C308C6" w:rsidRDefault="0006502B" w:rsidP="00785930">
            <w:pPr>
              <w:rPr>
                <w:sz w:val="24"/>
                <w:szCs w:val="24"/>
              </w:rPr>
            </w:pPr>
          </w:p>
        </w:tc>
        <w:tc>
          <w:tcPr>
            <w:tcW w:w="1268" w:type="dxa"/>
            <w:vAlign w:val="center"/>
          </w:tcPr>
          <w:p w:rsidR="0006502B" w:rsidRPr="00C308C6" w:rsidRDefault="0006502B" w:rsidP="0006502B">
            <w:pPr>
              <w:spacing w:before="120"/>
              <w:jc w:val="center"/>
              <w:rPr>
                <w:sz w:val="24"/>
                <w:szCs w:val="24"/>
              </w:rPr>
            </w:pPr>
            <w:r w:rsidRPr="00C308C6">
              <w:rPr>
                <w:sz w:val="24"/>
                <w:szCs w:val="24"/>
              </w:rPr>
              <w:t>07 05</w:t>
            </w:r>
          </w:p>
        </w:tc>
        <w:tc>
          <w:tcPr>
            <w:tcW w:w="1582" w:type="dxa"/>
            <w:vAlign w:val="center"/>
          </w:tcPr>
          <w:p w:rsidR="0006502B" w:rsidRPr="00C308C6" w:rsidRDefault="0006502B" w:rsidP="00F07D32">
            <w:pPr>
              <w:jc w:val="center"/>
              <w:rPr>
                <w:sz w:val="24"/>
                <w:szCs w:val="24"/>
              </w:rPr>
            </w:pPr>
            <w:r w:rsidRPr="00C308C6">
              <w:rPr>
                <w:sz w:val="24"/>
                <w:szCs w:val="24"/>
              </w:rPr>
              <w:t>23 000</w:t>
            </w:r>
          </w:p>
        </w:tc>
        <w:tc>
          <w:tcPr>
            <w:tcW w:w="1539" w:type="dxa"/>
            <w:vAlign w:val="center"/>
          </w:tcPr>
          <w:p w:rsidR="0006502B" w:rsidRPr="00C308C6" w:rsidRDefault="0006502B" w:rsidP="004B54CF">
            <w:pPr>
              <w:jc w:val="center"/>
              <w:rPr>
                <w:sz w:val="24"/>
                <w:szCs w:val="24"/>
              </w:rPr>
            </w:pPr>
            <w:r w:rsidRPr="00C308C6">
              <w:rPr>
                <w:sz w:val="24"/>
                <w:szCs w:val="24"/>
              </w:rPr>
              <w:t>23 000</w:t>
            </w:r>
          </w:p>
        </w:tc>
        <w:tc>
          <w:tcPr>
            <w:tcW w:w="1581" w:type="dxa"/>
            <w:vAlign w:val="center"/>
          </w:tcPr>
          <w:p w:rsidR="0006502B" w:rsidRPr="00C308C6" w:rsidRDefault="0006502B" w:rsidP="004B54CF">
            <w:pPr>
              <w:jc w:val="center"/>
              <w:rPr>
                <w:sz w:val="24"/>
                <w:szCs w:val="24"/>
              </w:rPr>
            </w:pPr>
            <w:r w:rsidRPr="00C308C6">
              <w:rPr>
                <w:sz w:val="24"/>
                <w:szCs w:val="24"/>
              </w:rPr>
              <w:t>23 000</w:t>
            </w:r>
          </w:p>
        </w:tc>
      </w:tr>
      <w:tr w:rsidR="00785930" w:rsidRPr="00C308C6">
        <w:tc>
          <w:tcPr>
            <w:tcW w:w="594" w:type="dxa"/>
            <w:vMerge/>
          </w:tcPr>
          <w:p w:rsidR="00785930" w:rsidRPr="00C308C6" w:rsidRDefault="00785930" w:rsidP="00785930">
            <w:pPr>
              <w:spacing w:before="120"/>
              <w:jc w:val="center"/>
              <w:rPr>
                <w:sz w:val="24"/>
                <w:szCs w:val="24"/>
              </w:rPr>
            </w:pPr>
          </w:p>
        </w:tc>
        <w:tc>
          <w:tcPr>
            <w:tcW w:w="3276" w:type="dxa"/>
            <w:vMerge/>
          </w:tcPr>
          <w:p w:rsidR="00785930" w:rsidRPr="00C308C6" w:rsidRDefault="00785930" w:rsidP="00785930">
            <w:pPr>
              <w:rPr>
                <w:sz w:val="24"/>
                <w:szCs w:val="24"/>
              </w:rPr>
            </w:pPr>
          </w:p>
        </w:tc>
        <w:tc>
          <w:tcPr>
            <w:tcW w:w="1268" w:type="dxa"/>
            <w:vAlign w:val="center"/>
          </w:tcPr>
          <w:p w:rsidR="00785930" w:rsidRPr="00C308C6" w:rsidRDefault="00785930" w:rsidP="00785930">
            <w:pPr>
              <w:spacing w:before="120"/>
              <w:jc w:val="center"/>
              <w:rPr>
                <w:sz w:val="24"/>
                <w:szCs w:val="24"/>
              </w:rPr>
            </w:pPr>
            <w:r w:rsidRPr="00C308C6">
              <w:rPr>
                <w:sz w:val="24"/>
                <w:szCs w:val="24"/>
              </w:rPr>
              <w:t>08 01</w:t>
            </w:r>
          </w:p>
        </w:tc>
        <w:tc>
          <w:tcPr>
            <w:tcW w:w="1582" w:type="dxa"/>
            <w:vAlign w:val="center"/>
          </w:tcPr>
          <w:p w:rsidR="00785930" w:rsidRPr="00C308C6" w:rsidRDefault="0006502B" w:rsidP="00FB528D">
            <w:pPr>
              <w:jc w:val="center"/>
              <w:rPr>
                <w:sz w:val="24"/>
                <w:szCs w:val="24"/>
              </w:rPr>
            </w:pPr>
            <w:r w:rsidRPr="00C308C6">
              <w:rPr>
                <w:sz w:val="24"/>
                <w:szCs w:val="24"/>
              </w:rPr>
              <w:t>49 781 802</w:t>
            </w:r>
          </w:p>
        </w:tc>
        <w:tc>
          <w:tcPr>
            <w:tcW w:w="1539" w:type="dxa"/>
            <w:vAlign w:val="center"/>
          </w:tcPr>
          <w:p w:rsidR="00785930" w:rsidRPr="00C308C6" w:rsidRDefault="0006502B" w:rsidP="004B54CF">
            <w:pPr>
              <w:jc w:val="center"/>
              <w:rPr>
                <w:sz w:val="24"/>
                <w:szCs w:val="24"/>
              </w:rPr>
            </w:pPr>
            <w:r w:rsidRPr="00C308C6">
              <w:rPr>
                <w:sz w:val="24"/>
                <w:szCs w:val="24"/>
              </w:rPr>
              <w:t>49 781 802</w:t>
            </w:r>
          </w:p>
        </w:tc>
        <w:tc>
          <w:tcPr>
            <w:tcW w:w="1581" w:type="dxa"/>
            <w:vAlign w:val="center"/>
          </w:tcPr>
          <w:p w:rsidR="00785930" w:rsidRPr="00C308C6" w:rsidRDefault="0006502B" w:rsidP="00FB528D">
            <w:pPr>
              <w:jc w:val="center"/>
              <w:rPr>
                <w:sz w:val="24"/>
                <w:szCs w:val="24"/>
              </w:rPr>
            </w:pPr>
            <w:r w:rsidRPr="00C308C6">
              <w:rPr>
                <w:sz w:val="24"/>
                <w:szCs w:val="24"/>
              </w:rPr>
              <w:t>49 781 802</w:t>
            </w:r>
          </w:p>
        </w:tc>
      </w:tr>
      <w:tr w:rsidR="00100108" w:rsidRPr="00C308C6">
        <w:trPr>
          <w:trHeight w:val="256"/>
        </w:trPr>
        <w:tc>
          <w:tcPr>
            <w:tcW w:w="594" w:type="dxa"/>
          </w:tcPr>
          <w:p w:rsidR="00100108" w:rsidRPr="00C308C6" w:rsidRDefault="00100108" w:rsidP="00054A7B">
            <w:pPr>
              <w:spacing w:before="120"/>
              <w:jc w:val="both"/>
              <w:rPr>
                <w:sz w:val="24"/>
                <w:szCs w:val="24"/>
              </w:rPr>
            </w:pPr>
          </w:p>
        </w:tc>
        <w:tc>
          <w:tcPr>
            <w:tcW w:w="3276" w:type="dxa"/>
            <w:vAlign w:val="bottom"/>
          </w:tcPr>
          <w:p w:rsidR="00100108" w:rsidRPr="00C308C6" w:rsidRDefault="00100108" w:rsidP="00611077">
            <w:pPr>
              <w:rPr>
                <w:sz w:val="24"/>
                <w:szCs w:val="24"/>
              </w:rPr>
            </w:pPr>
            <w:r w:rsidRPr="00C308C6">
              <w:rPr>
                <w:sz w:val="24"/>
                <w:szCs w:val="24"/>
              </w:rPr>
              <w:t>Всего</w:t>
            </w:r>
          </w:p>
        </w:tc>
        <w:tc>
          <w:tcPr>
            <w:tcW w:w="1268" w:type="dxa"/>
            <w:vAlign w:val="center"/>
          </w:tcPr>
          <w:p w:rsidR="00100108" w:rsidRPr="00C308C6" w:rsidRDefault="00100108" w:rsidP="00B70070">
            <w:pPr>
              <w:spacing w:before="120"/>
              <w:jc w:val="center"/>
              <w:rPr>
                <w:sz w:val="24"/>
                <w:szCs w:val="24"/>
              </w:rPr>
            </w:pPr>
          </w:p>
        </w:tc>
        <w:tc>
          <w:tcPr>
            <w:tcW w:w="1582" w:type="dxa"/>
            <w:vAlign w:val="center"/>
          </w:tcPr>
          <w:p w:rsidR="00100108" w:rsidRPr="00C308C6" w:rsidRDefault="0006502B" w:rsidP="0006502B">
            <w:pPr>
              <w:jc w:val="center"/>
              <w:rPr>
                <w:sz w:val="24"/>
                <w:szCs w:val="24"/>
              </w:rPr>
            </w:pPr>
            <w:r w:rsidRPr="00C308C6">
              <w:rPr>
                <w:sz w:val="24"/>
                <w:szCs w:val="24"/>
              </w:rPr>
              <w:t>60 797 432</w:t>
            </w:r>
          </w:p>
        </w:tc>
        <w:tc>
          <w:tcPr>
            <w:tcW w:w="1539" w:type="dxa"/>
            <w:vAlign w:val="center"/>
          </w:tcPr>
          <w:p w:rsidR="00100108" w:rsidRPr="00C308C6" w:rsidRDefault="0006502B" w:rsidP="00F07D32">
            <w:pPr>
              <w:jc w:val="center"/>
              <w:rPr>
                <w:sz w:val="24"/>
                <w:szCs w:val="24"/>
              </w:rPr>
            </w:pPr>
            <w:r w:rsidRPr="00C308C6">
              <w:rPr>
                <w:sz w:val="24"/>
                <w:szCs w:val="24"/>
              </w:rPr>
              <w:t>60 797 432</w:t>
            </w:r>
          </w:p>
        </w:tc>
        <w:tc>
          <w:tcPr>
            <w:tcW w:w="1581" w:type="dxa"/>
            <w:vAlign w:val="center"/>
          </w:tcPr>
          <w:p w:rsidR="00100108" w:rsidRPr="00C308C6" w:rsidRDefault="0006502B" w:rsidP="00F07D32">
            <w:pPr>
              <w:jc w:val="center"/>
              <w:rPr>
                <w:sz w:val="24"/>
                <w:szCs w:val="24"/>
              </w:rPr>
            </w:pPr>
            <w:r w:rsidRPr="00C308C6">
              <w:rPr>
                <w:sz w:val="24"/>
                <w:szCs w:val="24"/>
              </w:rPr>
              <w:t>60 797 432</w:t>
            </w:r>
          </w:p>
        </w:tc>
      </w:tr>
    </w:tbl>
    <w:p w:rsidR="00CB1CF7" w:rsidRPr="00C308C6" w:rsidRDefault="00CB1CF7" w:rsidP="003C40BD">
      <w:pPr>
        <w:pStyle w:val="ConsPlusNormal"/>
        <w:widowControl/>
        <w:ind w:left="-142" w:right="282" w:firstLine="540"/>
        <w:jc w:val="both"/>
        <w:rPr>
          <w:rFonts w:ascii="Times New Roman" w:hAnsi="Times New Roman" w:cs="Times New Roman"/>
          <w:sz w:val="28"/>
          <w:szCs w:val="28"/>
        </w:rPr>
      </w:pPr>
    </w:p>
    <w:p w:rsidR="003C40BD" w:rsidRPr="00C308C6" w:rsidRDefault="003C40BD" w:rsidP="003C40BD">
      <w:pPr>
        <w:pStyle w:val="ConsPlusNormal"/>
        <w:widowControl/>
        <w:ind w:left="-142" w:right="282" w:firstLine="540"/>
        <w:jc w:val="both"/>
        <w:rPr>
          <w:rFonts w:ascii="Times New Roman" w:hAnsi="Times New Roman" w:cs="Times New Roman"/>
          <w:sz w:val="28"/>
          <w:szCs w:val="28"/>
        </w:rPr>
      </w:pPr>
      <w:r w:rsidRPr="00C308C6">
        <w:rPr>
          <w:rFonts w:ascii="Times New Roman" w:hAnsi="Times New Roman" w:cs="Times New Roman"/>
          <w:sz w:val="28"/>
          <w:szCs w:val="28"/>
        </w:rPr>
        <w:t>Реализация мероприятий подпрограммы будет способствовать:</w:t>
      </w:r>
    </w:p>
    <w:p w:rsidR="003C40BD" w:rsidRPr="00C308C6" w:rsidRDefault="003C40BD" w:rsidP="003C40BD">
      <w:pPr>
        <w:widowControl w:val="0"/>
        <w:autoSpaceDE w:val="0"/>
        <w:autoSpaceDN w:val="0"/>
        <w:adjustRightInd w:val="0"/>
        <w:ind w:left="-142" w:right="282" w:firstLine="540"/>
        <w:jc w:val="both"/>
        <w:rPr>
          <w:sz w:val="28"/>
          <w:szCs w:val="28"/>
        </w:rPr>
      </w:pPr>
      <w:r w:rsidRPr="00C308C6">
        <w:rPr>
          <w:sz w:val="28"/>
          <w:szCs w:val="28"/>
        </w:rPr>
        <w:t>- созданию условий для доступа к произведениям кинематографии;</w:t>
      </w:r>
    </w:p>
    <w:p w:rsidR="003C40BD" w:rsidRPr="00C308C6" w:rsidRDefault="003C40BD" w:rsidP="003C40BD">
      <w:pPr>
        <w:widowControl w:val="0"/>
        <w:autoSpaceDE w:val="0"/>
        <w:autoSpaceDN w:val="0"/>
        <w:adjustRightInd w:val="0"/>
        <w:ind w:left="-142" w:right="282" w:firstLine="540"/>
        <w:jc w:val="both"/>
        <w:rPr>
          <w:sz w:val="28"/>
          <w:szCs w:val="28"/>
        </w:rPr>
      </w:pPr>
      <w:r w:rsidRPr="00C308C6">
        <w:rPr>
          <w:sz w:val="28"/>
          <w:szCs w:val="28"/>
        </w:rPr>
        <w:t>- сохранению традиционной народной культуры, содействию сохранению и развитию народных художественных промыслов и ремесел;</w:t>
      </w:r>
    </w:p>
    <w:p w:rsidR="003C40BD" w:rsidRPr="00C308C6" w:rsidRDefault="003C40BD" w:rsidP="003C40BD">
      <w:pPr>
        <w:widowControl w:val="0"/>
        <w:autoSpaceDE w:val="0"/>
        <w:autoSpaceDN w:val="0"/>
        <w:adjustRightInd w:val="0"/>
        <w:ind w:left="-142" w:right="282" w:firstLine="540"/>
        <w:jc w:val="both"/>
        <w:rPr>
          <w:sz w:val="28"/>
          <w:szCs w:val="28"/>
        </w:rPr>
      </w:pPr>
      <w:r w:rsidRPr="00C308C6">
        <w:rPr>
          <w:sz w:val="28"/>
          <w:szCs w:val="28"/>
        </w:rPr>
        <w:t>- повышению качества и доступности культурно - досуговых услуг;</w:t>
      </w:r>
    </w:p>
    <w:p w:rsidR="003C40BD" w:rsidRPr="00C308C6" w:rsidRDefault="003C40BD" w:rsidP="003C40BD">
      <w:pPr>
        <w:widowControl w:val="0"/>
        <w:autoSpaceDE w:val="0"/>
        <w:autoSpaceDN w:val="0"/>
        <w:adjustRightInd w:val="0"/>
        <w:ind w:left="-142" w:right="282" w:firstLine="540"/>
        <w:jc w:val="both"/>
        <w:rPr>
          <w:sz w:val="28"/>
          <w:szCs w:val="28"/>
        </w:rPr>
      </w:pPr>
      <w:r w:rsidRPr="00C308C6">
        <w:rPr>
          <w:sz w:val="28"/>
          <w:szCs w:val="28"/>
        </w:rPr>
        <w:t>- росту вовлеченности всех групп населения в активную творческую деятельность;</w:t>
      </w:r>
    </w:p>
    <w:p w:rsidR="003C40BD" w:rsidRPr="00C308C6" w:rsidRDefault="003C40BD" w:rsidP="003C40BD">
      <w:pPr>
        <w:widowControl w:val="0"/>
        <w:autoSpaceDE w:val="0"/>
        <w:autoSpaceDN w:val="0"/>
        <w:adjustRightInd w:val="0"/>
        <w:ind w:left="-142" w:right="282" w:firstLine="540"/>
        <w:jc w:val="both"/>
        <w:rPr>
          <w:sz w:val="28"/>
          <w:szCs w:val="28"/>
        </w:rPr>
      </w:pPr>
      <w:r w:rsidRPr="00C308C6">
        <w:rPr>
          <w:sz w:val="28"/>
          <w:szCs w:val="28"/>
        </w:rPr>
        <w:t>- увеличению муниципальной поддержки творческих инициатив населения и учреждений культуры;</w:t>
      </w:r>
    </w:p>
    <w:p w:rsidR="003C40BD" w:rsidRPr="00C308C6" w:rsidRDefault="003C40BD" w:rsidP="003C40BD">
      <w:pPr>
        <w:widowControl w:val="0"/>
        <w:autoSpaceDE w:val="0"/>
        <w:autoSpaceDN w:val="0"/>
        <w:adjustRightInd w:val="0"/>
        <w:ind w:left="-142" w:right="282" w:firstLine="540"/>
        <w:jc w:val="both"/>
        <w:rPr>
          <w:sz w:val="28"/>
          <w:szCs w:val="28"/>
        </w:rPr>
      </w:pPr>
      <w:r w:rsidRPr="00C308C6">
        <w:rPr>
          <w:sz w:val="28"/>
          <w:szCs w:val="28"/>
        </w:rPr>
        <w:t>- повышению уровня проведения культурных мероприятий;</w:t>
      </w:r>
    </w:p>
    <w:p w:rsidR="003C40BD" w:rsidRPr="00C308C6" w:rsidRDefault="003C40BD" w:rsidP="003C40BD">
      <w:pPr>
        <w:pStyle w:val="ConsPlusCell"/>
        <w:ind w:left="-142" w:right="282" w:firstLine="540"/>
        <w:jc w:val="both"/>
        <w:rPr>
          <w:rFonts w:ascii="Times New Roman" w:hAnsi="Times New Roman" w:cs="Times New Roman"/>
          <w:sz w:val="28"/>
          <w:szCs w:val="28"/>
        </w:rPr>
      </w:pPr>
      <w:r w:rsidRPr="00C308C6">
        <w:rPr>
          <w:rFonts w:ascii="Times New Roman" w:hAnsi="Times New Roman" w:cs="Times New Roman"/>
          <w:sz w:val="28"/>
          <w:szCs w:val="28"/>
        </w:rPr>
        <w:t>- развитию межрегионального сотрудничества в сфере культуры.</w:t>
      </w:r>
    </w:p>
    <w:p w:rsidR="003C40BD" w:rsidRPr="00C308C6" w:rsidRDefault="003C40BD" w:rsidP="00563D07">
      <w:pPr>
        <w:pStyle w:val="ConsPlusCell"/>
        <w:ind w:left="-142" w:right="282" w:firstLine="540"/>
        <w:jc w:val="both"/>
        <w:rPr>
          <w:rFonts w:ascii="Times New Roman" w:hAnsi="Times New Roman" w:cs="Times New Roman"/>
          <w:sz w:val="28"/>
          <w:szCs w:val="28"/>
        </w:rPr>
      </w:pPr>
      <w:r w:rsidRPr="00C308C6">
        <w:rPr>
          <w:rFonts w:ascii="Times New Roman" w:hAnsi="Times New Roman" w:cs="Times New Roman"/>
          <w:sz w:val="28"/>
          <w:szCs w:val="28"/>
        </w:rPr>
        <w:t>- созданию условий для эффективного развития и модернизации учреждения дополнительного  образования детей в сфере культуры и искусства в соответствии с приоритетами государственной и муниципальной политики в области культуры и искусства.</w:t>
      </w:r>
    </w:p>
    <w:p w:rsidR="00054A7B" w:rsidRPr="00C308C6" w:rsidRDefault="00054A7B" w:rsidP="00563D07">
      <w:pPr>
        <w:ind w:firstLine="720"/>
        <w:jc w:val="both"/>
        <w:rPr>
          <w:sz w:val="28"/>
        </w:rPr>
      </w:pPr>
      <w:r w:rsidRPr="00C308C6">
        <w:rPr>
          <w:sz w:val="28"/>
        </w:rPr>
        <w:t>При реализации данной подпрограммы будут достигнуты следующие показатели:</w:t>
      </w:r>
    </w:p>
    <w:p w:rsidR="00D02DA7" w:rsidRPr="00C308C6" w:rsidRDefault="0016615F" w:rsidP="0016615F">
      <w:pPr>
        <w:spacing w:before="120"/>
        <w:ind w:firstLine="720"/>
        <w:jc w:val="right"/>
        <w:rPr>
          <w:sz w:val="28"/>
        </w:rPr>
      </w:pPr>
      <w:r w:rsidRPr="00C308C6">
        <w:rPr>
          <w:sz w:val="28"/>
        </w:rPr>
        <w:lastRenderedPageBreak/>
        <w:t>Таблица</w:t>
      </w:r>
      <w:r w:rsidR="00F10C8F" w:rsidRPr="00C308C6">
        <w:rPr>
          <w:sz w:val="28"/>
        </w:rPr>
        <w:t xml:space="preserve"> </w:t>
      </w:r>
      <w:r w:rsidR="0076261B" w:rsidRPr="00C308C6">
        <w:rPr>
          <w:sz w:val="28"/>
        </w:rPr>
        <w:t>9</w:t>
      </w:r>
    </w:p>
    <w:tbl>
      <w:tblPr>
        <w:tblW w:w="10077" w:type="dxa"/>
        <w:tblInd w:w="93" w:type="dxa"/>
        <w:tblLayout w:type="fixed"/>
        <w:tblLook w:val="04A0" w:firstRow="1" w:lastRow="0" w:firstColumn="1" w:lastColumn="0" w:noHBand="0" w:noVBand="1"/>
      </w:tblPr>
      <w:tblGrid>
        <w:gridCol w:w="1291"/>
        <w:gridCol w:w="567"/>
        <w:gridCol w:w="567"/>
        <w:gridCol w:w="567"/>
        <w:gridCol w:w="709"/>
        <w:gridCol w:w="708"/>
        <w:gridCol w:w="708"/>
        <w:gridCol w:w="709"/>
        <w:gridCol w:w="709"/>
        <w:gridCol w:w="708"/>
        <w:gridCol w:w="708"/>
        <w:gridCol w:w="709"/>
        <w:gridCol w:w="709"/>
        <w:gridCol w:w="708"/>
      </w:tblGrid>
      <w:tr w:rsidR="00A90BDA" w:rsidRPr="00C308C6" w:rsidTr="00A90BDA">
        <w:trPr>
          <w:trHeight w:val="1185"/>
        </w:trPr>
        <w:tc>
          <w:tcPr>
            <w:tcW w:w="1291" w:type="dxa"/>
            <w:tcBorders>
              <w:top w:val="single" w:sz="4" w:space="0" w:color="auto"/>
              <w:left w:val="single" w:sz="4" w:space="0" w:color="auto"/>
              <w:bottom w:val="single" w:sz="4" w:space="0" w:color="auto"/>
              <w:right w:val="single" w:sz="4" w:space="0" w:color="auto"/>
            </w:tcBorders>
            <w:vAlign w:val="center"/>
            <w:hideMark/>
          </w:tcPr>
          <w:p w:rsidR="00A90BDA" w:rsidRPr="00C308C6" w:rsidRDefault="00A90BDA" w:rsidP="00510F89">
            <w:pPr>
              <w:jc w:val="center"/>
              <w:rPr>
                <w:sz w:val="16"/>
                <w:szCs w:val="16"/>
              </w:rPr>
            </w:pPr>
            <w:r w:rsidRPr="00C308C6">
              <w:rPr>
                <w:sz w:val="16"/>
                <w:szCs w:val="16"/>
              </w:rPr>
              <w:t>Показатели</w:t>
            </w:r>
          </w:p>
        </w:tc>
        <w:tc>
          <w:tcPr>
            <w:tcW w:w="567" w:type="dxa"/>
            <w:tcBorders>
              <w:top w:val="single" w:sz="4" w:space="0" w:color="auto"/>
              <w:left w:val="nil"/>
              <w:bottom w:val="single" w:sz="4" w:space="0" w:color="auto"/>
              <w:right w:val="single" w:sz="4" w:space="0" w:color="auto"/>
            </w:tcBorders>
            <w:vAlign w:val="center"/>
            <w:hideMark/>
          </w:tcPr>
          <w:p w:rsidR="00A90BDA" w:rsidRPr="00C308C6" w:rsidRDefault="00A90BDA" w:rsidP="005E5F4B">
            <w:pPr>
              <w:jc w:val="center"/>
              <w:rPr>
                <w:sz w:val="16"/>
                <w:szCs w:val="16"/>
              </w:rPr>
            </w:pPr>
            <w:r w:rsidRPr="00C308C6">
              <w:rPr>
                <w:sz w:val="16"/>
                <w:szCs w:val="16"/>
              </w:rPr>
              <w:t>Единица  измерения</w:t>
            </w:r>
          </w:p>
        </w:tc>
        <w:tc>
          <w:tcPr>
            <w:tcW w:w="567" w:type="dxa"/>
            <w:tcBorders>
              <w:top w:val="single" w:sz="4" w:space="0" w:color="auto"/>
              <w:left w:val="nil"/>
              <w:bottom w:val="single" w:sz="4" w:space="0" w:color="auto"/>
              <w:right w:val="single" w:sz="4" w:space="0" w:color="auto"/>
            </w:tcBorders>
            <w:vAlign w:val="center"/>
            <w:hideMark/>
          </w:tcPr>
          <w:p w:rsidR="00A90BDA" w:rsidRPr="00C308C6" w:rsidRDefault="00A90BDA" w:rsidP="005E5F4B">
            <w:pPr>
              <w:jc w:val="center"/>
              <w:rPr>
                <w:sz w:val="16"/>
                <w:szCs w:val="16"/>
              </w:rPr>
            </w:pPr>
            <w:r w:rsidRPr="00C308C6">
              <w:rPr>
                <w:sz w:val="16"/>
                <w:szCs w:val="16"/>
              </w:rPr>
              <w:t>2016</w:t>
            </w:r>
          </w:p>
          <w:p w:rsidR="00A90BDA" w:rsidRPr="00C308C6" w:rsidRDefault="00A90BDA" w:rsidP="005E5F4B">
            <w:pPr>
              <w:jc w:val="center"/>
              <w:rPr>
                <w:sz w:val="16"/>
                <w:szCs w:val="16"/>
              </w:rPr>
            </w:pPr>
            <w:r w:rsidRPr="00C308C6">
              <w:rPr>
                <w:sz w:val="16"/>
                <w:szCs w:val="16"/>
              </w:rPr>
              <w:t>год</w:t>
            </w:r>
          </w:p>
        </w:tc>
        <w:tc>
          <w:tcPr>
            <w:tcW w:w="567" w:type="dxa"/>
            <w:tcBorders>
              <w:top w:val="single" w:sz="4" w:space="0" w:color="auto"/>
              <w:left w:val="nil"/>
              <w:bottom w:val="single" w:sz="4" w:space="0" w:color="auto"/>
              <w:right w:val="single" w:sz="4" w:space="0" w:color="auto"/>
            </w:tcBorders>
            <w:vAlign w:val="center"/>
            <w:hideMark/>
          </w:tcPr>
          <w:p w:rsidR="00A90BDA" w:rsidRPr="00C308C6" w:rsidRDefault="00A90BDA" w:rsidP="005E5F4B">
            <w:pPr>
              <w:jc w:val="center"/>
              <w:rPr>
                <w:sz w:val="16"/>
                <w:szCs w:val="16"/>
              </w:rPr>
            </w:pPr>
            <w:r w:rsidRPr="00C308C6">
              <w:rPr>
                <w:sz w:val="16"/>
                <w:szCs w:val="16"/>
              </w:rPr>
              <w:t>2017 год</w:t>
            </w:r>
          </w:p>
        </w:tc>
        <w:tc>
          <w:tcPr>
            <w:tcW w:w="709" w:type="dxa"/>
            <w:tcBorders>
              <w:top w:val="single" w:sz="4" w:space="0" w:color="auto"/>
              <w:left w:val="nil"/>
              <w:bottom w:val="single" w:sz="4" w:space="0" w:color="auto"/>
              <w:right w:val="single" w:sz="4" w:space="0" w:color="auto"/>
            </w:tcBorders>
            <w:vAlign w:val="center"/>
            <w:hideMark/>
          </w:tcPr>
          <w:p w:rsidR="00A90BDA" w:rsidRPr="00C308C6" w:rsidRDefault="00A90BDA" w:rsidP="005E5F4B">
            <w:pPr>
              <w:jc w:val="center"/>
              <w:rPr>
                <w:sz w:val="16"/>
                <w:szCs w:val="16"/>
              </w:rPr>
            </w:pPr>
            <w:r w:rsidRPr="00C308C6">
              <w:rPr>
                <w:sz w:val="16"/>
                <w:szCs w:val="16"/>
              </w:rPr>
              <w:t>2018</w:t>
            </w:r>
          </w:p>
          <w:p w:rsidR="00A90BDA" w:rsidRPr="00C308C6" w:rsidRDefault="00A90BDA" w:rsidP="005E5F4B">
            <w:pPr>
              <w:jc w:val="center"/>
              <w:rPr>
                <w:sz w:val="16"/>
                <w:szCs w:val="16"/>
              </w:rPr>
            </w:pPr>
            <w:r w:rsidRPr="00C308C6">
              <w:rPr>
                <w:sz w:val="16"/>
                <w:szCs w:val="16"/>
              </w:rPr>
              <w:t>год</w:t>
            </w:r>
          </w:p>
        </w:tc>
        <w:tc>
          <w:tcPr>
            <w:tcW w:w="708" w:type="dxa"/>
            <w:tcBorders>
              <w:top w:val="single" w:sz="4" w:space="0" w:color="auto"/>
              <w:left w:val="nil"/>
              <w:bottom w:val="single" w:sz="4" w:space="0" w:color="auto"/>
              <w:right w:val="single" w:sz="4" w:space="0" w:color="auto"/>
            </w:tcBorders>
            <w:vAlign w:val="center"/>
            <w:hideMark/>
          </w:tcPr>
          <w:p w:rsidR="00A90BDA" w:rsidRPr="00C308C6" w:rsidRDefault="00A90BDA" w:rsidP="005E5F4B">
            <w:pPr>
              <w:jc w:val="center"/>
              <w:rPr>
                <w:sz w:val="16"/>
                <w:szCs w:val="16"/>
              </w:rPr>
            </w:pPr>
            <w:r w:rsidRPr="00C308C6">
              <w:rPr>
                <w:sz w:val="16"/>
                <w:szCs w:val="16"/>
              </w:rPr>
              <w:t>2019 год</w:t>
            </w:r>
          </w:p>
        </w:tc>
        <w:tc>
          <w:tcPr>
            <w:tcW w:w="708" w:type="dxa"/>
            <w:tcBorders>
              <w:top w:val="single" w:sz="4" w:space="0" w:color="auto"/>
              <w:left w:val="nil"/>
              <w:bottom w:val="single" w:sz="4" w:space="0" w:color="auto"/>
              <w:right w:val="single" w:sz="4" w:space="0" w:color="auto"/>
            </w:tcBorders>
            <w:vAlign w:val="center"/>
          </w:tcPr>
          <w:p w:rsidR="00A90BDA" w:rsidRPr="00C308C6" w:rsidRDefault="00A90BDA" w:rsidP="005E5F4B">
            <w:pPr>
              <w:jc w:val="center"/>
              <w:rPr>
                <w:sz w:val="16"/>
                <w:szCs w:val="16"/>
              </w:rPr>
            </w:pPr>
            <w:r w:rsidRPr="00C308C6">
              <w:rPr>
                <w:sz w:val="16"/>
                <w:szCs w:val="16"/>
              </w:rPr>
              <w:t>2020 год</w:t>
            </w:r>
          </w:p>
        </w:tc>
        <w:tc>
          <w:tcPr>
            <w:tcW w:w="709" w:type="dxa"/>
            <w:tcBorders>
              <w:top w:val="single" w:sz="4" w:space="0" w:color="auto"/>
              <w:left w:val="single" w:sz="4" w:space="0" w:color="auto"/>
              <w:bottom w:val="single" w:sz="4" w:space="0" w:color="auto"/>
              <w:right w:val="single" w:sz="4" w:space="0" w:color="auto"/>
            </w:tcBorders>
            <w:vAlign w:val="center"/>
            <w:hideMark/>
          </w:tcPr>
          <w:p w:rsidR="00A90BDA" w:rsidRPr="00C308C6" w:rsidRDefault="00A90BDA" w:rsidP="005E5F4B">
            <w:pPr>
              <w:jc w:val="center"/>
              <w:rPr>
                <w:sz w:val="16"/>
                <w:szCs w:val="16"/>
              </w:rPr>
            </w:pPr>
            <w:r w:rsidRPr="00C308C6">
              <w:rPr>
                <w:sz w:val="16"/>
                <w:szCs w:val="16"/>
              </w:rPr>
              <w:t>2021 год</w:t>
            </w:r>
          </w:p>
        </w:tc>
        <w:tc>
          <w:tcPr>
            <w:tcW w:w="709" w:type="dxa"/>
            <w:tcBorders>
              <w:top w:val="single" w:sz="4" w:space="0" w:color="auto"/>
              <w:left w:val="nil"/>
              <w:bottom w:val="single" w:sz="4" w:space="0" w:color="auto"/>
              <w:right w:val="single" w:sz="4" w:space="0" w:color="auto"/>
            </w:tcBorders>
            <w:vAlign w:val="center"/>
          </w:tcPr>
          <w:p w:rsidR="00A90BDA" w:rsidRPr="00C308C6" w:rsidRDefault="00A90BDA" w:rsidP="005E5F4B">
            <w:pPr>
              <w:jc w:val="center"/>
              <w:rPr>
                <w:sz w:val="16"/>
                <w:szCs w:val="16"/>
              </w:rPr>
            </w:pPr>
            <w:r w:rsidRPr="00C308C6">
              <w:rPr>
                <w:sz w:val="16"/>
                <w:szCs w:val="16"/>
              </w:rPr>
              <w:t>2022 год</w:t>
            </w:r>
          </w:p>
        </w:tc>
        <w:tc>
          <w:tcPr>
            <w:tcW w:w="708" w:type="dxa"/>
            <w:tcBorders>
              <w:top w:val="single" w:sz="4" w:space="0" w:color="auto"/>
              <w:left w:val="single" w:sz="4" w:space="0" w:color="auto"/>
              <w:bottom w:val="single" w:sz="4" w:space="0" w:color="auto"/>
              <w:right w:val="single" w:sz="4" w:space="0" w:color="auto"/>
            </w:tcBorders>
            <w:vAlign w:val="center"/>
          </w:tcPr>
          <w:p w:rsidR="00A90BDA" w:rsidRPr="00C308C6" w:rsidRDefault="00A90BDA" w:rsidP="00295AEF">
            <w:pPr>
              <w:jc w:val="center"/>
              <w:rPr>
                <w:sz w:val="16"/>
                <w:szCs w:val="16"/>
              </w:rPr>
            </w:pPr>
            <w:r w:rsidRPr="00C308C6">
              <w:rPr>
                <w:sz w:val="16"/>
                <w:szCs w:val="16"/>
              </w:rPr>
              <w:t>2023 год</w:t>
            </w:r>
          </w:p>
        </w:tc>
        <w:tc>
          <w:tcPr>
            <w:tcW w:w="708" w:type="dxa"/>
            <w:tcBorders>
              <w:top w:val="single" w:sz="4" w:space="0" w:color="auto"/>
              <w:left w:val="single" w:sz="4" w:space="0" w:color="auto"/>
              <w:bottom w:val="single" w:sz="4" w:space="0" w:color="auto"/>
              <w:right w:val="single" w:sz="4" w:space="0" w:color="auto"/>
            </w:tcBorders>
            <w:vAlign w:val="center"/>
          </w:tcPr>
          <w:p w:rsidR="00A90BDA" w:rsidRPr="00C308C6" w:rsidRDefault="00A90BDA" w:rsidP="00295AEF">
            <w:pPr>
              <w:jc w:val="center"/>
              <w:rPr>
                <w:sz w:val="16"/>
                <w:szCs w:val="16"/>
              </w:rPr>
            </w:pPr>
            <w:r w:rsidRPr="00C308C6">
              <w:rPr>
                <w:sz w:val="16"/>
                <w:szCs w:val="16"/>
              </w:rPr>
              <w:t>2024 год</w:t>
            </w:r>
          </w:p>
        </w:tc>
        <w:tc>
          <w:tcPr>
            <w:tcW w:w="709" w:type="dxa"/>
            <w:tcBorders>
              <w:top w:val="single" w:sz="4" w:space="0" w:color="auto"/>
              <w:left w:val="single" w:sz="4" w:space="0" w:color="auto"/>
              <w:bottom w:val="single" w:sz="4" w:space="0" w:color="auto"/>
              <w:right w:val="single" w:sz="4" w:space="0" w:color="auto"/>
            </w:tcBorders>
            <w:vAlign w:val="center"/>
          </w:tcPr>
          <w:p w:rsidR="00A90BDA" w:rsidRPr="00C308C6" w:rsidRDefault="00A90BDA" w:rsidP="007B4B29">
            <w:pPr>
              <w:jc w:val="center"/>
              <w:rPr>
                <w:sz w:val="16"/>
                <w:szCs w:val="16"/>
              </w:rPr>
            </w:pPr>
            <w:r w:rsidRPr="00C308C6">
              <w:rPr>
                <w:sz w:val="16"/>
                <w:szCs w:val="16"/>
              </w:rPr>
              <w:t>2025 год</w:t>
            </w:r>
          </w:p>
        </w:tc>
        <w:tc>
          <w:tcPr>
            <w:tcW w:w="709" w:type="dxa"/>
            <w:tcBorders>
              <w:top w:val="single" w:sz="4" w:space="0" w:color="auto"/>
              <w:left w:val="single" w:sz="4" w:space="0" w:color="auto"/>
              <w:bottom w:val="single" w:sz="4" w:space="0" w:color="auto"/>
              <w:right w:val="single" w:sz="4" w:space="0" w:color="auto"/>
            </w:tcBorders>
            <w:vAlign w:val="center"/>
            <w:hideMark/>
          </w:tcPr>
          <w:p w:rsidR="00A90BDA" w:rsidRPr="00C308C6" w:rsidRDefault="00A90BDA" w:rsidP="005E5F4B">
            <w:pPr>
              <w:jc w:val="center"/>
              <w:rPr>
                <w:sz w:val="16"/>
                <w:szCs w:val="16"/>
              </w:rPr>
            </w:pPr>
            <w:r w:rsidRPr="00C308C6">
              <w:rPr>
                <w:sz w:val="16"/>
                <w:szCs w:val="16"/>
              </w:rPr>
              <w:t>2026 год</w:t>
            </w:r>
          </w:p>
        </w:tc>
        <w:tc>
          <w:tcPr>
            <w:tcW w:w="708" w:type="dxa"/>
            <w:tcBorders>
              <w:top w:val="single" w:sz="4" w:space="0" w:color="auto"/>
              <w:left w:val="nil"/>
              <w:bottom w:val="single" w:sz="4" w:space="0" w:color="auto"/>
              <w:right w:val="single" w:sz="4" w:space="0" w:color="auto"/>
            </w:tcBorders>
            <w:vAlign w:val="center"/>
            <w:hideMark/>
          </w:tcPr>
          <w:p w:rsidR="00A90BDA" w:rsidRPr="00C308C6" w:rsidRDefault="00A90BDA" w:rsidP="005E5F4B">
            <w:pPr>
              <w:jc w:val="center"/>
              <w:rPr>
                <w:sz w:val="16"/>
                <w:szCs w:val="16"/>
              </w:rPr>
            </w:pPr>
            <w:r w:rsidRPr="00C308C6">
              <w:rPr>
                <w:sz w:val="16"/>
                <w:szCs w:val="16"/>
              </w:rPr>
              <w:t>2030</w:t>
            </w:r>
          </w:p>
          <w:p w:rsidR="00A90BDA" w:rsidRPr="00C308C6" w:rsidRDefault="00A90BDA" w:rsidP="005E5F4B">
            <w:pPr>
              <w:jc w:val="center"/>
              <w:rPr>
                <w:sz w:val="16"/>
                <w:szCs w:val="16"/>
              </w:rPr>
            </w:pPr>
            <w:r w:rsidRPr="00C308C6">
              <w:rPr>
                <w:sz w:val="16"/>
                <w:szCs w:val="16"/>
              </w:rPr>
              <w:t>год</w:t>
            </w:r>
          </w:p>
        </w:tc>
      </w:tr>
      <w:tr w:rsidR="00A90BDA" w:rsidRPr="00C308C6" w:rsidTr="00A90BDA">
        <w:trPr>
          <w:trHeight w:val="653"/>
        </w:trPr>
        <w:tc>
          <w:tcPr>
            <w:tcW w:w="1291" w:type="dxa"/>
            <w:tcBorders>
              <w:top w:val="single" w:sz="4" w:space="0" w:color="auto"/>
              <w:left w:val="single" w:sz="4" w:space="0" w:color="auto"/>
              <w:bottom w:val="single" w:sz="4" w:space="0" w:color="auto"/>
              <w:right w:val="single" w:sz="4" w:space="0" w:color="auto"/>
            </w:tcBorders>
            <w:vAlign w:val="center"/>
            <w:hideMark/>
          </w:tcPr>
          <w:p w:rsidR="00A90BDA" w:rsidRPr="00C308C6" w:rsidRDefault="00A90BDA" w:rsidP="00C539D6">
            <w:pPr>
              <w:rPr>
                <w:color w:val="000000"/>
                <w:sz w:val="16"/>
                <w:szCs w:val="16"/>
              </w:rPr>
            </w:pPr>
            <w:r w:rsidRPr="00C308C6">
              <w:rPr>
                <w:color w:val="000000"/>
                <w:sz w:val="16"/>
                <w:szCs w:val="16"/>
              </w:rPr>
              <w:t xml:space="preserve">Количество посетителей муниципальных учреждений культурно досугового типа с. Идринского на 1 тыс. человек населения </w:t>
            </w:r>
          </w:p>
        </w:tc>
        <w:tc>
          <w:tcPr>
            <w:tcW w:w="567"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6"/>
                <w:szCs w:val="16"/>
              </w:rPr>
            </w:pPr>
            <w:r w:rsidRPr="00C308C6">
              <w:rPr>
                <w:color w:val="000000"/>
                <w:sz w:val="16"/>
                <w:szCs w:val="16"/>
              </w:rPr>
              <w:t>чел.</w:t>
            </w:r>
          </w:p>
        </w:tc>
        <w:tc>
          <w:tcPr>
            <w:tcW w:w="567"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4991</w:t>
            </w:r>
          </w:p>
        </w:tc>
        <w:tc>
          <w:tcPr>
            <w:tcW w:w="567"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4991</w:t>
            </w:r>
          </w:p>
        </w:tc>
        <w:tc>
          <w:tcPr>
            <w:tcW w:w="709"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13010</w:t>
            </w:r>
          </w:p>
        </w:tc>
        <w:tc>
          <w:tcPr>
            <w:tcW w:w="708"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13590,4</w:t>
            </w:r>
          </w:p>
        </w:tc>
        <w:tc>
          <w:tcPr>
            <w:tcW w:w="708" w:type="dxa"/>
            <w:tcBorders>
              <w:top w:val="nil"/>
              <w:left w:val="nil"/>
              <w:bottom w:val="single" w:sz="4" w:space="0" w:color="auto"/>
              <w:right w:val="single" w:sz="4" w:space="0" w:color="auto"/>
            </w:tcBorders>
            <w:vAlign w:val="center"/>
          </w:tcPr>
          <w:p w:rsidR="00A90BDA" w:rsidRPr="00C308C6" w:rsidRDefault="00A90BDA" w:rsidP="005E5F4B">
            <w:pPr>
              <w:jc w:val="center"/>
              <w:rPr>
                <w:color w:val="000000"/>
                <w:sz w:val="15"/>
                <w:szCs w:val="15"/>
              </w:rPr>
            </w:pPr>
            <w:r w:rsidRPr="00C308C6">
              <w:rPr>
                <w:color w:val="000000"/>
                <w:sz w:val="15"/>
                <w:szCs w:val="15"/>
              </w:rPr>
              <w:t>13590,4</w:t>
            </w:r>
          </w:p>
        </w:tc>
        <w:tc>
          <w:tcPr>
            <w:tcW w:w="709" w:type="dxa"/>
            <w:tcBorders>
              <w:top w:val="single" w:sz="4" w:space="0" w:color="auto"/>
              <w:left w:val="single" w:sz="4" w:space="0" w:color="auto"/>
              <w:bottom w:val="single" w:sz="4" w:space="0" w:color="auto"/>
              <w:right w:val="single" w:sz="4" w:space="0" w:color="auto"/>
            </w:tcBorders>
            <w:vAlign w:val="center"/>
          </w:tcPr>
          <w:p w:rsidR="00A90BDA" w:rsidRPr="00C308C6" w:rsidRDefault="00A90BDA" w:rsidP="005E5F4B">
            <w:pPr>
              <w:jc w:val="center"/>
              <w:rPr>
                <w:color w:val="000000"/>
                <w:sz w:val="15"/>
                <w:szCs w:val="15"/>
              </w:rPr>
            </w:pPr>
            <w:r w:rsidRPr="00C308C6">
              <w:rPr>
                <w:color w:val="000000"/>
                <w:sz w:val="15"/>
                <w:szCs w:val="15"/>
              </w:rPr>
              <w:t>8177,2</w:t>
            </w:r>
          </w:p>
        </w:tc>
        <w:tc>
          <w:tcPr>
            <w:tcW w:w="709" w:type="dxa"/>
            <w:tcBorders>
              <w:top w:val="single" w:sz="4" w:space="0" w:color="auto"/>
              <w:left w:val="nil"/>
              <w:bottom w:val="single" w:sz="4" w:space="0" w:color="auto"/>
              <w:right w:val="single" w:sz="4" w:space="0" w:color="auto"/>
            </w:tcBorders>
            <w:vAlign w:val="center"/>
          </w:tcPr>
          <w:p w:rsidR="00A90BDA" w:rsidRPr="00C308C6" w:rsidRDefault="00A90BDA" w:rsidP="005E5F4B">
            <w:pPr>
              <w:jc w:val="center"/>
              <w:rPr>
                <w:color w:val="000000"/>
                <w:sz w:val="15"/>
                <w:szCs w:val="15"/>
              </w:rPr>
            </w:pPr>
            <w:r w:rsidRPr="00C308C6">
              <w:rPr>
                <w:color w:val="000000"/>
                <w:sz w:val="15"/>
                <w:szCs w:val="15"/>
              </w:rPr>
              <w:t>15571,7</w:t>
            </w:r>
          </w:p>
        </w:tc>
        <w:tc>
          <w:tcPr>
            <w:tcW w:w="708" w:type="dxa"/>
            <w:tcBorders>
              <w:top w:val="nil"/>
              <w:left w:val="single" w:sz="4" w:space="0" w:color="auto"/>
              <w:bottom w:val="single" w:sz="4" w:space="0" w:color="auto"/>
              <w:right w:val="single" w:sz="4" w:space="0" w:color="auto"/>
            </w:tcBorders>
            <w:vAlign w:val="center"/>
          </w:tcPr>
          <w:p w:rsidR="00A90BDA" w:rsidRPr="00C308C6" w:rsidRDefault="00A90BDA" w:rsidP="00295AEF">
            <w:pPr>
              <w:jc w:val="center"/>
              <w:rPr>
                <w:color w:val="000000"/>
                <w:sz w:val="15"/>
                <w:szCs w:val="15"/>
              </w:rPr>
            </w:pPr>
            <w:r w:rsidRPr="00C308C6">
              <w:rPr>
                <w:color w:val="000000"/>
                <w:sz w:val="15"/>
                <w:szCs w:val="15"/>
              </w:rPr>
              <w:t>15927,0</w:t>
            </w:r>
          </w:p>
        </w:tc>
        <w:tc>
          <w:tcPr>
            <w:tcW w:w="708" w:type="dxa"/>
            <w:tcBorders>
              <w:top w:val="nil"/>
              <w:left w:val="single" w:sz="4" w:space="0" w:color="auto"/>
              <w:bottom w:val="single" w:sz="4" w:space="0" w:color="auto"/>
              <w:right w:val="single" w:sz="4" w:space="0" w:color="auto"/>
            </w:tcBorders>
            <w:vAlign w:val="center"/>
          </w:tcPr>
          <w:p w:rsidR="00A90BDA" w:rsidRPr="00C308C6" w:rsidRDefault="00A90BDA" w:rsidP="00295AEF">
            <w:pPr>
              <w:jc w:val="center"/>
              <w:rPr>
                <w:color w:val="000000"/>
                <w:sz w:val="15"/>
                <w:szCs w:val="15"/>
              </w:rPr>
            </w:pPr>
            <w:r w:rsidRPr="00C308C6">
              <w:rPr>
                <w:color w:val="000000"/>
                <w:sz w:val="15"/>
                <w:szCs w:val="15"/>
              </w:rPr>
              <w:t>17010,1</w:t>
            </w:r>
          </w:p>
        </w:tc>
        <w:tc>
          <w:tcPr>
            <w:tcW w:w="709" w:type="dxa"/>
            <w:tcBorders>
              <w:top w:val="nil"/>
              <w:left w:val="single" w:sz="4" w:space="0" w:color="auto"/>
              <w:bottom w:val="single" w:sz="4" w:space="0" w:color="auto"/>
              <w:right w:val="single" w:sz="4" w:space="0" w:color="auto"/>
            </w:tcBorders>
            <w:vAlign w:val="center"/>
          </w:tcPr>
          <w:p w:rsidR="00A90BDA" w:rsidRPr="00C308C6" w:rsidRDefault="00A90BDA" w:rsidP="00295AEF">
            <w:pPr>
              <w:jc w:val="center"/>
              <w:rPr>
                <w:color w:val="000000"/>
                <w:sz w:val="15"/>
                <w:szCs w:val="15"/>
              </w:rPr>
            </w:pPr>
            <w:r w:rsidRPr="00C308C6">
              <w:rPr>
                <w:color w:val="000000"/>
                <w:sz w:val="15"/>
                <w:szCs w:val="15"/>
              </w:rPr>
              <w:t>17010,1</w:t>
            </w:r>
          </w:p>
        </w:tc>
        <w:tc>
          <w:tcPr>
            <w:tcW w:w="709" w:type="dxa"/>
            <w:tcBorders>
              <w:top w:val="nil"/>
              <w:left w:val="single" w:sz="4" w:space="0" w:color="auto"/>
              <w:bottom w:val="single" w:sz="4" w:space="0" w:color="auto"/>
              <w:right w:val="single" w:sz="4" w:space="0" w:color="auto"/>
            </w:tcBorders>
            <w:vAlign w:val="center"/>
          </w:tcPr>
          <w:p w:rsidR="00A90BDA" w:rsidRPr="00C308C6" w:rsidRDefault="00A90BDA" w:rsidP="005E5F4B">
            <w:pPr>
              <w:jc w:val="center"/>
              <w:rPr>
                <w:color w:val="000000"/>
                <w:sz w:val="15"/>
                <w:szCs w:val="15"/>
              </w:rPr>
            </w:pPr>
            <w:r w:rsidRPr="00C308C6">
              <w:rPr>
                <w:color w:val="000000"/>
                <w:sz w:val="15"/>
                <w:szCs w:val="15"/>
              </w:rPr>
              <w:t>17010,1</w:t>
            </w:r>
          </w:p>
        </w:tc>
        <w:tc>
          <w:tcPr>
            <w:tcW w:w="708" w:type="dxa"/>
            <w:tcBorders>
              <w:top w:val="nil"/>
              <w:left w:val="nil"/>
              <w:bottom w:val="single" w:sz="4" w:space="0" w:color="auto"/>
              <w:right w:val="single" w:sz="4" w:space="0" w:color="auto"/>
            </w:tcBorders>
            <w:vAlign w:val="center"/>
          </w:tcPr>
          <w:p w:rsidR="00A90BDA" w:rsidRPr="00C308C6" w:rsidRDefault="00A90BDA" w:rsidP="005E5F4B">
            <w:pPr>
              <w:jc w:val="center"/>
              <w:rPr>
                <w:color w:val="000000"/>
                <w:sz w:val="15"/>
                <w:szCs w:val="15"/>
              </w:rPr>
            </w:pPr>
            <w:r w:rsidRPr="00C308C6">
              <w:rPr>
                <w:color w:val="000000"/>
                <w:sz w:val="15"/>
                <w:szCs w:val="15"/>
              </w:rPr>
              <w:t>17010,1</w:t>
            </w:r>
          </w:p>
        </w:tc>
      </w:tr>
      <w:tr w:rsidR="00A90BDA" w:rsidRPr="00C308C6" w:rsidTr="00A90BDA">
        <w:trPr>
          <w:trHeight w:val="662"/>
        </w:trPr>
        <w:tc>
          <w:tcPr>
            <w:tcW w:w="1291" w:type="dxa"/>
            <w:tcBorders>
              <w:top w:val="single" w:sz="4" w:space="0" w:color="auto"/>
              <w:left w:val="single" w:sz="4" w:space="0" w:color="auto"/>
              <w:bottom w:val="single" w:sz="4" w:space="0" w:color="auto"/>
              <w:right w:val="single" w:sz="4" w:space="0" w:color="auto"/>
            </w:tcBorders>
            <w:vAlign w:val="center"/>
            <w:hideMark/>
          </w:tcPr>
          <w:p w:rsidR="00A90BDA" w:rsidRPr="00C308C6" w:rsidRDefault="00A90BDA">
            <w:pPr>
              <w:rPr>
                <w:color w:val="000000"/>
                <w:sz w:val="16"/>
                <w:szCs w:val="16"/>
              </w:rPr>
            </w:pPr>
            <w:r w:rsidRPr="00C308C6">
              <w:rPr>
                <w:color w:val="000000"/>
                <w:sz w:val="16"/>
                <w:szCs w:val="16"/>
              </w:rPr>
              <w:t xml:space="preserve">Число клубных формирований на 1 тыс. человек населения </w:t>
            </w:r>
          </w:p>
        </w:tc>
        <w:tc>
          <w:tcPr>
            <w:tcW w:w="567"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6"/>
                <w:szCs w:val="16"/>
              </w:rPr>
            </w:pPr>
            <w:r w:rsidRPr="00C308C6">
              <w:rPr>
                <w:color w:val="000000"/>
                <w:sz w:val="16"/>
                <w:szCs w:val="16"/>
              </w:rPr>
              <w:t>ед.</w:t>
            </w:r>
          </w:p>
        </w:tc>
        <w:tc>
          <w:tcPr>
            <w:tcW w:w="567"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6,9</w:t>
            </w:r>
          </w:p>
        </w:tc>
        <w:tc>
          <w:tcPr>
            <w:tcW w:w="567"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6,9</w:t>
            </w:r>
          </w:p>
        </w:tc>
        <w:tc>
          <w:tcPr>
            <w:tcW w:w="709"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19,04</w:t>
            </w:r>
          </w:p>
        </w:tc>
        <w:tc>
          <w:tcPr>
            <w:tcW w:w="708"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19,04</w:t>
            </w:r>
          </w:p>
        </w:tc>
        <w:tc>
          <w:tcPr>
            <w:tcW w:w="708" w:type="dxa"/>
            <w:tcBorders>
              <w:top w:val="nil"/>
              <w:left w:val="nil"/>
              <w:bottom w:val="single" w:sz="4" w:space="0" w:color="auto"/>
              <w:right w:val="single" w:sz="4" w:space="0" w:color="auto"/>
            </w:tcBorders>
            <w:vAlign w:val="center"/>
          </w:tcPr>
          <w:p w:rsidR="00A90BDA" w:rsidRPr="00C308C6" w:rsidRDefault="00A90BDA" w:rsidP="005E5F4B">
            <w:pPr>
              <w:jc w:val="center"/>
              <w:rPr>
                <w:color w:val="000000"/>
                <w:sz w:val="15"/>
                <w:szCs w:val="15"/>
              </w:rPr>
            </w:pPr>
            <w:r w:rsidRPr="00C308C6">
              <w:rPr>
                <w:color w:val="000000"/>
                <w:sz w:val="15"/>
                <w:szCs w:val="15"/>
              </w:rPr>
              <w:t>19,1</w:t>
            </w:r>
          </w:p>
        </w:tc>
        <w:tc>
          <w:tcPr>
            <w:tcW w:w="709" w:type="dxa"/>
            <w:tcBorders>
              <w:top w:val="single" w:sz="4" w:space="0" w:color="auto"/>
              <w:left w:val="single" w:sz="4" w:space="0" w:color="auto"/>
              <w:bottom w:val="single" w:sz="4" w:space="0" w:color="auto"/>
              <w:right w:val="single" w:sz="4" w:space="0" w:color="auto"/>
            </w:tcBorders>
            <w:vAlign w:val="center"/>
            <w:hideMark/>
          </w:tcPr>
          <w:p w:rsidR="00A90BDA" w:rsidRPr="00C308C6" w:rsidRDefault="00A90BDA" w:rsidP="00646448">
            <w:pPr>
              <w:jc w:val="center"/>
              <w:rPr>
                <w:color w:val="000000"/>
                <w:sz w:val="15"/>
                <w:szCs w:val="15"/>
              </w:rPr>
            </w:pPr>
            <w:r w:rsidRPr="00C308C6">
              <w:rPr>
                <w:color w:val="000000"/>
                <w:sz w:val="15"/>
                <w:szCs w:val="15"/>
              </w:rPr>
              <w:t>19,5</w:t>
            </w:r>
          </w:p>
        </w:tc>
        <w:tc>
          <w:tcPr>
            <w:tcW w:w="709" w:type="dxa"/>
            <w:tcBorders>
              <w:top w:val="single" w:sz="4" w:space="0" w:color="auto"/>
              <w:left w:val="nil"/>
              <w:bottom w:val="single" w:sz="4" w:space="0" w:color="auto"/>
              <w:right w:val="single" w:sz="4" w:space="0" w:color="auto"/>
            </w:tcBorders>
            <w:vAlign w:val="center"/>
          </w:tcPr>
          <w:p w:rsidR="00A90BDA" w:rsidRPr="00C308C6" w:rsidRDefault="00A90BDA" w:rsidP="005E5F4B">
            <w:pPr>
              <w:jc w:val="center"/>
              <w:rPr>
                <w:color w:val="000000"/>
                <w:sz w:val="15"/>
                <w:szCs w:val="15"/>
              </w:rPr>
            </w:pPr>
            <w:r w:rsidRPr="00C308C6">
              <w:rPr>
                <w:color w:val="000000"/>
                <w:sz w:val="15"/>
                <w:szCs w:val="15"/>
              </w:rPr>
              <w:t>19,9</w:t>
            </w:r>
          </w:p>
        </w:tc>
        <w:tc>
          <w:tcPr>
            <w:tcW w:w="708" w:type="dxa"/>
            <w:tcBorders>
              <w:top w:val="nil"/>
              <w:left w:val="single" w:sz="4" w:space="0" w:color="auto"/>
              <w:bottom w:val="single" w:sz="4" w:space="0" w:color="auto"/>
              <w:right w:val="single" w:sz="4" w:space="0" w:color="auto"/>
            </w:tcBorders>
            <w:vAlign w:val="center"/>
          </w:tcPr>
          <w:p w:rsidR="00A90BDA" w:rsidRPr="00C308C6" w:rsidRDefault="00A90BDA" w:rsidP="00646448">
            <w:pPr>
              <w:jc w:val="center"/>
              <w:rPr>
                <w:color w:val="000000"/>
                <w:sz w:val="15"/>
                <w:szCs w:val="15"/>
              </w:rPr>
            </w:pPr>
            <w:r w:rsidRPr="00C308C6">
              <w:rPr>
                <w:color w:val="000000"/>
                <w:sz w:val="15"/>
                <w:szCs w:val="15"/>
              </w:rPr>
              <w:t>20,0</w:t>
            </w:r>
          </w:p>
        </w:tc>
        <w:tc>
          <w:tcPr>
            <w:tcW w:w="708" w:type="dxa"/>
            <w:tcBorders>
              <w:top w:val="nil"/>
              <w:left w:val="single" w:sz="4" w:space="0" w:color="auto"/>
              <w:bottom w:val="single" w:sz="4" w:space="0" w:color="auto"/>
              <w:right w:val="single" w:sz="4" w:space="0" w:color="auto"/>
            </w:tcBorders>
            <w:vAlign w:val="center"/>
          </w:tcPr>
          <w:p w:rsidR="00A90BDA" w:rsidRPr="00C308C6" w:rsidRDefault="00A90BDA" w:rsidP="00A90BDA">
            <w:pPr>
              <w:jc w:val="center"/>
              <w:rPr>
                <w:color w:val="000000"/>
                <w:sz w:val="15"/>
                <w:szCs w:val="15"/>
              </w:rPr>
            </w:pPr>
            <w:r w:rsidRPr="00C308C6">
              <w:rPr>
                <w:color w:val="000000"/>
                <w:sz w:val="15"/>
                <w:szCs w:val="15"/>
              </w:rPr>
              <w:t>20,8</w:t>
            </w:r>
          </w:p>
        </w:tc>
        <w:tc>
          <w:tcPr>
            <w:tcW w:w="709" w:type="dxa"/>
            <w:tcBorders>
              <w:top w:val="nil"/>
              <w:left w:val="single" w:sz="4" w:space="0" w:color="auto"/>
              <w:bottom w:val="single" w:sz="4" w:space="0" w:color="auto"/>
              <w:right w:val="single" w:sz="4" w:space="0" w:color="auto"/>
            </w:tcBorders>
            <w:vAlign w:val="center"/>
          </w:tcPr>
          <w:p w:rsidR="00A90BDA" w:rsidRPr="00C308C6" w:rsidRDefault="00A90BDA" w:rsidP="00A90BDA">
            <w:pPr>
              <w:jc w:val="center"/>
              <w:rPr>
                <w:color w:val="000000"/>
                <w:sz w:val="15"/>
                <w:szCs w:val="15"/>
              </w:rPr>
            </w:pPr>
            <w:r w:rsidRPr="00C308C6">
              <w:rPr>
                <w:color w:val="000000"/>
                <w:sz w:val="15"/>
                <w:szCs w:val="15"/>
              </w:rPr>
              <w:t>21,4</w:t>
            </w:r>
          </w:p>
        </w:tc>
        <w:tc>
          <w:tcPr>
            <w:tcW w:w="709" w:type="dxa"/>
            <w:tcBorders>
              <w:top w:val="nil"/>
              <w:left w:val="single" w:sz="4" w:space="0" w:color="auto"/>
              <w:bottom w:val="single" w:sz="4" w:space="0" w:color="auto"/>
              <w:right w:val="single" w:sz="4" w:space="0" w:color="auto"/>
            </w:tcBorders>
            <w:vAlign w:val="center"/>
            <w:hideMark/>
          </w:tcPr>
          <w:p w:rsidR="00A90BDA" w:rsidRPr="00C308C6" w:rsidRDefault="00A90BDA" w:rsidP="00646448">
            <w:pPr>
              <w:jc w:val="center"/>
              <w:rPr>
                <w:color w:val="000000"/>
                <w:sz w:val="15"/>
                <w:szCs w:val="15"/>
              </w:rPr>
            </w:pPr>
            <w:r w:rsidRPr="00C308C6">
              <w:rPr>
                <w:color w:val="000000"/>
                <w:sz w:val="15"/>
                <w:szCs w:val="15"/>
              </w:rPr>
              <w:t>21,4</w:t>
            </w:r>
          </w:p>
        </w:tc>
        <w:tc>
          <w:tcPr>
            <w:tcW w:w="708" w:type="dxa"/>
            <w:tcBorders>
              <w:top w:val="nil"/>
              <w:left w:val="nil"/>
              <w:bottom w:val="single" w:sz="4" w:space="0" w:color="auto"/>
              <w:right w:val="single" w:sz="4" w:space="0" w:color="auto"/>
            </w:tcBorders>
            <w:vAlign w:val="center"/>
            <w:hideMark/>
          </w:tcPr>
          <w:p w:rsidR="00A90BDA" w:rsidRPr="00C308C6" w:rsidRDefault="00A90BDA" w:rsidP="00646448">
            <w:pPr>
              <w:jc w:val="center"/>
              <w:rPr>
                <w:color w:val="000000"/>
                <w:sz w:val="15"/>
                <w:szCs w:val="15"/>
              </w:rPr>
            </w:pPr>
            <w:r w:rsidRPr="00C308C6">
              <w:rPr>
                <w:color w:val="000000"/>
                <w:sz w:val="15"/>
                <w:szCs w:val="15"/>
              </w:rPr>
              <w:t>21,4</w:t>
            </w:r>
          </w:p>
        </w:tc>
      </w:tr>
      <w:tr w:rsidR="00A90BDA" w:rsidRPr="00C308C6" w:rsidTr="00A90BDA">
        <w:trPr>
          <w:trHeight w:val="228"/>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0BDA" w:rsidRPr="00C308C6" w:rsidRDefault="00A90BDA">
            <w:pPr>
              <w:rPr>
                <w:color w:val="000000"/>
                <w:sz w:val="16"/>
                <w:szCs w:val="16"/>
              </w:rPr>
            </w:pPr>
            <w:r w:rsidRPr="00C308C6">
              <w:rPr>
                <w:color w:val="000000"/>
                <w:sz w:val="16"/>
                <w:szCs w:val="16"/>
              </w:rPr>
              <w:t xml:space="preserve">Число участников клубных формирований на 1 тыс. человек населения </w:t>
            </w:r>
          </w:p>
        </w:tc>
        <w:tc>
          <w:tcPr>
            <w:tcW w:w="567" w:type="dxa"/>
            <w:tcBorders>
              <w:top w:val="nil"/>
              <w:left w:val="nil"/>
              <w:bottom w:val="single" w:sz="4" w:space="0" w:color="auto"/>
              <w:right w:val="single" w:sz="4" w:space="0" w:color="auto"/>
            </w:tcBorders>
            <w:shd w:val="clear" w:color="auto" w:fill="auto"/>
            <w:vAlign w:val="center"/>
            <w:hideMark/>
          </w:tcPr>
          <w:p w:rsidR="00A90BDA" w:rsidRPr="00C308C6" w:rsidRDefault="00A90BDA" w:rsidP="005E5F4B">
            <w:pPr>
              <w:jc w:val="center"/>
              <w:rPr>
                <w:color w:val="000000"/>
                <w:sz w:val="16"/>
                <w:szCs w:val="16"/>
              </w:rPr>
            </w:pPr>
            <w:r w:rsidRPr="00C308C6">
              <w:rPr>
                <w:color w:val="000000"/>
                <w:sz w:val="16"/>
                <w:szCs w:val="16"/>
              </w:rPr>
              <w:t>чел.</w:t>
            </w:r>
          </w:p>
        </w:tc>
        <w:tc>
          <w:tcPr>
            <w:tcW w:w="567" w:type="dxa"/>
            <w:tcBorders>
              <w:top w:val="nil"/>
              <w:left w:val="nil"/>
              <w:bottom w:val="single" w:sz="4" w:space="0" w:color="auto"/>
              <w:right w:val="single" w:sz="4" w:space="0" w:color="auto"/>
            </w:tcBorders>
            <w:shd w:val="clear" w:color="auto" w:fill="auto"/>
            <w:vAlign w:val="center"/>
            <w:hideMark/>
          </w:tcPr>
          <w:p w:rsidR="00A90BDA" w:rsidRPr="00C308C6" w:rsidRDefault="00A90BDA" w:rsidP="005E5F4B">
            <w:pPr>
              <w:jc w:val="center"/>
              <w:rPr>
                <w:color w:val="000000"/>
                <w:sz w:val="15"/>
                <w:szCs w:val="15"/>
              </w:rPr>
            </w:pPr>
            <w:r w:rsidRPr="00C308C6">
              <w:rPr>
                <w:color w:val="000000"/>
                <w:sz w:val="15"/>
                <w:szCs w:val="15"/>
              </w:rPr>
              <w:t>137</w:t>
            </w:r>
          </w:p>
        </w:tc>
        <w:tc>
          <w:tcPr>
            <w:tcW w:w="567" w:type="dxa"/>
            <w:tcBorders>
              <w:top w:val="nil"/>
              <w:left w:val="nil"/>
              <w:bottom w:val="single" w:sz="4" w:space="0" w:color="auto"/>
              <w:right w:val="single" w:sz="4" w:space="0" w:color="auto"/>
            </w:tcBorders>
            <w:shd w:val="clear" w:color="auto" w:fill="auto"/>
            <w:vAlign w:val="center"/>
            <w:hideMark/>
          </w:tcPr>
          <w:p w:rsidR="00A90BDA" w:rsidRPr="00C308C6" w:rsidRDefault="00A90BDA" w:rsidP="005E5F4B">
            <w:pPr>
              <w:jc w:val="center"/>
              <w:rPr>
                <w:color w:val="000000"/>
                <w:sz w:val="15"/>
                <w:szCs w:val="15"/>
              </w:rPr>
            </w:pPr>
            <w:r w:rsidRPr="00C308C6">
              <w:rPr>
                <w:color w:val="000000"/>
                <w:sz w:val="15"/>
                <w:szCs w:val="15"/>
              </w:rPr>
              <w:t>137</w:t>
            </w:r>
          </w:p>
        </w:tc>
        <w:tc>
          <w:tcPr>
            <w:tcW w:w="709" w:type="dxa"/>
            <w:tcBorders>
              <w:top w:val="nil"/>
              <w:left w:val="nil"/>
              <w:bottom w:val="single" w:sz="4" w:space="0" w:color="auto"/>
              <w:right w:val="single" w:sz="4" w:space="0" w:color="auto"/>
            </w:tcBorders>
            <w:shd w:val="clear" w:color="auto" w:fill="auto"/>
            <w:vAlign w:val="center"/>
            <w:hideMark/>
          </w:tcPr>
          <w:p w:rsidR="00A90BDA" w:rsidRPr="00C308C6" w:rsidRDefault="00A90BDA" w:rsidP="005E5F4B">
            <w:pPr>
              <w:jc w:val="center"/>
              <w:rPr>
                <w:color w:val="000000"/>
                <w:sz w:val="15"/>
                <w:szCs w:val="15"/>
              </w:rPr>
            </w:pPr>
            <w:r w:rsidRPr="00C308C6">
              <w:rPr>
                <w:color w:val="000000"/>
                <w:sz w:val="15"/>
                <w:szCs w:val="15"/>
              </w:rPr>
              <w:t>254,8</w:t>
            </w:r>
          </w:p>
        </w:tc>
        <w:tc>
          <w:tcPr>
            <w:tcW w:w="708" w:type="dxa"/>
            <w:tcBorders>
              <w:top w:val="nil"/>
              <w:left w:val="nil"/>
              <w:bottom w:val="single" w:sz="4" w:space="0" w:color="auto"/>
              <w:right w:val="single" w:sz="4" w:space="0" w:color="auto"/>
            </w:tcBorders>
            <w:shd w:val="clear" w:color="auto" w:fill="auto"/>
            <w:vAlign w:val="center"/>
            <w:hideMark/>
          </w:tcPr>
          <w:p w:rsidR="00A90BDA" w:rsidRPr="00C308C6" w:rsidRDefault="00A90BDA" w:rsidP="005E5F4B">
            <w:pPr>
              <w:jc w:val="center"/>
              <w:rPr>
                <w:color w:val="000000"/>
                <w:sz w:val="15"/>
                <w:szCs w:val="15"/>
              </w:rPr>
            </w:pPr>
            <w:r w:rsidRPr="00C308C6">
              <w:rPr>
                <w:color w:val="000000"/>
                <w:sz w:val="15"/>
                <w:szCs w:val="15"/>
              </w:rPr>
              <w:t>250,2</w:t>
            </w:r>
          </w:p>
        </w:tc>
        <w:tc>
          <w:tcPr>
            <w:tcW w:w="708" w:type="dxa"/>
            <w:tcBorders>
              <w:top w:val="nil"/>
              <w:left w:val="nil"/>
              <w:bottom w:val="single" w:sz="4" w:space="0" w:color="auto"/>
              <w:right w:val="single" w:sz="4" w:space="0" w:color="auto"/>
            </w:tcBorders>
            <w:vAlign w:val="center"/>
          </w:tcPr>
          <w:p w:rsidR="00A90BDA" w:rsidRPr="00C308C6" w:rsidRDefault="00A90BDA" w:rsidP="005E5F4B">
            <w:pPr>
              <w:jc w:val="center"/>
              <w:rPr>
                <w:color w:val="000000"/>
                <w:sz w:val="15"/>
                <w:szCs w:val="15"/>
              </w:rPr>
            </w:pPr>
            <w:r w:rsidRPr="00C308C6">
              <w:rPr>
                <w:color w:val="000000"/>
                <w:sz w:val="15"/>
                <w:szCs w:val="15"/>
              </w:rPr>
              <w:t>256,95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90BDA" w:rsidRPr="00C308C6" w:rsidRDefault="00A90BDA" w:rsidP="005E5F4B">
            <w:pPr>
              <w:jc w:val="center"/>
              <w:rPr>
                <w:color w:val="000000"/>
                <w:sz w:val="15"/>
                <w:szCs w:val="15"/>
              </w:rPr>
            </w:pPr>
            <w:r w:rsidRPr="00C308C6">
              <w:rPr>
                <w:color w:val="000000"/>
                <w:sz w:val="15"/>
                <w:szCs w:val="15"/>
              </w:rPr>
              <w:t>261,5</w:t>
            </w:r>
          </w:p>
        </w:tc>
        <w:tc>
          <w:tcPr>
            <w:tcW w:w="709" w:type="dxa"/>
            <w:tcBorders>
              <w:top w:val="single" w:sz="4" w:space="0" w:color="auto"/>
              <w:left w:val="nil"/>
              <w:bottom w:val="single" w:sz="4" w:space="0" w:color="auto"/>
              <w:right w:val="single" w:sz="4" w:space="0" w:color="auto"/>
            </w:tcBorders>
            <w:vAlign w:val="center"/>
          </w:tcPr>
          <w:p w:rsidR="00A90BDA" w:rsidRPr="00C308C6" w:rsidRDefault="00A90BDA" w:rsidP="005E5F4B">
            <w:pPr>
              <w:jc w:val="center"/>
              <w:rPr>
                <w:color w:val="000000"/>
                <w:sz w:val="15"/>
                <w:szCs w:val="15"/>
              </w:rPr>
            </w:pPr>
            <w:r w:rsidRPr="00C308C6">
              <w:rPr>
                <w:color w:val="000000"/>
                <w:sz w:val="15"/>
                <w:szCs w:val="15"/>
              </w:rPr>
              <w:t>267</w:t>
            </w:r>
          </w:p>
        </w:tc>
        <w:tc>
          <w:tcPr>
            <w:tcW w:w="708" w:type="dxa"/>
            <w:tcBorders>
              <w:top w:val="nil"/>
              <w:left w:val="single" w:sz="4" w:space="0" w:color="auto"/>
              <w:bottom w:val="single" w:sz="4" w:space="0" w:color="auto"/>
              <w:right w:val="single" w:sz="4" w:space="0" w:color="auto"/>
            </w:tcBorders>
            <w:vAlign w:val="center"/>
          </w:tcPr>
          <w:p w:rsidR="00A90BDA" w:rsidRPr="00C308C6" w:rsidRDefault="00A90BDA" w:rsidP="00295AEF">
            <w:pPr>
              <w:jc w:val="center"/>
              <w:rPr>
                <w:color w:val="000000"/>
                <w:sz w:val="15"/>
                <w:szCs w:val="15"/>
              </w:rPr>
            </w:pPr>
            <w:r w:rsidRPr="00C308C6">
              <w:rPr>
                <w:color w:val="000000"/>
                <w:sz w:val="15"/>
                <w:szCs w:val="15"/>
              </w:rPr>
              <w:t>267</w:t>
            </w:r>
          </w:p>
        </w:tc>
        <w:tc>
          <w:tcPr>
            <w:tcW w:w="708" w:type="dxa"/>
            <w:tcBorders>
              <w:top w:val="nil"/>
              <w:left w:val="single" w:sz="4" w:space="0" w:color="auto"/>
              <w:bottom w:val="single" w:sz="4" w:space="0" w:color="auto"/>
              <w:right w:val="single" w:sz="4" w:space="0" w:color="auto"/>
            </w:tcBorders>
            <w:vAlign w:val="center"/>
          </w:tcPr>
          <w:p w:rsidR="00A90BDA" w:rsidRPr="00C308C6" w:rsidRDefault="00A90BDA" w:rsidP="00A90BDA">
            <w:pPr>
              <w:jc w:val="center"/>
              <w:rPr>
                <w:color w:val="000000"/>
                <w:sz w:val="15"/>
                <w:szCs w:val="15"/>
              </w:rPr>
            </w:pPr>
            <w:r w:rsidRPr="00C308C6">
              <w:rPr>
                <w:color w:val="000000"/>
                <w:sz w:val="15"/>
                <w:szCs w:val="15"/>
              </w:rPr>
              <w:t>279,2</w:t>
            </w:r>
          </w:p>
        </w:tc>
        <w:tc>
          <w:tcPr>
            <w:tcW w:w="709" w:type="dxa"/>
            <w:tcBorders>
              <w:top w:val="nil"/>
              <w:left w:val="single" w:sz="4" w:space="0" w:color="auto"/>
              <w:bottom w:val="single" w:sz="4" w:space="0" w:color="auto"/>
              <w:right w:val="single" w:sz="4" w:space="0" w:color="auto"/>
            </w:tcBorders>
            <w:vAlign w:val="center"/>
          </w:tcPr>
          <w:p w:rsidR="00A90BDA" w:rsidRPr="00C308C6" w:rsidRDefault="00A90BDA" w:rsidP="00A90BDA">
            <w:pPr>
              <w:jc w:val="center"/>
              <w:rPr>
                <w:color w:val="000000"/>
                <w:sz w:val="15"/>
                <w:szCs w:val="15"/>
              </w:rPr>
            </w:pPr>
            <w:r w:rsidRPr="00C308C6">
              <w:rPr>
                <w:color w:val="000000"/>
                <w:sz w:val="15"/>
                <w:szCs w:val="15"/>
              </w:rPr>
              <w:t>285,7</w:t>
            </w:r>
          </w:p>
        </w:tc>
        <w:tc>
          <w:tcPr>
            <w:tcW w:w="709" w:type="dxa"/>
            <w:tcBorders>
              <w:top w:val="nil"/>
              <w:left w:val="single" w:sz="4" w:space="0" w:color="auto"/>
              <w:bottom w:val="single" w:sz="4" w:space="0" w:color="auto"/>
              <w:right w:val="single" w:sz="4" w:space="0" w:color="auto"/>
            </w:tcBorders>
            <w:shd w:val="clear" w:color="auto" w:fill="auto"/>
            <w:vAlign w:val="center"/>
          </w:tcPr>
          <w:p w:rsidR="00A90BDA" w:rsidRPr="00C308C6" w:rsidRDefault="00A90BDA" w:rsidP="005E5F4B">
            <w:pPr>
              <w:jc w:val="center"/>
              <w:rPr>
                <w:color w:val="000000"/>
                <w:sz w:val="15"/>
                <w:szCs w:val="15"/>
              </w:rPr>
            </w:pPr>
            <w:r w:rsidRPr="00C308C6">
              <w:rPr>
                <w:color w:val="000000"/>
                <w:sz w:val="15"/>
                <w:szCs w:val="15"/>
              </w:rPr>
              <w:t>285,7</w:t>
            </w:r>
          </w:p>
        </w:tc>
        <w:tc>
          <w:tcPr>
            <w:tcW w:w="708" w:type="dxa"/>
            <w:tcBorders>
              <w:top w:val="nil"/>
              <w:left w:val="nil"/>
              <w:bottom w:val="single" w:sz="4" w:space="0" w:color="auto"/>
              <w:right w:val="single" w:sz="4" w:space="0" w:color="auto"/>
            </w:tcBorders>
            <w:shd w:val="clear" w:color="auto" w:fill="auto"/>
            <w:vAlign w:val="center"/>
          </w:tcPr>
          <w:p w:rsidR="00A90BDA" w:rsidRPr="00C308C6" w:rsidRDefault="00A90BDA" w:rsidP="005E5F4B">
            <w:pPr>
              <w:jc w:val="center"/>
              <w:rPr>
                <w:color w:val="000000"/>
                <w:sz w:val="15"/>
                <w:szCs w:val="15"/>
              </w:rPr>
            </w:pPr>
            <w:r w:rsidRPr="00C308C6">
              <w:rPr>
                <w:color w:val="000000"/>
                <w:sz w:val="15"/>
                <w:szCs w:val="15"/>
              </w:rPr>
              <w:t>285,7</w:t>
            </w:r>
          </w:p>
        </w:tc>
      </w:tr>
      <w:tr w:rsidR="00A90BDA" w:rsidRPr="00C308C6" w:rsidTr="00A90BDA">
        <w:trPr>
          <w:trHeight w:val="694"/>
        </w:trPr>
        <w:tc>
          <w:tcPr>
            <w:tcW w:w="1291" w:type="dxa"/>
            <w:tcBorders>
              <w:top w:val="single" w:sz="4" w:space="0" w:color="auto"/>
              <w:left w:val="single" w:sz="4" w:space="0" w:color="auto"/>
              <w:bottom w:val="single" w:sz="4" w:space="0" w:color="auto"/>
              <w:right w:val="single" w:sz="4" w:space="0" w:color="auto"/>
            </w:tcBorders>
            <w:vAlign w:val="center"/>
            <w:hideMark/>
          </w:tcPr>
          <w:p w:rsidR="00A90BDA" w:rsidRPr="00C308C6" w:rsidRDefault="00A90BDA">
            <w:pPr>
              <w:rPr>
                <w:color w:val="000000"/>
                <w:sz w:val="16"/>
                <w:szCs w:val="16"/>
              </w:rPr>
            </w:pPr>
            <w:r w:rsidRPr="00C308C6">
              <w:rPr>
                <w:color w:val="000000"/>
                <w:sz w:val="16"/>
                <w:szCs w:val="16"/>
              </w:rPr>
              <w:t xml:space="preserve">Число участников клубных формирований для детей в возрасте до 14 лет включительно </w:t>
            </w:r>
          </w:p>
        </w:tc>
        <w:tc>
          <w:tcPr>
            <w:tcW w:w="567"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6"/>
                <w:szCs w:val="16"/>
              </w:rPr>
            </w:pPr>
            <w:r w:rsidRPr="00C308C6">
              <w:rPr>
                <w:color w:val="000000"/>
                <w:sz w:val="16"/>
                <w:szCs w:val="16"/>
              </w:rPr>
              <w:t>тыс.чел.</w:t>
            </w:r>
          </w:p>
        </w:tc>
        <w:tc>
          <w:tcPr>
            <w:tcW w:w="567" w:type="dxa"/>
            <w:tcBorders>
              <w:top w:val="nil"/>
              <w:left w:val="nil"/>
              <w:bottom w:val="single" w:sz="4" w:space="0" w:color="auto"/>
              <w:right w:val="single" w:sz="4" w:space="0" w:color="auto"/>
            </w:tcBorders>
            <w:shd w:val="clear" w:color="000000" w:fill="FFFFFF"/>
            <w:vAlign w:val="center"/>
            <w:hideMark/>
          </w:tcPr>
          <w:p w:rsidR="00A90BDA" w:rsidRPr="00C308C6" w:rsidRDefault="00A90BDA" w:rsidP="005E5F4B">
            <w:pPr>
              <w:jc w:val="center"/>
              <w:rPr>
                <w:color w:val="000000"/>
                <w:sz w:val="15"/>
                <w:szCs w:val="15"/>
              </w:rPr>
            </w:pPr>
            <w:r w:rsidRPr="00C308C6">
              <w:rPr>
                <w:color w:val="000000"/>
                <w:sz w:val="15"/>
                <w:szCs w:val="15"/>
              </w:rPr>
              <w:t>0,33</w:t>
            </w:r>
          </w:p>
        </w:tc>
        <w:tc>
          <w:tcPr>
            <w:tcW w:w="567" w:type="dxa"/>
            <w:tcBorders>
              <w:top w:val="nil"/>
              <w:left w:val="nil"/>
              <w:bottom w:val="single" w:sz="4" w:space="0" w:color="auto"/>
              <w:right w:val="single" w:sz="4" w:space="0" w:color="auto"/>
            </w:tcBorders>
            <w:shd w:val="clear" w:color="000000" w:fill="FFFFFF"/>
            <w:vAlign w:val="center"/>
            <w:hideMark/>
          </w:tcPr>
          <w:p w:rsidR="00A90BDA" w:rsidRPr="00C308C6" w:rsidRDefault="00A90BDA" w:rsidP="005E5F4B">
            <w:pPr>
              <w:jc w:val="center"/>
              <w:rPr>
                <w:color w:val="000000"/>
                <w:sz w:val="15"/>
                <w:szCs w:val="15"/>
              </w:rPr>
            </w:pPr>
            <w:r w:rsidRPr="00C308C6">
              <w:rPr>
                <w:color w:val="000000"/>
                <w:sz w:val="15"/>
                <w:szCs w:val="15"/>
              </w:rPr>
              <w:t>0,33</w:t>
            </w:r>
          </w:p>
        </w:tc>
        <w:tc>
          <w:tcPr>
            <w:tcW w:w="709" w:type="dxa"/>
            <w:tcBorders>
              <w:top w:val="nil"/>
              <w:left w:val="nil"/>
              <w:bottom w:val="single" w:sz="4" w:space="0" w:color="auto"/>
              <w:right w:val="single" w:sz="4" w:space="0" w:color="auto"/>
            </w:tcBorders>
            <w:shd w:val="clear" w:color="000000" w:fill="FFFFFF"/>
            <w:vAlign w:val="center"/>
            <w:hideMark/>
          </w:tcPr>
          <w:p w:rsidR="00A90BDA" w:rsidRPr="00C308C6" w:rsidRDefault="00A90BDA" w:rsidP="005E5F4B">
            <w:pPr>
              <w:jc w:val="center"/>
              <w:rPr>
                <w:color w:val="000000"/>
                <w:sz w:val="15"/>
                <w:szCs w:val="15"/>
              </w:rPr>
            </w:pPr>
            <w:r w:rsidRPr="00C308C6">
              <w:rPr>
                <w:color w:val="000000"/>
                <w:sz w:val="15"/>
                <w:szCs w:val="15"/>
              </w:rPr>
              <w:t>1,53</w:t>
            </w:r>
          </w:p>
        </w:tc>
        <w:tc>
          <w:tcPr>
            <w:tcW w:w="708" w:type="dxa"/>
            <w:tcBorders>
              <w:top w:val="nil"/>
              <w:left w:val="nil"/>
              <w:bottom w:val="single" w:sz="4" w:space="0" w:color="auto"/>
              <w:right w:val="single" w:sz="4" w:space="0" w:color="auto"/>
            </w:tcBorders>
            <w:shd w:val="clear" w:color="000000" w:fill="FFFFFF"/>
            <w:vAlign w:val="center"/>
            <w:hideMark/>
          </w:tcPr>
          <w:p w:rsidR="00A90BDA" w:rsidRPr="00C308C6" w:rsidRDefault="00A90BDA" w:rsidP="005E5F4B">
            <w:pPr>
              <w:jc w:val="center"/>
              <w:rPr>
                <w:color w:val="000000"/>
                <w:sz w:val="15"/>
                <w:szCs w:val="15"/>
              </w:rPr>
            </w:pPr>
            <w:r w:rsidRPr="00C308C6">
              <w:rPr>
                <w:color w:val="000000"/>
                <w:sz w:val="15"/>
                <w:szCs w:val="15"/>
              </w:rPr>
              <w:t>1,75</w:t>
            </w:r>
          </w:p>
        </w:tc>
        <w:tc>
          <w:tcPr>
            <w:tcW w:w="708" w:type="dxa"/>
            <w:tcBorders>
              <w:top w:val="nil"/>
              <w:left w:val="nil"/>
              <w:bottom w:val="single" w:sz="4" w:space="0" w:color="auto"/>
              <w:right w:val="single" w:sz="4" w:space="0" w:color="auto"/>
            </w:tcBorders>
            <w:shd w:val="clear" w:color="000000" w:fill="FFFFFF"/>
            <w:vAlign w:val="center"/>
          </w:tcPr>
          <w:p w:rsidR="00A90BDA" w:rsidRPr="00C308C6" w:rsidRDefault="00A90BDA" w:rsidP="005E5F4B">
            <w:pPr>
              <w:jc w:val="center"/>
              <w:rPr>
                <w:color w:val="000000"/>
                <w:sz w:val="15"/>
                <w:szCs w:val="15"/>
              </w:rPr>
            </w:pPr>
            <w:r w:rsidRPr="00C308C6">
              <w:rPr>
                <w:color w:val="000000"/>
                <w:sz w:val="15"/>
                <w:szCs w:val="15"/>
              </w:rPr>
              <w:t>1,77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90BDA" w:rsidRPr="00C308C6" w:rsidRDefault="00A90BDA" w:rsidP="005E5F4B">
            <w:pPr>
              <w:jc w:val="center"/>
              <w:rPr>
                <w:color w:val="000000"/>
                <w:sz w:val="15"/>
                <w:szCs w:val="15"/>
              </w:rPr>
            </w:pPr>
            <w:r w:rsidRPr="00C308C6">
              <w:rPr>
                <w:color w:val="000000"/>
                <w:sz w:val="15"/>
                <w:szCs w:val="15"/>
              </w:rPr>
              <w:t>1,79</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90BDA" w:rsidRPr="00C308C6" w:rsidRDefault="00A90BDA" w:rsidP="005E5F4B">
            <w:pPr>
              <w:jc w:val="center"/>
              <w:rPr>
                <w:color w:val="000000"/>
                <w:sz w:val="15"/>
                <w:szCs w:val="15"/>
              </w:rPr>
            </w:pPr>
            <w:r w:rsidRPr="00C308C6">
              <w:rPr>
                <w:color w:val="000000"/>
                <w:sz w:val="15"/>
                <w:szCs w:val="15"/>
              </w:rPr>
              <w:t>1,81</w:t>
            </w:r>
          </w:p>
        </w:tc>
        <w:tc>
          <w:tcPr>
            <w:tcW w:w="708" w:type="dxa"/>
            <w:tcBorders>
              <w:top w:val="nil"/>
              <w:left w:val="single" w:sz="4" w:space="0" w:color="auto"/>
              <w:bottom w:val="single" w:sz="4" w:space="0" w:color="auto"/>
              <w:right w:val="single" w:sz="4" w:space="0" w:color="auto"/>
            </w:tcBorders>
            <w:shd w:val="clear" w:color="000000" w:fill="FFFFFF"/>
            <w:vAlign w:val="center"/>
          </w:tcPr>
          <w:p w:rsidR="00A90BDA" w:rsidRPr="00C308C6" w:rsidRDefault="00B27C09" w:rsidP="00295AEF">
            <w:pPr>
              <w:jc w:val="center"/>
              <w:rPr>
                <w:color w:val="000000"/>
                <w:sz w:val="15"/>
                <w:szCs w:val="15"/>
              </w:rPr>
            </w:pPr>
            <w:r w:rsidRPr="00C308C6">
              <w:rPr>
                <w:color w:val="000000"/>
                <w:sz w:val="15"/>
                <w:szCs w:val="15"/>
              </w:rPr>
              <w:t>1,7</w:t>
            </w:r>
          </w:p>
        </w:tc>
        <w:tc>
          <w:tcPr>
            <w:tcW w:w="708" w:type="dxa"/>
            <w:tcBorders>
              <w:top w:val="nil"/>
              <w:left w:val="single" w:sz="4" w:space="0" w:color="auto"/>
              <w:bottom w:val="single" w:sz="4" w:space="0" w:color="auto"/>
              <w:right w:val="single" w:sz="4" w:space="0" w:color="auto"/>
            </w:tcBorders>
            <w:shd w:val="clear" w:color="000000" w:fill="FFFFFF"/>
            <w:vAlign w:val="center"/>
          </w:tcPr>
          <w:p w:rsidR="00A90BDA" w:rsidRPr="00C308C6" w:rsidRDefault="00A90BDA" w:rsidP="00B27C09">
            <w:pPr>
              <w:jc w:val="center"/>
              <w:rPr>
                <w:color w:val="000000"/>
                <w:sz w:val="15"/>
                <w:szCs w:val="15"/>
              </w:rPr>
            </w:pPr>
            <w:r w:rsidRPr="00C308C6">
              <w:rPr>
                <w:color w:val="000000"/>
                <w:sz w:val="15"/>
                <w:szCs w:val="15"/>
              </w:rPr>
              <w:t>1,</w:t>
            </w:r>
            <w:r w:rsidR="00B27C09" w:rsidRPr="00C308C6">
              <w:rPr>
                <w:color w:val="000000"/>
                <w:sz w:val="15"/>
                <w:szCs w:val="15"/>
              </w:rPr>
              <w:t>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A90BDA" w:rsidRPr="00C308C6" w:rsidRDefault="00A90BDA" w:rsidP="00B27C09">
            <w:pPr>
              <w:jc w:val="center"/>
              <w:rPr>
                <w:color w:val="000000"/>
                <w:sz w:val="15"/>
                <w:szCs w:val="15"/>
              </w:rPr>
            </w:pPr>
            <w:r w:rsidRPr="00C308C6">
              <w:rPr>
                <w:color w:val="000000"/>
                <w:sz w:val="15"/>
                <w:szCs w:val="15"/>
              </w:rPr>
              <w:t>1,</w:t>
            </w:r>
            <w:r w:rsidR="00B27C09" w:rsidRPr="00C308C6">
              <w:rPr>
                <w:color w:val="000000"/>
                <w:sz w:val="15"/>
                <w:szCs w:val="15"/>
              </w:rPr>
              <w:t>7</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A90BDA" w:rsidRPr="00C308C6" w:rsidRDefault="00A90BDA" w:rsidP="00B27C09">
            <w:pPr>
              <w:jc w:val="center"/>
              <w:rPr>
                <w:color w:val="000000"/>
                <w:sz w:val="15"/>
                <w:szCs w:val="15"/>
              </w:rPr>
            </w:pPr>
            <w:r w:rsidRPr="00C308C6">
              <w:rPr>
                <w:color w:val="000000"/>
                <w:sz w:val="15"/>
                <w:szCs w:val="15"/>
              </w:rPr>
              <w:t>1,</w:t>
            </w:r>
            <w:r w:rsidR="00B27C09" w:rsidRPr="00C308C6">
              <w:rPr>
                <w:color w:val="000000"/>
                <w:sz w:val="15"/>
                <w:szCs w:val="15"/>
              </w:rPr>
              <w:t>7</w:t>
            </w:r>
          </w:p>
        </w:tc>
        <w:tc>
          <w:tcPr>
            <w:tcW w:w="708" w:type="dxa"/>
            <w:tcBorders>
              <w:top w:val="nil"/>
              <w:left w:val="nil"/>
              <w:bottom w:val="single" w:sz="4" w:space="0" w:color="auto"/>
              <w:right w:val="single" w:sz="4" w:space="0" w:color="auto"/>
            </w:tcBorders>
            <w:shd w:val="clear" w:color="000000" w:fill="FFFFFF"/>
            <w:vAlign w:val="center"/>
            <w:hideMark/>
          </w:tcPr>
          <w:p w:rsidR="00A90BDA" w:rsidRPr="00C308C6" w:rsidRDefault="00A90BDA" w:rsidP="00B27C09">
            <w:pPr>
              <w:jc w:val="center"/>
              <w:rPr>
                <w:color w:val="000000"/>
                <w:sz w:val="15"/>
                <w:szCs w:val="15"/>
              </w:rPr>
            </w:pPr>
            <w:r w:rsidRPr="00C308C6">
              <w:rPr>
                <w:color w:val="000000"/>
                <w:sz w:val="15"/>
                <w:szCs w:val="15"/>
              </w:rPr>
              <w:t>1,7</w:t>
            </w:r>
          </w:p>
        </w:tc>
      </w:tr>
      <w:tr w:rsidR="00A90BDA" w:rsidRPr="00C308C6" w:rsidTr="00A90BDA">
        <w:trPr>
          <w:trHeight w:val="854"/>
        </w:trPr>
        <w:tc>
          <w:tcPr>
            <w:tcW w:w="1291" w:type="dxa"/>
            <w:tcBorders>
              <w:top w:val="single" w:sz="4" w:space="0" w:color="auto"/>
              <w:left w:val="single" w:sz="4" w:space="0" w:color="auto"/>
              <w:bottom w:val="single" w:sz="4" w:space="0" w:color="auto"/>
              <w:right w:val="single" w:sz="4" w:space="0" w:color="auto"/>
            </w:tcBorders>
            <w:vAlign w:val="center"/>
            <w:hideMark/>
          </w:tcPr>
          <w:p w:rsidR="00A90BDA" w:rsidRPr="00C308C6" w:rsidRDefault="00A90BDA">
            <w:pPr>
              <w:rPr>
                <w:color w:val="000000"/>
                <w:sz w:val="18"/>
                <w:szCs w:val="18"/>
              </w:rPr>
            </w:pPr>
            <w:r w:rsidRPr="00C308C6">
              <w:rPr>
                <w:color w:val="000000"/>
                <w:sz w:val="18"/>
                <w:szCs w:val="18"/>
              </w:rPr>
              <w:t>Количество детей обучающихся  в образовательном учреждении дополнительного образования детей в сфере культуры и искусства</w:t>
            </w:r>
          </w:p>
        </w:tc>
        <w:tc>
          <w:tcPr>
            <w:tcW w:w="567"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8"/>
                <w:szCs w:val="18"/>
              </w:rPr>
            </w:pPr>
            <w:r w:rsidRPr="00C308C6">
              <w:rPr>
                <w:color w:val="000000"/>
                <w:sz w:val="18"/>
                <w:szCs w:val="18"/>
              </w:rPr>
              <w:t>чел.</w:t>
            </w:r>
          </w:p>
        </w:tc>
        <w:tc>
          <w:tcPr>
            <w:tcW w:w="567"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224</w:t>
            </w:r>
          </w:p>
        </w:tc>
        <w:tc>
          <w:tcPr>
            <w:tcW w:w="567"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224</w:t>
            </w:r>
          </w:p>
        </w:tc>
        <w:tc>
          <w:tcPr>
            <w:tcW w:w="709"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240</w:t>
            </w:r>
          </w:p>
        </w:tc>
        <w:tc>
          <w:tcPr>
            <w:tcW w:w="708" w:type="dxa"/>
            <w:tcBorders>
              <w:top w:val="nil"/>
              <w:left w:val="nil"/>
              <w:bottom w:val="single" w:sz="4" w:space="0" w:color="auto"/>
              <w:right w:val="single" w:sz="4" w:space="0" w:color="auto"/>
            </w:tcBorders>
            <w:vAlign w:val="center"/>
            <w:hideMark/>
          </w:tcPr>
          <w:p w:rsidR="00A90BDA" w:rsidRPr="00C308C6" w:rsidRDefault="00A90BDA" w:rsidP="005E5F4B">
            <w:pPr>
              <w:jc w:val="center"/>
              <w:rPr>
                <w:color w:val="000000"/>
                <w:sz w:val="15"/>
                <w:szCs w:val="15"/>
              </w:rPr>
            </w:pPr>
            <w:r w:rsidRPr="00C308C6">
              <w:rPr>
                <w:color w:val="000000"/>
                <w:sz w:val="15"/>
                <w:szCs w:val="15"/>
              </w:rPr>
              <w:t>241</w:t>
            </w:r>
          </w:p>
        </w:tc>
        <w:tc>
          <w:tcPr>
            <w:tcW w:w="708" w:type="dxa"/>
            <w:tcBorders>
              <w:top w:val="nil"/>
              <w:left w:val="nil"/>
              <w:bottom w:val="single" w:sz="4" w:space="0" w:color="auto"/>
              <w:right w:val="single" w:sz="4" w:space="0" w:color="auto"/>
            </w:tcBorders>
            <w:vAlign w:val="center"/>
          </w:tcPr>
          <w:p w:rsidR="00A90BDA" w:rsidRPr="00C308C6" w:rsidRDefault="00A90BDA" w:rsidP="005E5F4B">
            <w:pPr>
              <w:jc w:val="center"/>
              <w:rPr>
                <w:color w:val="000000"/>
                <w:sz w:val="15"/>
                <w:szCs w:val="15"/>
              </w:rPr>
            </w:pPr>
            <w:r w:rsidRPr="00C308C6">
              <w:rPr>
                <w:color w:val="000000"/>
                <w:sz w:val="15"/>
                <w:szCs w:val="15"/>
              </w:rPr>
              <w:t>246</w:t>
            </w:r>
          </w:p>
        </w:tc>
        <w:tc>
          <w:tcPr>
            <w:tcW w:w="709" w:type="dxa"/>
            <w:tcBorders>
              <w:top w:val="single" w:sz="4" w:space="0" w:color="auto"/>
              <w:left w:val="single" w:sz="4" w:space="0" w:color="auto"/>
              <w:bottom w:val="single" w:sz="4" w:space="0" w:color="auto"/>
              <w:right w:val="single" w:sz="4" w:space="0" w:color="auto"/>
            </w:tcBorders>
            <w:vAlign w:val="center"/>
            <w:hideMark/>
          </w:tcPr>
          <w:p w:rsidR="00A90BDA" w:rsidRPr="00C308C6" w:rsidRDefault="00A90BDA" w:rsidP="007B4B29">
            <w:pPr>
              <w:jc w:val="center"/>
              <w:rPr>
                <w:color w:val="000000"/>
                <w:sz w:val="15"/>
                <w:szCs w:val="15"/>
              </w:rPr>
            </w:pPr>
            <w:r w:rsidRPr="00C308C6">
              <w:rPr>
                <w:color w:val="000000"/>
                <w:sz w:val="15"/>
                <w:szCs w:val="15"/>
              </w:rPr>
              <w:t>247</w:t>
            </w:r>
          </w:p>
        </w:tc>
        <w:tc>
          <w:tcPr>
            <w:tcW w:w="709" w:type="dxa"/>
            <w:tcBorders>
              <w:top w:val="single" w:sz="4" w:space="0" w:color="auto"/>
              <w:left w:val="nil"/>
              <w:bottom w:val="single" w:sz="4" w:space="0" w:color="auto"/>
              <w:right w:val="single" w:sz="4" w:space="0" w:color="auto"/>
            </w:tcBorders>
            <w:vAlign w:val="center"/>
          </w:tcPr>
          <w:p w:rsidR="00A90BDA" w:rsidRPr="00C308C6" w:rsidRDefault="00A90BDA" w:rsidP="007B4B29">
            <w:pPr>
              <w:jc w:val="center"/>
              <w:rPr>
                <w:color w:val="000000"/>
                <w:sz w:val="15"/>
                <w:szCs w:val="15"/>
              </w:rPr>
            </w:pPr>
            <w:r w:rsidRPr="00C308C6">
              <w:rPr>
                <w:color w:val="000000"/>
                <w:sz w:val="15"/>
                <w:szCs w:val="15"/>
              </w:rPr>
              <w:t>247</w:t>
            </w:r>
          </w:p>
        </w:tc>
        <w:tc>
          <w:tcPr>
            <w:tcW w:w="708" w:type="dxa"/>
            <w:tcBorders>
              <w:top w:val="nil"/>
              <w:left w:val="single" w:sz="4" w:space="0" w:color="auto"/>
              <w:bottom w:val="single" w:sz="4" w:space="0" w:color="auto"/>
              <w:right w:val="single" w:sz="4" w:space="0" w:color="auto"/>
            </w:tcBorders>
            <w:vAlign w:val="center"/>
          </w:tcPr>
          <w:p w:rsidR="00A90BDA" w:rsidRPr="00C308C6" w:rsidRDefault="000C3D3E" w:rsidP="007B4B29">
            <w:pPr>
              <w:jc w:val="center"/>
              <w:rPr>
                <w:color w:val="000000"/>
                <w:sz w:val="15"/>
                <w:szCs w:val="15"/>
              </w:rPr>
            </w:pPr>
            <w:r w:rsidRPr="00C308C6">
              <w:rPr>
                <w:color w:val="000000"/>
                <w:sz w:val="15"/>
                <w:szCs w:val="15"/>
              </w:rPr>
              <w:t>247</w:t>
            </w:r>
          </w:p>
        </w:tc>
        <w:tc>
          <w:tcPr>
            <w:tcW w:w="708" w:type="dxa"/>
            <w:tcBorders>
              <w:top w:val="nil"/>
              <w:left w:val="single" w:sz="4" w:space="0" w:color="auto"/>
              <w:bottom w:val="single" w:sz="4" w:space="0" w:color="auto"/>
              <w:right w:val="single" w:sz="4" w:space="0" w:color="auto"/>
            </w:tcBorders>
            <w:vAlign w:val="center"/>
          </w:tcPr>
          <w:p w:rsidR="00A90BDA" w:rsidRPr="00C308C6" w:rsidRDefault="00A90BDA" w:rsidP="007B4B29">
            <w:pPr>
              <w:jc w:val="center"/>
              <w:rPr>
                <w:color w:val="000000"/>
                <w:sz w:val="15"/>
                <w:szCs w:val="15"/>
              </w:rPr>
            </w:pPr>
            <w:r w:rsidRPr="00C308C6">
              <w:rPr>
                <w:color w:val="000000"/>
                <w:sz w:val="15"/>
                <w:szCs w:val="15"/>
              </w:rPr>
              <w:t>247</w:t>
            </w:r>
          </w:p>
        </w:tc>
        <w:tc>
          <w:tcPr>
            <w:tcW w:w="709" w:type="dxa"/>
            <w:tcBorders>
              <w:top w:val="nil"/>
              <w:left w:val="single" w:sz="4" w:space="0" w:color="auto"/>
              <w:bottom w:val="single" w:sz="4" w:space="0" w:color="auto"/>
              <w:right w:val="single" w:sz="4" w:space="0" w:color="auto"/>
            </w:tcBorders>
            <w:vAlign w:val="center"/>
          </w:tcPr>
          <w:p w:rsidR="00A90BDA" w:rsidRPr="00C308C6" w:rsidRDefault="00A90BDA" w:rsidP="007B4B29">
            <w:pPr>
              <w:jc w:val="center"/>
              <w:rPr>
                <w:color w:val="000000"/>
                <w:sz w:val="15"/>
                <w:szCs w:val="15"/>
              </w:rPr>
            </w:pPr>
            <w:r w:rsidRPr="00C308C6">
              <w:rPr>
                <w:color w:val="000000"/>
                <w:sz w:val="15"/>
                <w:szCs w:val="15"/>
              </w:rPr>
              <w:t>247</w:t>
            </w:r>
          </w:p>
        </w:tc>
        <w:tc>
          <w:tcPr>
            <w:tcW w:w="709" w:type="dxa"/>
            <w:tcBorders>
              <w:top w:val="nil"/>
              <w:left w:val="single" w:sz="4" w:space="0" w:color="auto"/>
              <w:bottom w:val="single" w:sz="4" w:space="0" w:color="auto"/>
              <w:right w:val="single" w:sz="4" w:space="0" w:color="auto"/>
            </w:tcBorders>
            <w:vAlign w:val="center"/>
            <w:hideMark/>
          </w:tcPr>
          <w:p w:rsidR="00A90BDA" w:rsidRPr="00C308C6" w:rsidRDefault="00A90BDA" w:rsidP="007B4B29">
            <w:pPr>
              <w:jc w:val="center"/>
              <w:rPr>
                <w:color w:val="000000"/>
                <w:sz w:val="15"/>
                <w:szCs w:val="15"/>
              </w:rPr>
            </w:pPr>
            <w:r w:rsidRPr="00C308C6">
              <w:rPr>
                <w:color w:val="000000"/>
                <w:sz w:val="15"/>
                <w:szCs w:val="15"/>
              </w:rPr>
              <w:t>247</w:t>
            </w:r>
          </w:p>
        </w:tc>
        <w:tc>
          <w:tcPr>
            <w:tcW w:w="708" w:type="dxa"/>
            <w:tcBorders>
              <w:top w:val="nil"/>
              <w:left w:val="nil"/>
              <w:bottom w:val="single" w:sz="4" w:space="0" w:color="auto"/>
              <w:right w:val="single" w:sz="4" w:space="0" w:color="auto"/>
            </w:tcBorders>
            <w:vAlign w:val="center"/>
            <w:hideMark/>
          </w:tcPr>
          <w:p w:rsidR="00A90BDA" w:rsidRPr="00C308C6" w:rsidRDefault="00A90BDA" w:rsidP="007B4B29">
            <w:pPr>
              <w:jc w:val="center"/>
              <w:rPr>
                <w:color w:val="000000"/>
                <w:sz w:val="15"/>
                <w:szCs w:val="15"/>
              </w:rPr>
            </w:pPr>
            <w:r w:rsidRPr="00C308C6">
              <w:rPr>
                <w:color w:val="000000"/>
                <w:sz w:val="15"/>
                <w:szCs w:val="15"/>
              </w:rPr>
              <w:t>247</w:t>
            </w:r>
          </w:p>
        </w:tc>
      </w:tr>
    </w:tbl>
    <w:p w:rsidR="00054A7B" w:rsidRPr="00C308C6" w:rsidRDefault="00054A7B" w:rsidP="00CF5358">
      <w:pPr>
        <w:ind w:firstLine="720"/>
        <w:jc w:val="both"/>
        <w:rPr>
          <w:sz w:val="28"/>
          <w:szCs w:val="28"/>
        </w:rPr>
      </w:pPr>
      <w:r w:rsidRPr="00C308C6">
        <w:rPr>
          <w:sz w:val="28"/>
        </w:rPr>
        <w:t xml:space="preserve">Субсидии бюджетным учреждениям на выполнение </w:t>
      </w:r>
      <w:r w:rsidR="0003413C" w:rsidRPr="00C308C6">
        <w:rPr>
          <w:sz w:val="28"/>
          <w:szCs w:val="28"/>
        </w:rPr>
        <w:t>муниципаль</w:t>
      </w:r>
      <w:r w:rsidRPr="00C308C6">
        <w:rPr>
          <w:sz w:val="28"/>
          <w:szCs w:val="28"/>
        </w:rPr>
        <w:t>ного задания составят</w:t>
      </w:r>
      <w:r w:rsidR="005A5816" w:rsidRPr="00C308C6">
        <w:rPr>
          <w:sz w:val="28"/>
          <w:szCs w:val="28"/>
        </w:rPr>
        <w:t xml:space="preserve"> </w:t>
      </w:r>
      <w:r w:rsidR="00DC16B6" w:rsidRPr="00C308C6">
        <w:rPr>
          <w:sz w:val="28"/>
          <w:szCs w:val="28"/>
        </w:rPr>
        <w:t>182</w:t>
      </w:r>
      <w:r w:rsidR="00DC16B6" w:rsidRPr="00C308C6">
        <w:rPr>
          <w:sz w:val="28"/>
          <w:szCs w:val="28"/>
          <w:lang w:val="en-US"/>
        </w:rPr>
        <w:t> </w:t>
      </w:r>
      <w:r w:rsidR="00DC16B6" w:rsidRPr="00C308C6">
        <w:rPr>
          <w:sz w:val="28"/>
          <w:szCs w:val="28"/>
        </w:rPr>
        <w:t>392 296</w:t>
      </w:r>
      <w:r w:rsidR="00ED5452" w:rsidRPr="00C308C6">
        <w:rPr>
          <w:sz w:val="28"/>
          <w:szCs w:val="28"/>
        </w:rPr>
        <w:t>,00</w:t>
      </w:r>
      <w:r w:rsidR="00226190" w:rsidRPr="00C308C6">
        <w:rPr>
          <w:sz w:val="28"/>
          <w:szCs w:val="28"/>
        </w:rPr>
        <w:t> </w:t>
      </w:r>
      <w:r w:rsidR="00FB528D" w:rsidRPr="00C308C6">
        <w:rPr>
          <w:sz w:val="28"/>
          <w:szCs w:val="28"/>
        </w:rPr>
        <w:t>рубл</w:t>
      </w:r>
      <w:r w:rsidR="00893A32" w:rsidRPr="00C308C6">
        <w:rPr>
          <w:sz w:val="28"/>
          <w:szCs w:val="28"/>
        </w:rPr>
        <w:t>ей</w:t>
      </w:r>
      <w:r w:rsidRPr="00C308C6">
        <w:rPr>
          <w:sz w:val="28"/>
          <w:szCs w:val="28"/>
        </w:rPr>
        <w:t xml:space="preserve">, </w:t>
      </w:r>
      <w:r w:rsidR="00ED5452" w:rsidRPr="00C308C6">
        <w:rPr>
          <w:sz w:val="28"/>
          <w:szCs w:val="28"/>
        </w:rPr>
        <w:t>ежегодно по</w:t>
      </w:r>
      <w:r w:rsidRPr="00C308C6">
        <w:rPr>
          <w:sz w:val="28"/>
          <w:szCs w:val="28"/>
        </w:rPr>
        <w:t xml:space="preserve"> – </w:t>
      </w:r>
      <w:r w:rsidR="00DC16B6" w:rsidRPr="00C308C6">
        <w:rPr>
          <w:sz w:val="28"/>
          <w:szCs w:val="28"/>
        </w:rPr>
        <w:t>60</w:t>
      </w:r>
      <w:r w:rsidR="00DC16B6" w:rsidRPr="00C308C6">
        <w:rPr>
          <w:sz w:val="28"/>
          <w:szCs w:val="28"/>
          <w:lang w:val="en-US"/>
        </w:rPr>
        <w:t> </w:t>
      </w:r>
      <w:r w:rsidR="00DC16B6" w:rsidRPr="00C308C6">
        <w:rPr>
          <w:sz w:val="28"/>
          <w:szCs w:val="28"/>
        </w:rPr>
        <w:t>797 432</w:t>
      </w:r>
      <w:r w:rsidR="004517D4" w:rsidRPr="00C308C6">
        <w:rPr>
          <w:sz w:val="28"/>
          <w:szCs w:val="28"/>
        </w:rPr>
        <w:t>,0</w:t>
      </w:r>
      <w:r w:rsidR="00226190" w:rsidRPr="00C308C6">
        <w:rPr>
          <w:sz w:val="28"/>
          <w:szCs w:val="28"/>
        </w:rPr>
        <w:t> </w:t>
      </w:r>
      <w:r w:rsidRPr="00C308C6">
        <w:rPr>
          <w:sz w:val="28"/>
          <w:szCs w:val="28"/>
        </w:rPr>
        <w:t>рубл</w:t>
      </w:r>
      <w:r w:rsidR="00DC16B6" w:rsidRPr="00C308C6">
        <w:rPr>
          <w:sz w:val="28"/>
          <w:szCs w:val="28"/>
        </w:rPr>
        <w:t>я</w:t>
      </w:r>
      <w:r w:rsidRPr="00C308C6">
        <w:rPr>
          <w:sz w:val="28"/>
          <w:szCs w:val="28"/>
        </w:rPr>
        <w:t>.</w:t>
      </w:r>
    </w:p>
    <w:p w:rsidR="007C360C" w:rsidRPr="00C308C6" w:rsidRDefault="007C360C" w:rsidP="00CF5358">
      <w:pPr>
        <w:ind w:firstLine="720"/>
        <w:jc w:val="both"/>
        <w:rPr>
          <w:sz w:val="28"/>
          <w:szCs w:val="28"/>
        </w:rPr>
      </w:pPr>
    </w:p>
    <w:p w:rsidR="00530845" w:rsidRPr="00C308C6" w:rsidRDefault="0032334A" w:rsidP="00CF5358">
      <w:pPr>
        <w:ind w:firstLine="720"/>
        <w:jc w:val="both"/>
        <w:rPr>
          <w:sz w:val="28"/>
        </w:rPr>
      </w:pPr>
      <w:r w:rsidRPr="00C308C6">
        <w:rPr>
          <w:sz w:val="28"/>
          <w:szCs w:val="28"/>
        </w:rPr>
        <w:t xml:space="preserve">Подпрограмма </w:t>
      </w:r>
      <w:r w:rsidR="00B956E4" w:rsidRPr="00C308C6">
        <w:rPr>
          <w:sz w:val="28"/>
          <w:szCs w:val="28"/>
        </w:rPr>
        <w:t>2</w:t>
      </w:r>
      <w:r w:rsidRPr="00C308C6">
        <w:rPr>
          <w:sz w:val="28"/>
          <w:szCs w:val="28"/>
        </w:rPr>
        <w:t xml:space="preserve"> «</w:t>
      </w:r>
      <w:r w:rsidR="00B956E4" w:rsidRPr="00C308C6">
        <w:rPr>
          <w:sz w:val="28"/>
          <w:szCs w:val="28"/>
        </w:rPr>
        <w:t>Сохранение культурного наследия</w:t>
      </w:r>
      <w:r w:rsidR="00F5717D" w:rsidRPr="00C308C6">
        <w:rPr>
          <w:sz w:val="28"/>
          <w:szCs w:val="28"/>
        </w:rPr>
        <w:t xml:space="preserve"> и развитие традиционной народной культуры, промыслов и ремесел</w:t>
      </w:r>
      <w:r w:rsidRPr="00C308C6">
        <w:rPr>
          <w:sz w:val="28"/>
        </w:rPr>
        <w:t>»:</w:t>
      </w:r>
    </w:p>
    <w:p w:rsidR="0032334A" w:rsidRPr="00C308C6" w:rsidRDefault="0032334A" w:rsidP="0032334A">
      <w:pPr>
        <w:spacing w:before="120"/>
        <w:ind w:firstLine="720"/>
        <w:jc w:val="right"/>
        <w:rPr>
          <w:sz w:val="28"/>
        </w:rPr>
      </w:pPr>
      <w:r w:rsidRPr="00C308C6">
        <w:rPr>
          <w:sz w:val="28"/>
        </w:rPr>
        <w:t>Таблица</w:t>
      </w:r>
      <w:r w:rsidR="007E072F" w:rsidRPr="00C308C6">
        <w:rPr>
          <w:sz w:val="28"/>
        </w:rPr>
        <w:t xml:space="preserve"> </w:t>
      </w:r>
      <w:r w:rsidR="00092655" w:rsidRPr="00C308C6">
        <w:rPr>
          <w:sz w:val="28"/>
        </w:rPr>
        <w:t>1</w:t>
      </w:r>
      <w:r w:rsidR="0076261B" w:rsidRPr="00C308C6">
        <w:rPr>
          <w:sz w:val="28"/>
        </w:rPr>
        <w:t>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988"/>
        <w:gridCol w:w="1268"/>
        <w:gridCol w:w="1701"/>
        <w:gridCol w:w="1701"/>
        <w:gridCol w:w="1581"/>
      </w:tblGrid>
      <w:tr w:rsidR="0032334A" w:rsidRPr="00C308C6">
        <w:tc>
          <w:tcPr>
            <w:tcW w:w="540" w:type="dxa"/>
            <w:vMerge w:val="restart"/>
            <w:vAlign w:val="center"/>
          </w:tcPr>
          <w:p w:rsidR="0032334A" w:rsidRPr="00C308C6" w:rsidRDefault="0032334A" w:rsidP="0032334A">
            <w:pPr>
              <w:spacing w:before="120"/>
              <w:jc w:val="center"/>
              <w:rPr>
                <w:sz w:val="24"/>
                <w:szCs w:val="24"/>
              </w:rPr>
            </w:pPr>
            <w:r w:rsidRPr="00C308C6">
              <w:rPr>
                <w:sz w:val="24"/>
                <w:szCs w:val="24"/>
              </w:rPr>
              <w:t>№</w:t>
            </w:r>
          </w:p>
          <w:p w:rsidR="0032334A" w:rsidRPr="00C308C6" w:rsidRDefault="0032334A" w:rsidP="0032334A">
            <w:pPr>
              <w:spacing w:before="120"/>
              <w:jc w:val="center"/>
              <w:rPr>
                <w:sz w:val="24"/>
                <w:szCs w:val="24"/>
              </w:rPr>
            </w:pPr>
            <w:r w:rsidRPr="00C308C6">
              <w:rPr>
                <w:sz w:val="24"/>
                <w:szCs w:val="24"/>
              </w:rPr>
              <w:t>п/п</w:t>
            </w:r>
          </w:p>
        </w:tc>
        <w:tc>
          <w:tcPr>
            <w:tcW w:w="2988" w:type="dxa"/>
            <w:vMerge w:val="restart"/>
            <w:vAlign w:val="center"/>
          </w:tcPr>
          <w:p w:rsidR="0032334A" w:rsidRPr="00C308C6" w:rsidRDefault="0032334A" w:rsidP="0032334A">
            <w:pPr>
              <w:spacing w:before="120"/>
              <w:jc w:val="center"/>
              <w:rPr>
                <w:sz w:val="24"/>
                <w:szCs w:val="24"/>
              </w:rPr>
            </w:pPr>
            <w:r w:rsidRPr="00C308C6">
              <w:rPr>
                <w:sz w:val="24"/>
                <w:szCs w:val="24"/>
              </w:rPr>
              <w:t>Наименование ГРБС</w:t>
            </w:r>
          </w:p>
        </w:tc>
        <w:tc>
          <w:tcPr>
            <w:tcW w:w="1268" w:type="dxa"/>
            <w:vMerge w:val="restart"/>
            <w:vAlign w:val="center"/>
          </w:tcPr>
          <w:p w:rsidR="0032334A" w:rsidRPr="00C308C6" w:rsidRDefault="0032334A" w:rsidP="0032334A">
            <w:pPr>
              <w:spacing w:before="120"/>
              <w:jc w:val="center"/>
              <w:rPr>
                <w:sz w:val="24"/>
                <w:szCs w:val="24"/>
              </w:rPr>
            </w:pPr>
            <w:r w:rsidRPr="00C308C6">
              <w:rPr>
                <w:sz w:val="24"/>
                <w:szCs w:val="24"/>
              </w:rPr>
              <w:t>Раздел, подраздел</w:t>
            </w:r>
          </w:p>
        </w:tc>
        <w:tc>
          <w:tcPr>
            <w:tcW w:w="4983" w:type="dxa"/>
            <w:gridSpan w:val="3"/>
            <w:vAlign w:val="center"/>
          </w:tcPr>
          <w:p w:rsidR="0032334A" w:rsidRPr="00C308C6" w:rsidRDefault="0032334A" w:rsidP="0032334A">
            <w:pPr>
              <w:spacing w:before="120"/>
              <w:jc w:val="center"/>
              <w:rPr>
                <w:sz w:val="24"/>
                <w:szCs w:val="24"/>
              </w:rPr>
            </w:pPr>
            <w:r w:rsidRPr="00C308C6">
              <w:rPr>
                <w:sz w:val="24"/>
                <w:szCs w:val="24"/>
              </w:rPr>
              <w:t>Расходы (тыс. руб.), годы</w:t>
            </w:r>
          </w:p>
        </w:tc>
      </w:tr>
      <w:tr w:rsidR="0032334A" w:rsidRPr="00C308C6">
        <w:tc>
          <w:tcPr>
            <w:tcW w:w="540" w:type="dxa"/>
            <w:vMerge/>
            <w:vAlign w:val="center"/>
          </w:tcPr>
          <w:p w:rsidR="0032334A" w:rsidRPr="00C308C6" w:rsidRDefault="0032334A" w:rsidP="0032334A">
            <w:pPr>
              <w:spacing w:before="120"/>
              <w:jc w:val="center"/>
              <w:rPr>
                <w:sz w:val="24"/>
                <w:szCs w:val="24"/>
              </w:rPr>
            </w:pPr>
          </w:p>
        </w:tc>
        <w:tc>
          <w:tcPr>
            <w:tcW w:w="2988" w:type="dxa"/>
            <w:vMerge/>
            <w:vAlign w:val="center"/>
          </w:tcPr>
          <w:p w:rsidR="0032334A" w:rsidRPr="00C308C6" w:rsidRDefault="0032334A" w:rsidP="0032334A">
            <w:pPr>
              <w:spacing w:before="120"/>
              <w:jc w:val="center"/>
              <w:rPr>
                <w:sz w:val="24"/>
                <w:szCs w:val="24"/>
              </w:rPr>
            </w:pPr>
          </w:p>
        </w:tc>
        <w:tc>
          <w:tcPr>
            <w:tcW w:w="1268" w:type="dxa"/>
            <w:vMerge/>
            <w:vAlign w:val="center"/>
          </w:tcPr>
          <w:p w:rsidR="0032334A" w:rsidRPr="00C308C6" w:rsidRDefault="0032334A" w:rsidP="0032334A">
            <w:pPr>
              <w:spacing w:before="120"/>
              <w:jc w:val="center"/>
              <w:rPr>
                <w:sz w:val="24"/>
                <w:szCs w:val="24"/>
              </w:rPr>
            </w:pPr>
          </w:p>
        </w:tc>
        <w:tc>
          <w:tcPr>
            <w:tcW w:w="1701" w:type="dxa"/>
            <w:vAlign w:val="center"/>
          </w:tcPr>
          <w:p w:rsidR="0032334A" w:rsidRPr="00C308C6" w:rsidRDefault="00D57A84" w:rsidP="00CC6526">
            <w:pPr>
              <w:jc w:val="center"/>
              <w:rPr>
                <w:sz w:val="24"/>
                <w:szCs w:val="24"/>
              </w:rPr>
            </w:pPr>
            <w:r w:rsidRPr="00C308C6">
              <w:rPr>
                <w:sz w:val="24"/>
                <w:szCs w:val="24"/>
              </w:rPr>
              <w:t>2024</w:t>
            </w:r>
            <w:r w:rsidR="0032334A" w:rsidRPr="00C308C6">
              <w:rPr>
                <w:sz w:val="24"/>
                <w:szCs w:val="24"/>
              </w:rPr>
              <w:t xml:space="preserve"> год</w:t>
            </w:r>
          </w:p>
        </w:tc>
        <w:tc>
          <w:tcPr>
            <w:tcW w:w="1701" w:type="dxa"/>
            <w:vAlign w:val="center"/>
          </w:tcPr>
          <w:p w:rsidR="0032334A" w:rsidRPr="00C308C6" w:rsidRDefault="00D57A84" w:rsidP="00CC6526">
            <w:pPr>
              <w:jc w:val="center"/>
              <w:rPr>
                <w:sz w:val="24"/>
                <w:szCs w:val="24"/>
              </w:rPr>
            </w:pPr>
            <w:r w:rsidRPr="00C308C6">
              <w:rPr>
                <w:sz w:val="24"/>
                <w:szCs w:val="24"/>
              </w:rPr>
              <w:t>2025</w:t>
            </w:r>
            <w:r w:rsidR="0032334A" w:rsidRPr="00C308C6">
              <w:rPr>
                <w:sz w:val="24"/>
                <w:szCs w:val="24"/>
              </w:rPr>
              <w:t xml:space="preserve"> год</w:t>
            </w:r>
          </w:p>
        </w:tc>
        <w:tc>
          <w:tcPr>
            <w:tcW w:w="1581" w:type="dxa"/>
            <w:vAlign w:val="center"/>
          </w:tcPr>
          <w:p w:rsidR="0032334A" w:rsidRPr="00C308C6" w:rsidRDefault="00D57A84" w:rsidP="00CC6526">
            <w:pPr>
              <w:jc w:val="center"/>
              <w:rPr>
                <w:sz w:val="24"/>
                <w:szCs w:val="24"/>
              </w:rPr>
            </w:pPr>
            <w:r w:rsidRPr="00C308C6">
              <w:rPr>
                <w:sz w:val="24"/>
                <w:szCs w:val="24"/>
              </w:rPr>
              <w:t>2026</w:t>
            </w:r>
            <w:r w:rsidR="0032334A" w:rsidRPr="00C308C6">
              <w:rPr>
                <w:sz w:val="24"/>
                <w:szCs w:val="24"/>
              </w:rPr>
              <w:t xml:space="preserve"> год</w:t>
            </w:r>
          </w:p>
        </w:tc>
      </w:tr>
      <w:tr w:rsidR="0032334A" w:rsidRPr="00C308C6">
        <w:trPr>
          <w:trHeight w:val="370"/>
        </w:trPr>
        <w:tc>
          <w:tcPr>
            <w:tcW w:w="540" w:type="dxa"/>
          </w:tcPr>
          <w:p w:rsidR="0032334A" w:rsidRPr="00C308C6" w:rsidRDefault="0032334A" w:rsidP="0032334A">
            <w:pPr>
              <w:spacing w:before="120"/>
              <w:jc w:val="center"/>
              <w:rPr>
                <w:sz w:val="24"/>
                <w:szCs w:val="24"/>
              </w:rPr>
            </w:pPr>
            <w:r w:rsidRPr="00C308C6">
              <w:rPr>
                <w:sz w:val="24"/>
                <w:szCs w:val="24"/>
              </w:rPr>
              <w:t>1</w:t>
            </w:r>
          </w:p>
          <w:p w:rsidR="0032334A" w:rsidRPr="00C308C6" w:rsidRDefault="0032334A" w:rsidP="0032334A">
            <w:pPr>
              <w:spacing w:before="120"/>
              <w:jc w:val="center"/>
              <w:rPr>
                <w:sz w:val="24"/>
                <w:szCs w:val="24"/>
              </w:rPr>
            </w:pPr>
          </w:p>
        </w:tc>
        <w:tc>
          <w:tcPr>
            <w:tcW w:w="2988" w:type="dxa"/>
          </w:tcPr>
          <w:p w:rsidR="0032334A" w:rsidRPr="00C308C6" w:rsidRDefault="00B956E4" w:rsidP="009312B3">
            <w:pPr>
              <w:rPr>
                <w:sz w:val="24"/>
                <w:szCs w:val="24"/>
              </w:rPr>
            </w:pPr>
            <w:r w:rsidRPr="00C308C6">
              <w:rPr>
                <w:sz w:val="24"/>
                <w:szCs w:val="24"/>
              </w:rPr>
              <w:t>Отдел культуры, спорта и молодежной политики администрации Идринского района</w:t>
            </w:r>
          </w:p>
        </w:tc>
        <w:tc>
          <w:tcPr>
            <w:tcW w:w="1268" w:type="dxa"/>
            <w:vAlign w:val="center"/>
          </w:tcPr>
          <w:p w:rsidR="0032334A" w:rsidRPr="00C308C6" w:rsidRDefault="0032334A" w:rsidP="00092655">
            <w:pPr>
              <w:spacing w:before="120"/>
              <w:jc w:val="center"/>
              <w:rPr>
                <w:sz w:val="24"/>
                <w:szCs w:val="24"/>
              </w:rPr>
            </w:pPr>
            <w:r w:rsidRPr="00C308C6">
              <w:rPr>
                <w:sz w:val="24"/>
                <w:szCs w:val="24"/>
              </w:rPr>
              <w:t>08 01</w:t>
            </w:r>
          </w:p>
        </w:tc>
        <w:tc>
          <w:tcPr>
            <w:tcW w:w="1701" w:type="dxa"/>
            <w:vAlign w:val="center"/>
          </w:tcPr>
          <w:p w:rsidR="0032334A" w:rsidRPr="00C308C6" w:rsidRDefault="00273B45" w:rsidP="00092655">
            <w:pPr>
              <w:jc w:val="center"/>
              <w:rPr>
                <w:sz w:val="24"/>
                <w:szCs w:val="24"/>
              </w:rPr>
            </w:pPr>
            <w:r w:rsidRPr="00C308C6">
              <w:rPr>
                <w:sz w:val="24"/>
                <w:szCs w:val="24"/>
              </w:rPr>
              <w:t>31 762 332</w:t>
            </w:r>
          </w:p>
        </w:tc>
        <w:tc>
          <w:tcPr>
            <w:tcW w:w="1701" w:type="dxa"/>
            <w:vAlign w:val="center"/>
          </w:tcPr>
          <w:p w:rsidR="0032334A" w:rsidRPr="00C308C6" w:rsidRDefault="00273B45" w:rsidP="00FB528D">
            <w:pPr>
              <w:jc w:val="center"/>
              <w:rPr>
                <w:sz w:val="24"/>
                <w:szCs w:val="24"/>
              </w:rPr>
            </w:pPr>
            <w:r w:rsidRPr="00C308C6">
              <w:rPr>
                <w:sz w:val="24"/>
                <w:szCs w:val="24"/>
              </w:rPr>
              <w:t>31 762 332</w:t>
            </w:r>
          </w:p>
        </w:tc>
        <w:tc>
          <w:tcPr>
            <w:tcW w:w="1581" w:type="dxa"/>
            <w:vAlign w:val="center"/>
          </w:tcPr>
          <w:p w:rsidR="0032334A" w:rsidRPr="00C308C6" w:rsidRDefault="00273B45" w:rsidP="00FB528D">
            <w:pPr>
              <w:jc w:val="center"/>
              <w:rPr>
                <w:sz w:val="24"/>
                <w:szCs w:val="24"/>
              </w:rPr>
            </w:pPr>
            <w:r w:rsidRPr="00C308C6">
              <w:rPr>
                <w:sz w:val="24"/>
                <w:szCs w:val="24"/>
              </w:rPr>
              <w:t>31 762 332</w:t>
            </w:r>
          </w:p>
        </w:tc>
      </w:tr>
      <w:tr w:rsidR="00273B45" w:rsidRPr="00C308C6">
        <w:tc>
          <w:tcPr>
            <w:tcW w:w="540" w:type="dxa"/>
          </w:tcPr>
          <w:p w:rsidR="00273B45" w:rsidRPr="00C308C6" w:rsidRDefault="00273B45" w:rsidP="001340FD">
            <w:pPr>
              <w:spacing w:before="120"/>
              <w:jc w:val="center"/>
              <w:rPr>
                <w:sz w:val="24"/>
                <w:szCs w:val="24"/>
              </w:rPr>
            </w:pPr>
          </w:p>
        </w:tc>
        <w:tc>
          <w:tcPr>
            <w:tcW w:w="2988" w:type="dxa"/>
          </w:tcPr>
          <w:p w:rsidR="00273B45" w:rsidRPr="00C308C6" w:rsidRDefault="00273B45" w:rsidP="001340FD">
            <w:pPr>
              <w:rPr>
                <w:sz w:val="24"/>
                <w:szCs w:val="24"/>
              </w:rPr>
            </w:pPr>
            <w:r w:rsidRPr="00C308C6">
              <w:rPr>
                <w:sz w:val="24"/>
                <w:szCs w:val="24"/>
              </w:rPr>
              <w:t>Всего</w:t>
            </w:r>
          </w:p>
        </w:tc>
        <w:tc>
          <w:tcPr>
            <w:tcW w:w="1268" w:type="dxa"/>
            <w:vAlign w:val="center"/>
          </w:tcPr>
          <w:p w:rsidR="00273B45" w:rsidRPr="00C308C6" w:rsidRDefault="00273B45" w:rsidP="001340FD">
            <w:pPr>
              <w:spacing w:before="120"/>
              <w:jc w:val="center"/>
              <w:rPr>
                <w:sz w:val="24"/>
                <w:szCs w:val="24"/>
              </w:rPr>
            </w:pPr>
          </w:p>
        </w:tc>
        <w:tc>
          <w:tcPr>
            <w:tcW w:w="1701" w:type="dxa"/>
            <w:vAlign w:val="center"/>
          </w:tcPr>
          <w:p w:rsidR="00273B45" w:rsidRPr="00C308C6" w:rsidRDefault="00273B45" w:rsidP="00E528FA">
            <w:pPr>
              <w:jc w:val="center"/>
              <w:rPr>
                <w:sz w:val="24"/>
                <w:szCs w:val="24"/>
              </w:rPr>
            </w:pPr>
            <w:r w:rsidRPr="00C308C6">
              <w:rPr>
                <w:sz w:val="24"/>
                <w:szCs w:val="24"/>
              </w:rPr>
              <w:t>31 762 332</w:t>
            </w:r>
          </w:p>
        </w:tc>
        <w:tc>
          <w:tcPr>
            <w:tcW w:w="1701" w:type="dxa"/>
            <w:vAlign w:val="center"/>
          </w:tcPr>
          <w:p w:rsidR="00273B45" w:rsidRPr="00C308C6" w:rsidRDefault="00273B45" w:rsidP="00E528FA">
            <w:pPr>
              <w:jc w:val="center"/>
              <w:rPr>
                <w:sz w:val="24"/>
                <w:szCs w:val="24"/>
              </w:rPr>
            </w:pPr>
            <w:r w:rsidRPr="00C308C6">
              <w:rPr>
                <w:sz w:val="24"/>
                <w:szCs w:val="24"/>
              </w:rPr>
              <w:t>31 762 332</w:t>
            </w:r>
          </w:p>
        </w:tc>
        <w:tc>
          <w:tcPr>
            <w:tcW w:w="1581" w:type="dxa"/>
            <w:vAlign w:val="center"/>
          </w:tcPr>
          <w:p w:rsidR="00273B45" w:rsidRPr="00C308C6" w:rsidRDefault="00273B45" w:rsidP="00E528FA">
            <w:pPr>
              <w:jc w:val="center"/>
              <w:rPr>
                <w:sz w:val="24"/>
                <w:szCs w:val="24"/>
              </w:rPr>
            </w:pPr>
            <w:r w:rsidRPr="00C308C6">
              <w:rPr>
                <w:sz w:val="24"/>
                <w:szCs w:val="24"/>
              </w:rPr>
              <w:t>31 762 332</w:t>
            </w:r>
          </w:p>
        </w:tc>
      </w:tr>
    </w:tbl>
    <w:p w:rsidR="00CB1CF7" w:rsidRPr="00C308C6" w:rsidRDefault="00CB1CF7" w:rsidP="0088693C">
      <w:pPr>
        <w:ind w:firstLine="708"/>
        <w:jc w:val="both"/>
        <w:rPr>
          <w:sz w:val="28"/>
          <w:szCs w:val="28"/>
        </w:rPr>
      </w:pPr>
    </w:p>
    <w:p w:rsidR="0088693C" w:rsidRPr="00C308C6" w:rsidRDefault="0088693C" w:rsidP="0088693C">
      <w:pPr>
        <w:ind w:firstLine="708"/>
        <w:jc w:val="both"/>
        <w:rPr>
          <w:sz w:val="28"/>
          <w:szCs w:val="28"/>
        </w:rPr>
      </w:pPr>
      <w:r w:rsidRPr="00C308C6">
        <w:rPr>
          <w:sz w:val="28"/>
          <w:szCs w:val="28"/>
        </w:rPr>
        <w:lastRenderedPageBreak/>
        <w:t>Реализация мероприятий подпрограммы будет способствовать:</w:t>
      </w:r>
    </w:p>
    <w:p w:rsidR="0088693C" w:rsidRPr="00C308C6" w:rsidRDefault="0088693C" w:rsidP="0088693C">
      <w:pPr>
        <w:jc w:val="both"/>
        <w:rPr>
          <w:sz w:val="28"/>
          <w:szCs w:val="28"/>
        </w:rPr>
      </w:pPr>
      <w:r w:rsidRPr="00C308C6">
        <w:rPr>
          <w:sz w:val="28"/>
          <w:szCs w:val="28"/>
        </w:rPr>
        <w:t xml:space="preserve">-созданию условий, обеспечивающих сохранность объектов культурного наследия, их рациональное использование и интеграцию в социально-экономическую и культурную жизнь района; </w:t>
      </w:r>
    </w:p>
    <w:p w:rsidR="0088693C" w:rsidRPr="00C308C6" w:rsidRDefault="0088693C" w:rsidP="0088693C">
      <w:pPr>
        <w:jc w:val="both"/>
        <w:rPr>
          <w:sz w:val="28"/>
          <w:szCs w:val="28"/>
        </w:rPr>
      </w:pPr>
      <w:r w:rsidRPr="00C308C6">
        <w:rPr>
          <w:sz w:val="28"/>
          <w:szCs w:val="28"/>
        </w:rPr>
        <w:t xml:space="preserve">-формированию предпосылок для роста инвестиционной привлекательности района; </w:t>
      </w:r>
    </w:p>
    <w:p w:rsidR="0088693C" w:rsidRPr="00C308C6" w:rsidRDefault="0088693C" w:rsidP="0088693C">
      <w:pPr>
        <w:jc w:val="both"/>
        <w:rPr>
          <w:sz w:val="28"/>
          <w:szCs w:val="28"/>
        </w:rPr>
      </w:pPr>
      <w:r w:rsidRPr="00C308C6">
        <w:rPr>
          <w:sz w:val="28"/>
          <w:szCs w:val="28"/>
        </w:rPr>
        <w:t xml:space="preserve">-обеспечению прав населения района на свободный доступ к информации, культурным ценностям; </w:t>
      </w:r>
    </w:p>
    <w:p w:rsidR="0088693C" w:rsidRPr="00C308C6" w:rsidRDefault="0088693C" w:rsidP="0088693C">
      <w:pPr>
        <w:jc w:val="both"/>
        <w:rPr>
          <w:sz w:val="28"/>
          <w:szCs w:val="28"/>
        </w:rPr>
      </w:pPr>
      <w:r w:rsidRPr="00C308C6">
        <w:rPr>
          <w:sz w:val="28"/>
          <w:szCs w:val="28"/>
        </w:rPr>
        <w:t xml:space="preserve">-повышению уровня комплектования библиотечных и музейных фондов; </w:t>
      </w:r>
    </w:p>
    <w:p w:rsidR="0088693C" w:rsidRPr="00C308C6" w:rsidRDefault="0088693C" w:rsidP="0088693C">
      <w:pPr>
        <w:jc w:val="both"/>
        <w:rPr>
          <w:sz w:val="28"/>
          <w:szCs w:val="28"/>
        </w:rPr>
      </w:pPr>
      <w:r w:rsidRPr="00C308C6">
        <w:rPr>
          <w:sz w:val="28"/>
          <w:szCs w:val="28"/>
        </w:rPr>
        <w:t>-повышению качества и доступности библиотечных и музейных услуг;</w:t>
      </w:r>
    </w:p>
    <w:p w:rsidR="0088693C" w:rsidRPr="00C308C6" w:rsidRDefault="0088693C" w:rsidP="0088693C">
      <w:pPr>
        <w:jc w:val="both"/>
        <w:rPr>
          <w:sz w:val="28"/>
          <w:szCs w:val="28"/>
        </w:rPr>
      </w:pPr>
      <w:r w:rsidRPr="00C308C6">
        <w:rPr>
          <w:sz w:val="28"/>
          <w:szCs w:val="28"/>
        </w:rPr>
        <w:t>-расширению разнообразия библиотечных и музейных услуг;</w:t>
      </w:r>
    </w:p>
    <w:p w:rsidR="0088693C" w:rsidRPr="00C308C6" w:rsidRDefault="0088693C" w:rsidP="00563D07">
      <w:pPr>
        <w:jc w:val="both"/>
        <w:rPr>
          <w:sz w:val="28"/>
          <w:szCs w:val="28"/>
        </w:rPr>
      </w:pPr>
      <w:r w:rsidRPr="00C308C6">
        <w:rPr>
          <w:sz w:val="28"/>
          <w:szCs w:val="28"/>
        </w:rPr>
        <w:t>-росту востребованности услуг библиотек и музея у населения края.</w:t>
      </w:r>
    </w:p>
    <w:p w:rsidR="00CB1CF7" w:rsidRPr="00C308C6" w:rsidRDefault="00CB1CF7" w:rsidP="00563D07">
      <w:pPr>
        <w:ind w:firstLine="720"/>
        <w:jc w:val="both"/>
        <w:rPr>
          <w:sz w:val="28"/>
        </w:rPr>
      </w:pPr>
    </w:p>
    <w:p w:rsidR="0032334A" w:rsidRPr="00C308C6" w:rsidRDefault="0032334A" w:rsidP="00563D07">
      <w:pPr>
        <w:ind w:firstLine="720"/>
        <w:jc w:val="both"/>
        <w:rPr>
          <w:sz w:val="28"/>
        </w:rPr>
      </w:pPr>
      <w:r w:rsidRPr="00C308C6">
        <w:rPr>
          <w:sz w:val="28"/>
        </w:rPr>
        <w:t>При реализации данной подпрограммы будут достигнуты следующие показатели:</w:t>
      </w:r>
    </w:p>
    <w:p w:rsidR="00CB1CF7" w:rsidRPr="00C308C6" w:rsidRDefault="0032334A" w:rsidP="00CB1CF7">
      <w:pPr>
        <w:spacing w:before="120"/>
        <w:ind w:firstLine="720"/>
        <w:jc w:val="right"/>
        <w:rPr>
          <w:sz w:val="28"/>
        </w:rPr>
      </w:pPr>
      <w:r w:rsidRPr="00C308C6">
        <w:rPr>
          <w:sz w:val="28"/>
        </w:rPr>
        <w:t>Таблица</w:t>
      </w:r>
      <w:r w:rsidR="007E072F" w:rsidRPr="00C308C6">
        <w:rPr>
          <w:sz w:val="28"/>
        </w:rPr>
        <w:t xml:space="preserve"> </w:t>
      </w:r>
      <w:r w:rsidR="00092655" w:rsidRPr="00C308C6">
        <w:rPr>
          <w:sz w:val="28"/>
        </w:rPr>
        <w:t>1</w:t>
      </w:r>
      <w:r w:rsidR="0076261B" w:rsidRPr="00C308C6">
        <w:rPr>
          <w:sz w:val="28"/>
        </w:rPr>
        <w:t>1</w:t>
      </w:r>
    </w:p>
    <w:tbl>
      <w:tblPr>
        <w:tblW w:w="9953" w:type="dxa"/>
        <w:tblLayout w:type="fixed"/>
        <w:tblCellMar>
          <w:left w:w="30" w:type="dxa"/>
          <w:right w:w="30" w:type="dxa"/>
        </w:tblCellMar>
        <w:tblLook w:val="0000" w:firstRow="0" w:lastRow="0" w:firstColumn="0" w:lastColumn="0" w:noHBand="0" w:noVBand="0"/>
      </w:tblPr>
      <w:tblGrid>
        <w:gridCol w:w="2015"/>
        <w:gridCol w:w="992"/>
        <w:gridCol w:w="630"/>
        <w:gridCol w:w="646"/>
        <w:gridCol w:w="567"/>
        <w:gridCol w:w="567"/>
        <w:gridCol w:w="567"/>
        <w:gridCol w:w="567"/>
        <w:gridCol w:w="567"/>
        <w:gridCol w:w="567"/>
        <w:gridCol w:w="567"/>
        <w:gridCol w:w="567"/>
        <w:gridCol w:w="567"/>
        <w:gridCol w:w="567"/>
      </w:tblGrid>
      <w:tr w:rsidR="00736C33" w:rsidRPr="00C308C6" w:rsidTr="00736C33">
        <w:trPr>
          <w:trHeight w:val="653"/>
        </w:trPr>
        <w:tc>
          <w:tcPr>
            <w:tcW w:w="2015"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510F89">
            <w:pPr>
              <w:autoSpaceDE w:val="0"/>
              <w:autoSpaceDN w:val="0"/>
              <w:adjustRightInd w:val="0"/>
              <w:jc w:val="center"/>
              <w:rPr>
                <w:sz w:val="16"/>
                <w:szCs w:val="16"/>
              </w:rPr>
            </w:pPr>
            <w:r w:rsidRPr="00C308C6">
              <w:rPr>
                <w:sz w:val="16"/>
                <w:szCs w:val="16"/>
              </w:rPr>
              <w:t>Показатели</w:t>
            </w:r>
          </w:p>
        </w:tc>
        <w:tc>
          <w:tcPr>
            <w:tcW w:w="992"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510F89">
            <w:pPr>
              <w:autoSpaceDE w:val="0"/>
              <w:autoSpaceDN w:val="0"/>
              <w:adjustRightInd w:val="0"/>
              <w:jc w:val="center"/>
              <w:rPr>
                <w:sz w:val="16"/>
                <w:szCs w:val="16"/>
              </w:rPr>
            </w:pPr>
            <w:r w:rsidRPr="00C308C6">
              <w:rPr>
                <w:sz w:val="16"/>
                <w:szCs w:val="16"/>
              </w:rPr>
              <w:t>Единица  измерения</w:t>
            </w:r>
          </w:p>
        </w:tc>
        <w:tc>
          <w:tcPr>
            <w:tcW w:w="630"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510F89">
            <w:pPr>
              <w:autoSpaceDE w:val="0"/>
              <w:autoSpaceDN w:val="0"/>
              <w:adjustRightInd w:val="0"/>
              <w:jc w:val="center"/>
              <w:rPr>
                <w:sz w:val="16"/>
                <w:szCs w:val="16"/>
              </w:rPr>
            </w:pPr>
            <w:r w:rsidRPr="00C308C6">
              <w:rPr>
                <w:sz w:val="16"/>
                <w:szCs w:val="16"/>
              </w:rPr>
              <w:t>2016 год</w:t>
            </w:r>
          </w:p>
        </w:tc>
        <w:tc>
          <w:tcPr>
            <w:tcW w:w="646"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510F89">
            <w:pPr>
              <w:autoSpaceDE w:val="0"/>
              <w:autoSpaceDN w:val="0"/>
              <w:adjustRightInd w:val="0"/>
              <w:jc w:val="center"/>
              <w:rPr>
                <w:sz w:val="16"/>
                <w:szCs w:val="16"/>
              </w:rPr>
            </w:pPr>
            <w:r w:rsidRPr="00C308C6">
              <w:rPr>
                <w:sz w:val="16"/>
                <w:szCs w:val="16"/>
              </w:rPr>
              <w:t>2017 год</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510F89">
            <w:pPr>
              <w:autoSpaceDE w:val="0"/>
              <w:autoSpaceDN w:val="0"/>
              <w:adjustRightInd w:val="0"/>
              <w:jc w:val="center"/>
              <w:rPr>
                <w:sz w:val="16"/>
                <w:szCs w:val="16"/>
              </w:rPr>
            </w:pPr>
            <w:r w:rsidRPr="00C308C6">
              <w:rPr>
                <w:sz w:val="16"/>
                <w:szCs w:val="16"/>
              </w:rPr>
              <w:t>2018 год</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510F89">
            <w:pPr>
              <w:autoSpaceDE w:val="0"/>
              <w:autoSpaceDN w:val="0"/>
              <w:adjustRightInd w:val="0"/>
              <w:rPr>
                <w:sz w:val="16"/>
                <w:szCs w:val="16"/>
              </w:rPr>
            </w:pPr>
            <w:r w:rsidRPr="00C308C6">
              <w:rPr>
                <w:sz w:val="16"/>
                <w:szCs w:val="16"/>
              </w:rPr>
              <w:t>2019 год</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3B6A89">
            <w:pPr>
              <w:autoSpaceDE w:val="0"/>
              <w:autoSpaceDN w:val="0"/>
              <w:adjustRightInd w:val="0"/>
              <w:rPr>
                <w:sz w:val="16"/>
                <w:szCs w:val="16"/>
              </w:rPr>
            </w:pPr>
            <w:r w:rsidRPr="00C308C6">
              <w:rPr>
                <w:sz w:val="16"/>
                <w:szCs w:val="16"/>
              </w:rPr>
              <w:t>2020 год</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FF528C">
            <w:pPr>
              <w:autoSpaceDE w:val="0"/>
              <w:autoSpaceDN w:val="0"/>
              <w:adjustRightInd w:val="0"/>
              <w:rPr>
                <w:sz w:val="16"/>
                <w:szCs w:val="16"/>
              </w:rPr>
            </w:pPr>
            <w:r w:rsidRPr="00C308C6">
              <w:rPr>
                <w:sz w:val="16"/>
                <w:szCs w:val="16"/>
              </w:rPr>
              <w:t>2021 год</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88693C">
            <w:pPr>
              <w:autoSpaceDE w:val="0"/>
              <w:autoSpaceDN w:val="0"/>
              <w:adjustRightInd w:val="0"/>
              <w:rPr>
                <w:sz w:val="16"/>
                <w:szCs w:val="16"/>
              </w:rPr>
            </w:pPr>
            <w:r w:rsidRPr="00C308C6">
              <w:rPr>
                <w:sz w:val="16"/>
                <w:szCs w:val="16"/>
              </w:rPr>
              <w:t>2022 год</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autoSpaceDE w:val="0"/>
              <w:autoSpaceDN w:val="0"/>
              <w:adjustRightInd w:val="0"/>
              <w:rPr>
                <w:sz w:val="16"/>
                <w:szCs w:val="16"/>
              </w:rPr>
            </w:pPr>
            <w:r w:rsidRPr="00C308C6">
              <w:rPr>
                <w:sz w:val="16"/>
                <w:szCs w:val="16"/>
              </w:rPr>
              <w:t>2023 год</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autoSpaceDE w:val="0"/>
              <w:autoSpaceDN w:val="0"/>
              <w:adjustRightInd w:val="0"/>
              <w:rPr>
                <w:sz w:val="16"/>
                <w:szCs w:val="16"/>
              </w:rPr>
            </w:pPr>
            <w:r w:rsidRPr="00C308C6">
              <w:rPr>
                <w:sz w:val="16"/>
                <w:szCs w:val="16"/>
              </w:rPr>
              <w:t>2024 год</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B802FD">
            <w:pPr>
              <w:autoSpaceDE w:val="0"/>
              <w:autoSpaceDN w:val="0"/>
              <w:adjustRightInd w:val="0"/>
              <w:rPr>
                <w:sz w:val="16"/>
                <w:szCs w:val="16"/>
              </w:rPr>
            </w:pPr>
            <w:r w:rsidRPr="00C308C6">
              <w:rPr>
                <w:sz w:val="16"/>
                <w:szCs w:val="16"/>
              </w:rPr>
              <w:t>2025 год</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510F89">
            <w:pPr>
              <w:autoSpaceDE w:val="0"/>
              <w:autoSpaceDN w:val="0"/>
              <w:adjustRightInd w:val="0"/>
              <w:rPr>
                <w:sz w:val="16"/>
                <w:szCs w:val="16"/>
              </w:rPr>
            </w:pPr>
            <w:r w:rsidRPr="00C308C6">
              <w:rPr>
                <w:sz w:val="16"/>
                <w:szCs w:val="16"/>
              </w:rPr>
              <w:t>2026 год</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510F89">
            <w:pPr>
              <w:autoSpaceDE w:val="0"/>
              <w:autoSpaceDN w:val="0"/>
              <w:adjustRightInd w:val="0"/>
              <w:rPr>
                <w:sz w:val="16"/>
                <w:szCs w:val="16"/>
              </w:rPr>
            </w:pPr>
            <w:r w:rsidRPr="00C308C6">
              <w:rPr>
                <w:sz w:val="16"/>
                <w:szCs w:val="16"/>
              </w:rPr>
              <w:t>2030 год</w:t>
            </w:r>
          </w:p>
        </w:tc>
      </w:tr>
      <w:tr w:rsidR="00736C33" w:rsidRPr="00C308C6" w:rsidTr="00736C33">
        <w:trPr>
          <w:trHeight w:val="1881"/>
        </w:trPr>
        <w:tc>
          <w:tcPr>
            <w:tcW w:w="2015"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722275">
            <w:pPr>
              <w:autoSpaceDE w:val="0"/>
              <w:autoSpaceDN w:val="0"/>
              <w:adjustRightInd w:val="0"/>
              <w:rPr>
                <w:sz w:val="16"/>
                <w:szCs w:val="16"/>
              </w:rPr>
            </w:pPr>
            <w:r w:rsidRPr="00C308C6">
              <w:rPr>
                <w:sz w:val="16"/>
                <w:szCs w:val="16"/>
              </w:rPr>
              <w:t xml:space="preserve">Доля объектов культурного наследия Идринского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Идринского района </w:t>
            </w:r>
          </w:p>
        </w:tc>
        <w:tc>
          <w:tcPr>
            <w:tcW w:w="992"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4219D7">
            <w:pPr>
              <w:autoSpaceDE w:val="0"/>
              <w:autoSpaceDN w:val="0"/>
              <w:adjustRightInd w:val="0"/>
              <w:jc w:val="center"/>
              <w:rPr>
                <w:sz w:val="16"/>
                <w:szCs w:val="16"/>
              </w:rPr>
            </w:pPr>
            <w:r w:rsidRPr="00C308C6">
              <w:rPr>
                <w:sz w:val="16"/>
                <w:szCs w:val="16"/>
              </w:rPr>
              <w:t>%</w:t>
            </w:r>
          </w:p>
        </w:tc>
        <w:tc>
          <w:tcPr>
            <w:tcW w:w="630"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25</w:t>
            </w:r>
          </w:p>
        </w:tc>
        <w:tc>
          <w:tcPr>
            <w:tcW w:w="646"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50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100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100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100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100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100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100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100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295AEF">
            <w:pPr>
              <w:jc w:val="center"/>
              <w:rPr>
                <w:color w:val="000000"/>
                <w:sz w:val="16"/>
                <w:szCs w:val="16"/>
              </w:rPr>
            </w:pPr>
            <w:r w:rsidRPr="00C308C6">
              <w:rPr>
                <w:color w:val="000000"/>
                <w:sz w:val="16"/>
                <w:szCs w:val="16"/>
              </w:rPr>
              <w:t>100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100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100</w:t>
            </w:r>
          </w:p>
        </w:tc>
      </w:tr>
      <w:tr w:rsidR="00736C33" w:rsidRPr="00C308C6" w:rsidTr="00736C33">
        <w:trPr>
          <w:trHeight w:val="419"/>
        </w:trPr>
        <w:tc>
          <w:tcPr>
            <w:tcW w:w="2015"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DF16A9">
            <w:pPr>
              <w:autoSpaceDE w:val="0"/>
              <w:autoSpaceDN w:val="0"/>
              <w:adjustRightInd w:val="0"/>
              <w:rPr>
                <w:sz w:val="16"/>
                <w:szCs w:val="16"/>
              </w:rPr>
            </w:pPr>
            <w:r w:rsidRPr="00C308C6">
              <w:rPr>
                <w:sz w:val="16"/>
                <w:szCs w:val="16"/>
              </w:rPr>
              <w:t xml:space="preserve">Среднее число книговыдач  в расчёте на 1 тыс. человек населения </w:t>
            </w:r>
          </w:p>
        </w:tc>
        <w:tc>
          <w:tcPr>
            <w:tcW w:w="992"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4219D7">
            <w:pPr>
              <w:autoSpaceDE w:val="0"/>
              <w:autoSpaceDN w:val="0"/>
              <w:adjustRightInd w:val="0"/>
              <w:jc w:val="center"/>
              <w:rPr>
                <w:sz w:val="16"/>
                <w:szCs w:val="16"/>
              </w:rPr>
            </w:pPr>
            <w:r w:rsidRPr="00C308C6">
              <w:rPr>
                <w:sz w:val="16"/>
                <w:szCs w:val="16"/>
              </w:rPr>
              <w:t>экз.</w:t>
            </w:r>
          </w:p>
        </w:tc>
        <w:tc>
          <w:tcPr>
            <w:tcW w:w="630"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26455</w:t>
            </w:r>
          </w:p>
        </w:tc>
        <w:tc>
          <w:tcPr>
            <w:tcW w:w="646"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26455</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26455</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26455</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B802FD">
            <w:pPr>
              <w:jc w:val="center"/>
              <w:rPr>
                <w:color w:val="000000"/>
                <w:sz w:val="16"/>
                <w:szCs w:val="16"/>
              </w:rPr>
            </w:pPr>
            <w:r w:rsidRPr="00C308C6">
              <w:rPr>
                <w:color w:val="000000"/>
                <w:sz w:val="16"/>
                <w:szCs w:val="16"/>
              </w:rPr>
              <w:t>20696</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DF16A9">
            <w:pPr>
              <w:jc w:val="center"/>
              <w:rPr>
                <w:color w:val="000000"/>
                <w:sz w:val="16"/>
                <w:szCs w:val="16"/>
                <w:lang w:val="en-US"/>
              </w:rPr>
            </w:pPr>
            <w:r w:rsidRPr="00C308C6">
              <w:rPr>
                <w:color w:val="000000"/>
                <w:sz w:val="16"/>
                <w:szCs w:val="16"/>
              </w:rPr>
              <w:t>26</w:t>
            </w:r>
            <w:r w:rsidRPr="00C308C6">
              <w:rPr>
                <w:color w:val="000000"/>
                <w:sz w:val="16"/>
                <w:szCs w:val="16"/>
                <w:lang w:val="en-US"/>
              </w:rPr>
              <w:t>963</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DF16A9">
            <w:pPr>
              <w:jc w:val="center"/>
              <w:rPr>
                <w:color w:val="000000"/>
                <w:sz w:val="16"/>
                <w:szCs w:val="16"/>
                <w:lang w:val="en-US"/>
              </w:rPr>
            </w:pPr>
            <w:r w:rsidRPr="00C308C6">
              <w:rPr>
                <w:color w:val="000000"/>
                <w:sz w:val="16"/>
                <w:szCs w:val="16"/>
              </w:rPr>
              <w:t>26</w:t>
            </w:r>
            <w:r w:rsidRPr="00C308C6">
              <w:rPr>
                <w:color w:val="000000"/>
                <w:sz w:val="16"/>
                <w:szCs w:val="16"/>
                <w:lang w:val="en-US"/>
              </w:rPr>
              <w:t>963</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DF16A9">
            <w:pPr>
              <w:jc w:val="center"/>
              <w:rPr>
                <w:color w:val="000000"/>
                <w:sz w:val="16"/>
                <w:szCs w:val="16"/>
              </w:rPr>
            </w:pPr>
            <w:r w:rsidRPr="00C308C6">
              <w:rPr>
                <w:color w:val="000000"/>
                <w:sz w:val="16"/>
                <w:szCs w:val="16"/>
              </w:rPr>
              <w:t>28386</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DF16A9">
            <w:pPr>
              <w:jc w:val="center"/>
              <w:rPr>
                <w:color w:val="000000"/>
                <w:sz w:val="16"/>
                <w:szCs w:val="16"/>
              </w:rPr>
            </w:pPr>
            <w:r w:rsidRPr="00C308C6">
              <w:rPr>
                <w:color w:val="000000"/>
                <w:sz w:val="16"/>
                <w:szCs w:val="16"/>
              </w:rPr>
              <w:t>28448</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DF16A9">
            <w:pPr>
              <w:jc w:val="center"/>
              <w:rPr>
                <w:color w:val="000000"/>
                <w:sz w:val="16"/>
                <w:szCs w:val="16"/>
              </w:rPr>
            </w:pPr>
            <w:r w:rsidRPr="00C308C6">
              <w:rPr>
                <w:color w:val="000000"/>
                <w:sz w:val="16"/>
                <w:szCs w:val="16"/>
              </w:rPr>
              <w:t>28448</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DF16A9">
            <w:pPr>
              <w:jc w:val="center"/>
              <w:rPr>
                <w:color w:val="000000"/>
                <w:sz w:val="16"/>
                <w:szCs w:val="16"/>
              </w:rPr>
            </w:pPr>
            <w:r w:rsidRPr="00C308C6">
              <w:rPr>
                <w:color w:val="000000"/>
                <w:sz w:val="16"/>
                <w:szCs w:val="16"/>
              </w:rPr>
              <w:t>28448</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DF16A9">
            <w:pPr>
              <w:jc w:val="center"/>
              <w:rPr>
                <w:color w:val="000000"/>
                <w:sz w:val="16"/>
                <w:szCs w:val="16"/>
              </w:rPr>
            </w:pPr>
            <w:r w:rsidRPr="00C308C6">
              <w:rPr>
                <w:color w:val="000000"/>
                <w:sz w:val="16"/>
                <w:szCs w:val="16"/>
              </w:rPr>
              <w:t>28448</w:t>
            </w:r>
          </w:p>
        </w:tc>
      </w:tr>
      <w:tr w:rsidR="00736C33" w:rsidRPr="00C308C6" w:rsidTr="00736C33">
        <w:trPr>
          <w:trHeight w:val="653"/>
        </w:trPr>
        <w:tc>
          <w:tcPr>
            <w:tcW w:w="2015"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510F89">
            <w:pPr>
              <w:autoSpaceDE w:val="0"/>
              <w:autoSpaceDN w:val="0"/>
              <w:adjustRightInd w:val="0"/>
              <w:rPr>
                <w:sz w:val="16"/>
                <w:szCs w:val="16"/>
              </w:rPr>
            </w:pPr>
            <w:r w:rsidRPr="00C308C6">
              <w:rPr>
                <w:sz w:val="16"/>
                <w:szCs w:val="16"/>
              </w:rPr>
              <w:t xml:space="preserve">Доля представленных (во всех формах) зрителю музейных  предметов в общем количестве музейных предметов основного фонда </w:t>
            </w:r>
          </w:p>
        </w:tc>
        <w:tc>
          <w:tcPr>
            <w:tcW w:w="992"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4219D7">
            <w:pPr>
              <w:autoSpaceDE w:val="0"/>
              <w:autoSpaceDN w:val="0"/>
              <w:adjustRightInd w:val="0"/>
              <w:jc w:val="center"/>
              <w:rPr>
                <w:sz w:val="16"/>
                <w:szCs w:val="16"/>
              </w:rPr>
            </w:pPr>
            <w:r w:rsidRPr="00C308C6">
              <w:rPr>
                <w:sz w:val="16"/>
                <w:szCs w:val="16"/>
              </w:rPr>
              <w:t>%</w:t>
            </w:r>
          </w:p>
        </w:tc>
        <w:tc>
          <w:tcPr>
            <w:tcW w:w="630"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85,0</w:t>
            </w:r>
          </w:p>
        </w:tc>
        <w:tc>
          <w:tcPr>
            <w:tcW w:w="646"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85,0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85,0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85,0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85,0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85,0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85,0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85</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85</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295AEF">
            <w:pPr>
              <w:jc w:val="center"/>
              <w:rPr>
                <w:color w:val="000000"/>
                <w:sz w:val="16"/>
                <w:szCs w:val="16"/>
              </w:rPr>
            </w:pPr>
            <w:r w:rsidRPr="00C308C6">
              <w:rPr>
                <w:color w:val="000000"/>
                <w:sz w:val="16"/>
                <w:szCs w:val="16"/>
              </w:rPr>
              <w:t>85</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85,0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85</w:t>
            </w:r>
          </w:p>
        </w:tc>
      </w:tr>
      <w:tr w:rsidR="00736C33" w:rsidRPr="00C308C6" w:rsidTr="00736C33">
        <w:trPr>
          <w:trHeight w:val="447"/>
        </w:trPr>
        <w:tc>
          <w:tcPr>
            <w:tcW w:w="2015"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510F89">
            <w:pPr>
              <w:autoSpaceDE w:val="0"/>
              <w:autoSpaceDN w:val="0"/>
              <w:adjustRightInd w:val="0"/>
              <w:rPr>
                <w:sz w:val="16"/>
                <w:szCs w:val="16"/>
              </w:rPr>
            </w:pPr>
            <w:r w:rsidRPr="00C308C6">
              <w:rPr>
                <w:sz w:val="16"/>
                <w:szCs w:val="16"/>
              </w:rPr>
              <w:t>Увеличение посещаемости музейных учреждений</w:t>
            </w:r>
          </w:p>
        </w:tc>
        <w:tc>
          <w:tcPr>
            <w:tcW w:w="992"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4219D7">
            <w:pPr>
              <w:autoSpaceDE w:val="0"/>
              <w:autoSpaceDN w:val="0"/>
              <w:adjustRightInd w:val="0"/>
              <w:jc w:val="center"/>
              <w:rPr>
                <w:sz w:val="16"/>
                <w:szCs w:val="16"/>
              </w:rPr>
            </w:pPr>
            <w:r w:rsidRPr="00C308C6">
              <w:rPr>
                <w:sz w:val="16"/>
                <w:szCs w:val="16"/>
              </w:rPr>
              <w:t>посещений на 1 жителя в год</w:t>
            </w:r>
          </w:p>
        </w:tc>
        <w:tc>
          <w:tcPr>
            <w:tcW w:w="630"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0,30</w:t>
            </w:r>
          </w:p>
        </w:tc>
        <w:tc>
          <w:tcPr>
            <w:tcW w:w="646"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EE7984">
            <w:pPr>
              <w:jc w:val="center"/>
              <w:rPr>
                <w:color w:val="000000"/>
                <w:sz w:val="16"/>
                <w:szCs w:val="16"/>
              </w:rPr>
            </w:pPr>
            <w:r w:rsidRPr="00C308C6">
              <w:rPr>
                <w:color w:val="000000"/>
                <w:sz w:val="16"/>
                <w:szCs w:val="16"/>
              </w:rPr>
              <w:t>0,30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0,27</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0,27</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0,27</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color w:val="000000"/>
                <w:sz w:val="16"/>
                <w:szCs w:val="16"/>
              </w:rPr>
            </w:pPr>
            <w:r w:rsidRPr="00C308C6">
              <w:rPr>
                <w:color w:val="000000"/>
                <w:sz w:val="16"/>
                <w:szCs w:val="16"/>
              </w:rPr>
              <w:t>0,28</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EE7984">
            <w:pPr>
              <w:jc w:val="center"/>
              <w:rPr>
                <w:color w:val="000000"/>
                <w:sz w:val="16"/>
                <w:szCs w:val="16"/>
              </w:rPr>
            </w:pPr>
            <w:r w:rsidRPr="00C308C6">
              <w:rPr>
                <w:color w:val="000000"/>
                <w:sz w:val="16"/>
                <w:szCs w:val="16"/>
              </w:rPr>
              <w:t>0,29</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EE7984">
            <w:pPr>
              <w:jc w:val="center"/>
              <w:rPr>
                <w:color w:val="000000"/>
                <w:sz w:val="16"/>
                <w:szCs w:val="16"/>
              </w:rPr>
            </w:pPr>
            <w:r w:rsidRPr="00C308C6">
              <w:rPr>
                <w:color w:val="000000"/>
                <w:sz w:val="16"/>
                <w:szCs w:val="16"/>
              </w:rPr>
              <w:t>0,30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EE7984">
            <w:pPr>
              <w:jc w:val="center"/>
              <w:rPr>
                <w:color w:val="000000"/>
                <w:sz w:val="16"/>
                <w:szCs w:val="16"/>
              </w:rPr>
            </w:pPr>
            <w:r w:rsidRPr="00C308C6">
              <w:rPr>
                <w:color w:val="000000"/>
                <w:sz w:val="16"/>
                <w:szCs w:val="16"/>
              </w:rPr>
              <w:t>0,30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736C33">
            <w:pPr>
              <w:jc w:val="center"/>
              <w:rPr>
                <w:color w:val="000000"/>
                <w:sz w:val="16"/>
                <w:szCs w:val="16"/>
              </w:rPr>
            </w:pPr>
            <w:r w:rsidRPr="00C308C6">
              <w:rPr>
                <w:color w:val="000000"/>
                <w:sz w:val="16"/>
                <w:szCs w:val="16"/>
              </w:rPr>
              <w:t>0,31</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736C33">
            <w:pPr>
              <w:jc w:val="center"/>
              <w:rPr>
                <w:color w:val="000000"/>
                <w:sz w:val="16"/>
                <w:szCs w:val="16"/>
              </w:rPr>
            </w:pPr>
            <w:r w:rsidRPr="00C308C6">
              <w:rPr>
                <w:color w:val="000000"/>
                <w:sz w:val="16"/>
                <w:szCs w:val="16"/>
              </w:rPr>
              <w:t>0,32</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736C33">
            <w:pPr>
              <w:jc w:val="center"/>
              <w:rPr>
                <w:color w:val="000000"/>
                <w:sz w:val="16"/>
                <w:szCs w:val="16"/>
              </w:rPr>
            </w:pPr>
            <w:r w:rsidRPr="00C308C6">
              <w:rPr>
                <w:color w:val="000000"/>
                <w:sz w:val="16"/>
                <w:szCs w:val="16"/>
              </w:rPr>
              <w:t>0,33</w:t>
            </w:r>
          </w:p>
        </w:tc>
      </w:tr>
      <w:tr w:rsidR="00736C33" w:rsidRPr="00C308C6" w:rsidTr="00736C33">
        <w:trPr>
          <w:trHeight w:val="422"/>
        </w:trPr>
        <w:tc>
          <w:tcPr>
            <w:tcW w:w="2015"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510F89">
            <w:pPr>
              <w:autoSpaceDE w:val="0"/>
              <w:autoSpaceDN w:val="0"/>
              <w:adjustRightInd w:val="0"/>
              <w:rPr>
                <w:sz w:val="16"/>
                <w:szCs w:val="16"/>
              </w:rPr>
            </w:pPr>
            <w:r w:rsidRPr="00C308C6">
              <w:rPr>
                <w:sz w:val="16"/>
                <w:szCs w:val="16"/>
              </w:rPr>
              <w:t>Увеличение посещаемости библиотечных учреждений</w:t>
            </w:r>
          </w:p>
        </w:tc>
        <w:tc>
          <w:tcPr>
            <w:tcW w:w="992"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8E31A9">
            <w:pPr>
              <w:autoSpaceDE w:val="0"/>
              <w:autoSpaceDN w:val="0"/>
              <w:adjustRightInd w:val="0"/>
              <w:jc w:val="center"/>
              <w:rPr>
                <w:sz w:val="16"/>
                <w:szCs w:val="16"/>
              </w:rPr>
            </w:pPr>
            <w:r w:rsidRPr="00C308C6">
              <w:rPr>
                <w:sz w:val="16"/>
                <w:szCs w:val="16"/>
              </w:rPr>
              <w:t>посещений на 1 жителя в год .</w:t>
            </w:r>
          </w:p>
        </w:tc>
        <w:tc>
          <w:tcPr>
            <w:tcW w:w="630"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sz w:val="16"/>
                <w:szCs w:val="16"/>
              </w:rPr>
            </w:pPr>
            <w:r w:rsidRPr="00C308C6">
              <w:rPr>
                <w:sz w:val="16"/>
                <w:szCs w:val="16"/>
              </w:rPr>
              <w:t>10,6</w:t>
            </w:r>
          </w:p>
        </w:tc>
        <w:tc>
          <w:tcPr>
            <w:tcW w:w="646"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sz w:val="16"/>
                <w:szCs w:val="16"/>
              </w:rPr>
            </w:pPr>
            <w:r w:rsidRPr="00C308C6">
              <w:rPr>
                <w:sz w:val="16"/>
                <w:szCs w:val="16"/>
              </w:rPr>
              <w:t>10,6</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EE7984">
            <w:pPr>
              <w:jc w:val="center"/>
              <w:rPr>
                <w:sz w:val="16"/>
                <w:szCs w:val="16"/>
              </w:rPr>
            </w:pPr>
            <w:r w:rsidRPr="00C308C6">
              <w:rPr>
                <w:sz w:val="16"/>
                <w:szCs w:val="16"/>
              </w:rPr>
              <w:t>10,6</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0A7B8F">
            <w:pPr>
              <w:jc w:val="center"/>
              <w:rPr>
                <w:sz w:val="16"/>
                <w:szCs w:val="16"/>
              </w:rPr>
            </w:pPr>
            <w:r w:rsidRPr="00C308C6">
              <w:rPr>
                <w:sz w:val="16"/>
                <w:szCs w:val="16"/>
              </w:rPr>
              <w:t>10,9</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EE7984">
            <w:pPr>
              <w:jc w:val="center"/>
              <w:rPr>
                <w:sz w:val="16"/>
                <w:szCs w:val="16"/>
              </w:rPr>
            </w:pPr>
            <w:r w:rsidRPr="00C308C6">
              <w:rPr>
                <w:sz w:val="16"/>
                <w:szCs w:val="16"/>
              </w:rPr>
              <w:t>10,0</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EE7984">
            <w:pPr>
              <w:jc w:val="center"/>
              <w:rPr>
                <w:sz w:val="16"/>
                <w:szCs w:val="16"/>
              </w:rPr>
            </w:pPr>
            <w:r w:rsidRPr="00C308C6">
              <w:rPr>
                <w:sz w:val="16"/>
                <w:szCs w:val="16"/>
              </w:rPr>
              <w:t>11,4</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C10202" w:rsidP="00EE7984">
            <w:pPr>
              <w:jc w:val="center"/>
              <w:rPr>
                <w:sz w:val="16"/>
                <w:szCs w:val="16"/>
              </w:rPr>
            </w:pPr>
            <w:r w:rsidRPr="00C308C6">
              <w:rPr>
                <w:sz w:val="16"/>
                <w:szCs w:val="16"/>
              </w:rPr>
              <w:t>12,4</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C10202" w:rsidP="00EE7984">
            <w:pPr>
              <w:jc w:val="center"/>
              <w:rPr>
                <w:sz w:val="16"/>
                <w:szCs w:val="16"/>
              </w:rPr>
            </w:pPr>
            <w:r w:rsidRPr="00C308C6">
              <w:rPr>
                <w:sz w:val="16"/>
                <w:szCs w:val="16"/>
              </w:rPr>
              <w:t>12,4</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C10202">
            <w:pPr>
              <w:jc w:val="center"/>
              <w:rPr>
                <w:sz w:val="16"/>
                <w:szCs w:val="16"/>
              </w:rPr>
            </w:pPr>
            <w:r w:rsidRPr="00C308C6">
              <w:rPr>
                <w:sz w:val="16"/>
                <w:szCs w:val="16"/>
              </w:rPr>
              <w:t>1</w:t>
            </w:r>
            <w:r w:rsidR="00C10202" w:rsidRPr="00C308C6">
              <w:rPr>
                <w:sz w:val="16"/>
                <w:szCs w:val="16"/>
              </w:rPr>
              <w:t>2</w:t>
            </w:r>
            <w:r w:rsidRPr="00C308C6">
              <w:rPr>
                <w:sz w:val="16"/>
                <w:szCs w:val="16"/>
              </w:rPr>
              <w:t>,4</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C10202">
            <w:pPr>
              <w:jc w:val="center"/>
              <w:rPr>
                <w:sz w:val="16"/>
                <w:szCs w:val="16"/>
              </w:rPr>
            </w:pPr>
            <w:r w:rsidRPr="00C308C6">
              <w:rPr>
                <w:sz w:val="16"/>
                <w:szCs w:val="16"/>
              </w:rPr>
              <w:t>1</w:t>
            </w:r>
            <w:r w:rsidR="00C10202" w:rsidRPr="00C308C6">
              <w:rPr>
                <w:sz w:val="16"/>
                <w:szCs w:val="16"/>
              </w:rPr>
              <w:t>2</w:t>
            </w:r>
            <w:r w:rsidRPr="00C308C6">
              <w:rPr>
                <w:sz w:val="16"/>
                <w:szCs w:val="16"/>
              </w:rPr>
              <w:t>,4</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C10202">
            <w:pPr>
              <w:jc w:val="center"/>
              <w:rPr>
                <w:sz w:val="16"/>
                <w:szCs w:val="16"/>
              </w:rPr>
            </w:pPr>
            <w:r w:rsidRPr="00C308C6">
              <w:rPr>
                <w:sz w:val="16"/>
                <w:szCs w:val="16"/>
              </w:rPr>
              <w:t>1</w:t>
            </w:r>
            <w:r w:rsidR="00C10202" w:rsidRPr="00C308C6">
              <w:rPr>
                <w:sz w:val="16"/>
                <w:szCs w:val="16"/>
              </w:rPr>
              <w:t>2</w:t>
            </w:r>
            <w:r w:rsidRPr="00C308C6">
              <w:rPr>
                <w:sz w:val="16"/>
                <w:szCs w:val="16"/>
              </w:rPr>
              <w:t>,4</w:t>
            </w:r>
          </w:p>
        </w:tc>
        <w:tc>
          <w:tcPr>
            <w:tcW w:w="567" w:type="dxa"/>
            <w:tcBorders>
              <w:top w:val="single" w:sz="6" w:space="0" w:color="auto"/>
              <w:left w:val="single" w:sz="6" w:space="0" w:color="auto"/>
              <w:bottom w:val="single" w:sz="6" w:space="0" w:color="auto"/>
              <w:right w:val="single" w:sz="6" w:space="0" w:color="auto"/>
            </w:tcBorders>
            <w:vAlign w:val="center"/>
          </w:tcPr>
          <w:p w:rsidR="00736C33" w:rsidRPr="00C308C6" w:rsidRDefault="00736C33" w:rsidP="00C10202">
            <w:pPr>
              <w:jc w:val="center"/>
              <w:rPr>
                <w:sz w:val="16"/>
                <w:szCs w:val="16"/>
              </w:rPr>
            </w:pPr>
            <w:r w:rsidRPr="00C308C6">
              <w:rPr>
                <w:sz w:val="16"/>
                <w:szCs w:val="16"/>
              </w:rPr>
              <w:t>1</w:t>
            </w:r>
            <w:r w:rsidR="00C10202" w:rsidRPr="00C308C6">
              <w:rPr>
                <w:sz w:val="16"/>
                <w:szCs w:val="16"/>
              </w:rPr>
              <w:t>2</w:t>
            </w:r>
            <w:r w:rsidRPr="00C308C6">
              <w:rPr>
                <w:sz w:val="16"/>
                <w:szCs w:val="16"/>
              </w:rPr>
              <w:t>,4</w:t>
            </w:r>
          </w:p>
        </w:tc>
      </w:tr>
    </w:tbl>
    <w:p w:rsidR="00734865" w:rsidRPr="00C308C6" w:rsidRDefault="00734865" w:rsidP="005E16B0">
      <w:pPr>
        <w:ind w:firstLine="709"/>
        <w:jc w:val="both"/>
        <w:rPr>
          <w:sz w:val="28"/>
        </w:rPr>
      </w:pPr>
    </w:p>
    <w:p w:rsidR="00092655" w:rsidRPr="00C308C6" w:rsidRDefault="0032334A" w:rsidP="005E16B0">
      <w:pPr>
        <w:ind w:firstLine="709"/>
        <w:jc w:val="both"/>
        <w:rPr>
          <w:sz w:val="28"/>
        </w:rPr>
      </w:pPr>
      <w:r w:rsidRPr="00C308C6">
        <w:rPr>
          <w:sz w:val="28"/>
        </w:rPr>
        <w:t xml:space="preserve">Субсидии бюджетным учреждениям на выполнение </w:t>
      </w:r>
      <w:r w:rsidR="003B4DB4" w:rsidRPr="00C308C6">
        <w:rPr>
          <w:sz w:val="28"/>
        </w:rPr>
        <w:t>муниципаль</w:t>
      </w:r>
      <w:r w:rsidR="00DB6F96" w:rsidRPr="00C308C6">
        <w:rPr>
          <w:sz w:val="28"/>
        </w:rPr>
        <w:t xml:space="preserve">ного задания составят </w:t>
      </w:r>
      <w:r w:rsidR="00B63653" w:rsidRPr="00C308C6">
        <w:rPr>
          <w:sz w:val="28"/>
        </w:rPr>
        <w:t>95 232 996</w:t>
      </w:r>
      <w:r w:rsidR="00C606F9" w:rsidRPr="00C308C6">
        <w:rPr>
          <w:sz w:val="28"/>
        </w:rPr>
        <w:t>,00</w:t>
      </w:r>
      <w:r w:rsidR="00DB6F96" w:rsidRPr="00C308C6">
        <w:rPr>
          <w:sz w:val="28"/>
        </w:rPr>
        <w:t> </w:t>
      </w:r>
      <w:r w:rsidRPr="00C308C6">
        <w:rPr>
          <w:sz w:val="28"/>
        </w:rPr>
        <w:t>ру</w:t>
      </w:r>
      <w:r w:rsidR="00DB6F96" w:rsidRPr="00C308C6">
        <w:rPr>
          <w:sz w:val="28"/>
        </w:rPr>
        <w:t>бл</w:t>
      </w:r>
      <w:r w:rsidR="002D1D2C" w:rsidRPr="00C308C6">
        <w:rPr>
          <w:sz w:val="28"/>
        </w:rPr>
        <w:t>ей</w:t>
      </w:r>
      <w:r w:rsidR="00DB6F96" w:rsidRPr="00C308C6">
        <w:rPr>
          <w:sz w:val="28"/>
        </w:rPr>
        <w:t xml:space="preserve">, в том числе: </w:t>
      </w:r>
    </w:p>
    <w:p w:rsidR="00092655" w:rsidRPr="00C308C6" w:rsidRDefault="00D57A84" w:rsidP="002F21CE">
      <w:pPr>
        <w:ind w:firstLine="720"/>
        <w:jc w:val="both"/>
        <w:rPr>
          <w:sz w:val="28"/>
        </w:rPr>
      </w:pPr>
      <w:r w:rsidRPr="00C308C6">
        <w:rPr>
          <w:sz w:val="28"/>
        </w:rPr>
        <w:t>2024</w:t>
      </w:r>
      <w:r w:rsidR="00DB6F96" w:rsidRPr="00C308C6">
        <w:rPr>
          <w:sz w:val="28"/>
        </w:rPr>
        <w:t xml:space="preserve"> год – </w:t>
      </w:r>
      <w:r w:rsidR="00B63653" w:rsidRPr="00C308C6">
        <w:rPr>
          <w:sz w:val="28"/>
        </w:rPr>
        <w:t>31 744 332</w:t>
      </w:r>
      <w:r w:rsidR="00C606F9" w:rsidRPr="00C308C6">
        <w:rPr>
          <w:sz w:val="28"/>
        </w:rPr>
        <w:t>,00</w:t>
      </w:r>
      <w:r w:rsidR="00DB6F96" w:rsidRPr="00C308C6">
        <w:rPr>
          <w:sz w:val="28"/>
        </w:rPr>
        <w:t> рубл</w:t>
      </w:r>
      <w:r w:rsidR="00B63653" w:rsidRPr="00C308C6">
        <w:rPr>
          <w:sz w:val="28"/>
        </w:rPr>
        <w:t>я</w:t>
      </w:r>
      <w:r w:rsidR="00DB6F96" w:rsidRPr="00C308C6">
        <w:rPr>
          <w:sz w:val="28"/>
        </w:rPr>
        <w:t>,</w:t>
      </w:r>
    </w:p>
    <w:p w:rsidR="00092655" w:rsidRPr="00C308C6" w:rsidRDefault="00D57A84" w:rsidP="002F21CE">
      <w:pPr>
        <w:ind w:firstLine="720"/>
        <w:jc w:val="both"/>
        <w:rPr>
          <w:sz w:val="28"/>
        </w:rPr>
      </w:pPr>
      <w:r w:rsidRPr="00C308C6">
        <w:rPr>
          <w:sz w:val="28"/>
        </w:rPr>
        <w:t>2025</w:t>
      </w:r>
      <w:r w:rsidR="00DB6F96" w:rsidRPr="00C308C6">
        <w:rPr>
          <w:sz w:val="28"/>
        </w:rPr>
        <w:t xml:space="preserve"> год – </w:t>
      </w:r>
      <w:r w:rsidR="00B63653" w:rsidRPr="00C308C6">
        <w:rPr>
          <w:sz w:val="28"/>
        </w:rPr>
        <w:t>31 744 332</w:t>
      </w:r>
      <w:r w:rsidR="008171A4" w:rsidRPr="00C308C6">
        <w:rPr>
          <w:sz w:val="28"/>
        </w:rPr>
        <w:t>,00</w:t>
      </w:r>
      <w:r w:rsidR="001340FD" w:rsidRPr="00C308C6">
        <w:rPr>
          <w:sz w:val="28"/>
        </w:rPr>
        <w:t> </w:t>
      </w:r>
      <w:r w:rsidR="00DB6F96" w:rsidRPr="00C308C6">
        <w:rPr>
          <w:sz w:val="28"/>
        </w:rPr>
        <w:t>рубл</w:t>
      </w:r>
      <w:r w:rsidR="00B63653" w:rsidRPr="00C308C6">
        <w:rPr>
          <w:sz w:val="28"/>
        </w:rPr>
        <w:t>я</w:t>
      </w:r>
      <w:r w:rsidR="00DB6F96" w:rsidRPr="00C308C6">
        <w:rPr>
          <w:sz w:val="28"/>
        </w:rPr>
        <w:t>,</w:t>
      </w:r>
    </w:p>
    <w:p w:rsidR="0032334A" w:rsidRPr="00C308C6" w:rsidRDefault="00D57A84" w:rsidP="002F21CE">
      <w:pPr>
        <w:ind w:firstLine="720"/>
        <w:jc w:val="both"/>
        <w:rPr>
          <w:sz w:val="28"/>
        </w:rPr>
      </w:pPr>
      <w:r w:rsidRPr="00C308C6">
        <w:rPr>
          <w:sz w:val="28"/>
        </w:rPr>
        <w:t>2026</w:t>
      </w:r>
      <w:r w:rsidR="00303092" w:rsidRPr="00C308C6">
        <w:rPr>
          <w:sz w:val="28"/>
        </w:rPr>
        <w:t xml:space="preserve"> </w:t>
      </w:r>
      <w:r w:rsidR="00DB6F96" w:rsidRPr="00C308C6">
        <w:rPr>
          <w:sz w:val="28"/>
        </w:rPr>
        <w:t xml:space="preserve">год – </w:t>
      </w:r>
      <w:r w:rsidR="00B63653" w:rsidRPr="00C308C6">
        <w:rPr>
          <w:sz w:val="28"/>
        </w:rPr>
        <w:t>31 744 332</w:t>
      </w:r>
      <w:r w:rsidR="008171A4" w:rsidRPr="00C308C6">
        <w:rPr>
          <w:sz w:val="28"/>
        </w:rPr>
        <w:t>,00</w:t>
      </w:r>
      <w:r w:rsidR="00DB6F96" w:rsidRPr="00C308C6">
        <w:rPr>
          <w:sz w:val="28"/>
        </w:rPr>
        <w:t> </w:t>
      </w:r>
      <w:r w:rsidR="0032334A" w:rsidRPr="00C308C6">
        <w:rPr>
          <w:sz w:val="28"/>
        </w:rPr>
        <w:t>рубл</w:t>
      </w:r>
      <w:r w:rsidR="00B63653" w:rsidRPr="00C308C6">
        <w:rPr>
          <w:sz w:val="28"/>
        </w:rPr>
        <w:t>я</w:t>
      </w:r>
      <w:r w:rsidR="0032334A" w:rsidRPr="00C308C6">
        <w:rPr>
          <w:sz w:val="28"/>
        </w:rPr>
        <w:t>.</w:t>
      </w:r>
    </w:p>
    <w:p w:rsidR="005A5FD2" w:rsidRPr="00C308C6" w:rsidRDefault="005A5FD2" w:rsidP="00BE0236">
      <w:pPr>
        <w:spacing w:before="120" w:after="240"/>
        <w:ind w:firstLine="720"/>
        <w:jc w:val="both"/>
        <w:rPr>
          <w:sz w:val="28"/>
        </w:rPr>
      </w:pPr>
      <w:r w:rsidRPr="00C308C6">
        <w:rPr>
          <w:sz w:val="28"/>
        </w:rPr>
        <w:t xml:space="preserve">Подпрограмма </w:t>
      </w:r>
      <w:r w:rsidR="003B4DB4" w:rsidRPr="00C308C6">
        <w:rPr>
          <w:sz w:val="28"/>
        </w:rPr>
        <w:t>3</w:t>
      </w:r>
      <w:r w:rsidRPr="00C308C6">
        <w:rPr>
          <w:sz w:val="28"/>
        </w:rPr>
        <w:t xml:space="preserve"> </w:t>
      </w:r>
      <w:r w:rsidR="003B4DB4" w:rsidRPr="00C308C6">
        <w:rPr>
          <w:sz w:val="28"/>
        </w:rPr>
        <w:t xml:space="preserve">«Обеспечение условий реализации </w:t>
      </w:r>
      <w:r w:rsidR="00A850D1">
        <w:rPr>
          <w:sz w:val="28"/>
        </w:rPr>
        <w:t xml:space="preserve">муниципальной </w:t>
      </w:r>
      <w:r w:rsidR="003B4DB4" w:rsidRPr="00C308C6">
        <w:rPr>
          <w:sz w:val="28"/>
        </w:rPr>
        <w:t>программы и прочие мероприятия»:</w:t>
      </w:r>
    </w:p>
    <w:p w:rsidR="005A5FD2" w:rsidRPr="00C308C6" w:rsidRDefault="004E649C" w:rsidP="0047034B">
      <w:pPr>
        <w:spacing w:before="120"/>
        <w:ind w:firstLine="720"/>
        <w:jc w:val="right"/>
        <w:rPr>
          <w:sz w:val="28"/>
        </w:rPr>
      </w:pPr>
      <w:r w:rsidRPr="00C308C6">
        <w:rPr>
          <w:sz w:val="28"/>
        </w:rPr>
        <w:lastRenderedPageBreak/>
        <w:t>Таблица</w:t>
      </w:r>
      <w:r w:rsidR="00597408" w:rsidRPr="00C308C6">
        <w:rPr>
          <w:sz w:val="28"/>
        </w:rPr>
        <w:t xml:space="preserve"> 1</w:t>
      </w:r>
      <w:r w:rsidR="0076261B" w:rsidRPr="00C308C6">
        <w:rPr>
          <w:sz w:val="28"/>
        </w:rPr>
        <w:t>2</w:t>
      </w:r>
      <w:r w:rsidR="002110B2" w:rsidRPr="00C308C6">
        <w:rPr>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775"/>
        <w:gridCol w:w="1268"/>
        <w:gridCol w:w="1701"/>
        <w:gridCol w:w="1701"/>
        <w:gridCol w:w="1581"/>
      </w:tblGrid>
      <w:tr w:rsidR="005A5FD2" w:rsidRPr="00C308C6" w:rsidTr="000A7B8F">
        <w:tc>
          <w:tcPr>
            <w:tcW w:w="594" w:type="dxa"/>
            <w:vMerge w:val="restart"/>
            <w:vAlign w:val="center"/>
          </w:tcPr>
          <w:p w:rsidR="005A5FD2" w:rsidRPr="00C308C6" w:rsidRDefault="005A5FD2" w:rsidP="00EE4E20">
            <w:pPr>
              <w:spacing w:before="120"/>
              <w:jc w:val="center"/>
              <w:rPr>
                <w:sz w:val="24"/>
                <w:szCs w:val="24"/>
              </w:rPr>
            </w:pPr>
            <w:r w:rsidRPr="00C308C6">
              <w:rPr>
                <w:sz w:val="24"/>
                <w:szCs w:val="24"/>
              </w:rPr>
              <w:t>№</w:t>
            </w:r>
          </w:p>
          <w:p w:rsidR="005A5FD2" w:rsidRPr="00C308C6" w:rsidRDefault="005A5FD2" w:rsidP="00EE4E20">
            <w:pPr>
              <w:spacing w:before="120"/>
              <w:jc w:val="center"/>
              <w:rPr>
                <w:sz w:val="24"/>
                <w:szCs w:val="24"/>
              </w:rPr>
            </w:pPr>
            <w:r w:rsidRPr="00C308C6">
              <w:rPr>
                <w:sz w:val="24"/>
                <w:szCs w:val="24"/>
              </w:rPr>
              <w:t>п/п</w:t>
            </w:r>
          </w:p>
        </w:tc>
        <w:tc>
          <w:tcPr>
            <w:tcW w:w="2775" w:type="dxa"/>
            <w:vMerge w:val="restart"/>
            <w:vAlign w:val="center"/>
          </w:tcPr>
          <w:p w:rsidR="005A5FD2" w:rsidRPr="00C308C6" w:rsidRDefault="005A5FD2" w:rsidP="00EE4E20">
            <w:pPr>
              <w:spacing w:before="120"/>
              <w:jc w:val="center"/>
              <w:rPr>
                <w:sz w:val="24"/>
                <w:szCs w:val="24"/>
              </w:rPr>
            </w:pPr>
            <w:r w:rsidRPr="00C308C6">
              <w:rPr>
                <w:sz w:val="24"/>
                <w:szCs w:val="24"/>
              </w:rPr>
              <w:t>Наименование ГРБС</w:t>
            </w:r>
          </w:p>
        </w:tc>
        <w:tc>
          <w:tcPr>
            <w:tcW w:w="1268" w:type="dxa"/>
            <w:vMerge w:val="restart"/>
            <w:vAlign w:val="center"/>
          </w:tcPr>
          <w:p w:rsidR="005A5FD2" w:rsidRPr="00C308C6" w:rsidRDefault="005A5FD2" w:rsidP="00EE4E20">
            <w:pPr>
              <w:spacing w:before="120"/>
              <w:jc w:val="center"/>
              <w:rPr>
                <w:sz w:val="24"/>
                <w:szCs w:val="24"/>
              </w:rPr>
            </w:pPr>
            <w:r w:rsidRPr="00C308C6">
              <w:rPr>
                <w:sz w:val="24"/>
                <w:szCs w:val="24"/>
              </w:rPr>
              <w:t>Раздел, подраздел</w:t>
            </w:r>
          </w:p>
        </w:tc>
        <w:tc>
          <w:tcPr>
            <w:tcW w:w="4983" w:type="dxa"/>
            <w:gridSpan w:val="3"/>
            <w:vAlign w:val="center"/>
          </w:tcPr>
          <w:p w:rsidR="005A5FD2" w:rsidRPr="00C308C6" w:rsidRDefault="005A5FD2" w:rsidP="003B4DB4">
            <w:pPr>
              <w:spacing w:before="120"/>
              <w:jc w:val="center"/>
              <w:rPr>
                <w:sz w:val="24"/>
                <w:szCs w:val="24"/>
              </w:rPr>
            </w:pPr>
            <w:r w:rsidRPr="00C308C6">
              <w:rPr>
                <w:sz w:val="24"/>
                <w:szCs w:val="24"/>
              </w:rPr>
              <w:t>Расходы (руб.), годы</w:t>
            </w:r>
          </w:p>
        </w:tc>
      </w:tr>
      <w:tr w:rsidR="005A5FD2" w:rsidRPr="00C308C6" w:rsidTr="000A7B8F">
        <w:tc>
          <w:tcPr>
            <w:tcW w:w="594" w:type="dxa"/>
            <w:vMerge/>
            <w:vAlign w:val="center"/>
          </w:tcPr>
          <w:p w:rsidR="005A5FD2" w:rsidRPr="00C308C6" w:rsidRDefault="005A5FD2" w:rsidP="00EE4E20">
            <w:pPr>
              <w:spacing w:before="120"/>
              <w:jc w:val="center"/>
              <w:rPr>
                <w:sz w:val="24"/>
                <w:szCs w:val="24"/>
              </w:rPr>
            </w:pPr>
          </w:p>
        </w:tc>
        <w:tc>
          <w:tcPr>
            <w:tcW w:w="2775" w:type="dxa"/>
            <w:vMerge/>
            <w:vAlign w:val="center"/>
          </w:tcPr>
          <w:p w:rsidR="005A5FD2" w:rsidRPr="00C308C6" w:rsidRDefault="005A5FD2" w:rsidP="00EE4E20">
            <w:pPr>
              <w:spacing w:before="120"/>
              <w:jc w:val="center"/>
              <w:rPr>
                <w:sz w:val="24"/>
                <w:szCs w:val="24"/>
              </w:rPr>
            </w:pPr>
          </w:p>
        </w:tc>
        <w:tc>
          <w:tcPr>
            <w:tcW w:w="1268" w:type="dxa"/>
            <w:vMerge/>
            <w:vAlign w:val="center"/>
          </w:tcPr>
          <w:p w:rsidR="005A5FD2" w:rsidRPr="00C308C6" w:rsidRDefault="005A5FD2" w:rsidP="00EE4E20">
            <w:pPr>
              <w:spacing w:before="120"/>
              <w:jc w:val="center"/>
              <w:rPr>
                <w:sz w:val="24"/>
                <w:szCs w:val="24"/>
              </w:rPr>
            </w:pPr>
          </w:p>
        </w:tc>
        <w:tc>
          <w:tcPr>
            <w:tcW w:w="1701" w:type="dxa"/>
            <w:vAlign w:val="center"/>
          </w:tcPr>
          <w:p w:rsidR="005A5FD2" w:rsidRPr="00C308C6" w:rsidRDefault="00D57A84" w:rsidP="00345E1F">
            <w:pPr>
              <w:jc w:val="center"/>
              <w:rPr>
                <w:sz w:val="24"/>
                <w:szCs w:val="24"/>
              </w:rPr>
            </w:pPr>
            <w:r w:rsidRPr="00C308C6">
              <w:rPr>
                <w:sz w:val="24"/>
                <w:szCs w:val="24"/>
              </w:rPr>
              <w:t>2024</w:t>
            </w:r>
            <w:r w:rsidR="005A5FD2" w:rsidRPr="00C308C6">
              <w:rPr>
                <w:sz w:val="24"/>
                <w:szCs w:val="24"/>
              </w:rPr>
              <w:t xml:space="preserve"> год</w:t>
            </w:r>
          </w:p>
        </w:tc>
        <w:tc>
          <w:tcPr>
            <w:tcW w:w="1701" w:type="dxa"/>
            <w:vAlign w:val="center"/>
          </w:tcPr>
          <w:p w:rsidR="005A5FD2" w:rsidRPr="00C308C6" w:rsidRDefault="00D57A84" w:rsidP="00345E1F">
            <w:pPr>
              <w:jc w:val="center"/>
              <w:rPr>
                <w:sz w:val="24"/>
                <w:szCs w:val="24"/>
              </w:rPr>
            </w:pPr>
            <w:r w:rsidRPr="00C308C6">
              <w:rPr>
                <w:sz w:val="24"/>
                <w:szCs w:val="24"/>
              </w:rPr>
              <w:t>2025</w:t>
            </w:r>
            <w:r w:rsidR="005A5FD2" w:rsidRPr="00C308C6">
              <w:rPr>
                <w:sz w:val="24"/>
                <w:szCs w:val="24"/>
              </w:rPr>
              <w:t xml:space="preserve"> год</w:t>
            </w:r>
          </w:p>
        </w:tc>
        <w:tc>
          <w:tcPr>
            <w:tcW w:w="1581" w:type="dxa"/>
            <w:vAlign w:val="center"/>
          </w:tcPr>
          <w:p w:rsidR="005A5FD2" w:rsidRPr="00C308C6" w:rsidRDefault="00D57A84" w:rsidP="00345E1F">
            <w:pPr>
              <w:jc w:val="center"/>
              <w:rPr>
                <w:sz w:val="24"/>
                <w:szCs w:val="24"/>
              </w:rPr>
            </w:pPr>
            <w:r w:rsidRPr="00C308C6">
              <w:rPr>
                <w:sz w:val="24"/>
                <w:szCs w:val="24"/>
              </w:rPr>
              <w:t>2026</w:t>
            </w:r>
            <w:r w:rsidR="005A5FD2" w:rsidRPr="00C308C6">
              <w:rPr>
                <w:sz w:val="24"/>
                <w:szCs w:val="24"/>
              </w:rPr>
              <w:t xml:space="preserve"> год</w:t>
            </w:r>
          </w:p>
        </w:tc>
      </w:tr>
      <w:tr w:rsidR="00A60F14" w:rsidRPr="00C308C6" w:rsidTr="000A7B8F">
        <w:tc>
          <w:tcPr>
            <w:tcW w:w="594" w:type="dxa"/>
            <w:vMerge w:val="restart"/>
          </w:tcPr>
          <w:p w:rsidR="00A60F14" w:rsidRPr="00C308C6" w:rsidRDefault="00A60F14" w:rsidP="00E60F18">
            <w:pPr>
              <w:spacing w:before="120"/>
              <w:jc w:val="center"/>
              <w:rPr>
                <w:sz w:val="24"/>
                <w:szCs w:val="24"/>
              </w:rPr>
            </w:pPr>
            <w:r w:rsidRPr="00C308C6">
              <w:rPr>
                <w:sz w:val="24"/>
                <w:szCs w:val="24"/>
              </w:rPr>
              <w:t>1</w:t>
            </w:r>
          </w:p>
          <w:p w:rsidR="00A60F14" w:rsidRPr="00C308C6" w:rsidRDefault="00A60F14" w:rsidP="00E60F18">
            <w:pPr>
              <w:spacing w:before="120"/>
              <w:jc w:val="center"/>
              <w:rPr>
                <w:sz w:val="24"/>
                <w:szCs w:val="24"/>
              </w:rPr>
            </w:pPr>
          </w:p>
        </w:tc>
        <w:tc>
          <w:tcPr>
            <w:tcW w:w="2775" w:type="dxa"/>
            <w:vMerge w:val="restart"/>
          </w:tcPr>
          <w:p w:rsidR="00A60F14" w:rsidRPr="00C308C6" w:rsidRDefault="00A60F14" w:rsidP="00E60F18">
            <w:pPr>
              <w:rPr>
                <w:sz w:val="24"/>
                <w:szCs w:val="24"/>
              </w:rPr>
            </w:pPr>
            <w:r w:rsidRPr="00C308C6">
              <w:rPr>
                <w:sz w:val="24"/>
                <w:szCs w:val="24"/>
              </w:rPr>
              <w:t>Отдел культуры, спорта и молодежной политики администрации Идринского района</w:t>
            </w:r>
          </w:p>
        </w:tc>
        <w:tc>
          <w:tcPr>
            <w:tcW w:w="1268" w:type="dxa"/>
            <w:vAlign w:val="center"/>
          </w:tcPr>
          <w:p w:rsidR="00A60F14" w:rsidRPr="00C308C6" w:rsidRDefault="00A60F14" w:rsidP="00A60F14">
            <w:pPr>
              <w:spacing w:before="120"/>
              <w:jc w:val="center"/>
              <w:rPr>
                <w:sz w:val="24"/>
                <w:szCs w:val="24"/>
              </w:rPr>
            </w:pPr>
            <w:r w:rsidRPr="00C308C6">
              <w:rPr>
                <w:sz w:val="24"/>
                <w:szCs w:val="24"/>
              </w:rPr>
              <w:t>08 01</w:t>
            </w:r>
          </w:p>
        </w:tc>
        <w:tc>
          <w:tcPr>
            <w:tcW w:w="1701" w:type="dxa"/>
            <w:vAlign w:val="center"/>
          </w:tcPr>
          <w:p w:rsidR="00A60F14" w:rsidRPr="00C308C6" w:rsidRDefault="00A60F14" w:rsidP="008B6672">
            <w:pPr>
              <w:jc w:val="center"/>
              <w:rPr>
                <w:sz w:val="24"/>
                <w:szCs w:val="24"/>
              </w:rPr>
            </w:pPr>
            <w:r w:rsidRPr="00C308C6">
              <w:rPr>
                <w:sz w:val="24"/>
                <w:szCs w:val="24"/>
              </w:rPr>
              <w:t>664 285</w:t>
            </w:r>
          </w:p>
        </w:tc>
        <w:tc>
          <w:tcPr>
            <w:tcW w:w="1701" w:type="dxa"/>
            <w:vAlign w:val="center"/>
          </w:tcPr>
          <w:p w:rsidR="00A60F14" w:rsidRPr="00C308C6" w:rsidRDefault="00A60F14" w:rsidP="00092655">
            <w:pPr>
              <w:jc w:val="center"/>
              <w:rPr>
                <w:sz w:val="24"/>
                <w:szCs w:val="24"/>
              </w:rPr>
            </w:pPr>
            <w:r w:rsidRPr="00C308C6">
              <w:rPr>
                <w:sz w:val="24"/>
                <w:szCs w:val="24"/>
              </w:rPr>
              <w:t>664 590</w:t>
            </w:r>
          </w:p>
        </w:tc>
        <w:tc>
          <w:tcPr>
            <w:tcW w:w="1581" w:type="dxa"/>
            <w:vAlign w:val="center"/>
          </w:tcPr>
          <w:p w:rsidR="00A60F14" w:rsidRPr="00C308C6" w:rsidRDefault="00A60F14" w:rsidP="008B6672">
            <w:pPr>
              <w:jc w:val="center"/>
              <w:rPr>
                <w:sz w:val="24"/>
                <w:szCs w:val="24"/>
              </w:rPr>
            </w:pPr>
            <w:r w:rsidRPr="00C308C6">
              <w:rPr>
                <w:sz w:val="24"/>
                <w:szCs w:val="24"/>
              </w:rPr>
              <w:t>474 641</w:t>
            </w:r>
          </w:p>
        </w:tc>
      </w:tr>
      <w:tr w:rsidR="00A60F14" w:rsidRPr="00C308C6" w:rsidTr="000A7B8F">
        <w:tc>
          <w:tcPr>
            <w:tcW w:w="594" w:type="dxa"/>
            <w:vMerge/>
          </w:tcPr>
          <w:p w:rsidR="00A60F14" w:rsidRPr="00C308C6" w:rsidRDefault="00A60F14" w:rsidP="00E60F18">
            <w:pPr>
              <w:spacing w:before="120"/>
              <w:jc w:val="center"/>
              <w:rPr>
                <w:sz w:val="24"/>
                <w:szCs w:val="24"/>
              </w:rPr>
            </w:pPr>
          </w:p>
        </w:tc>
        <w:tc>
          <w:tcPr>
            <w:tcW w:w="2775" w:type="dxa"/>
            <w:vMerge/>
          </w:tcPr>
          <w:p w:rsidR="00A60F14" w:rsidRPr="00C308C6" w:rsidRDefault="00A60F14" w:rsidP="00E60F18">
            <w:pPr>
              <w:rPr>
                <w:sz w:val="24"/>
                <w:szCs w:val="24"/>
              </w:rPr>
            </w:pPr>
          </w:p>
        </w:tc>
        <w:tc>
          <w:tcPr>
            <w:tcW w:w="1268" w:type="dxa"/>
            <w:vAlign w:val="center"/>
          </w:tcPr>
          <w:p w:rsidR="00A60F14" w:rsidRPr="00C308C6" w:rsidRDefault="00A60F14" w:rsidP="00722275">
            <w:pPr>
              <w:spacing w:before="120"/>
              <w:jc w:val="center"/>
              <w:rPr>
                <w:sz w:val="24"/>
                <w:szCs w:val="24"/>
              </w:rPr>
            </w:pPr>
            <w:r w:rsidRPr="00C308C6">
              <w:rPr>
                <w:sz w:val="24"/>
                <w:szCs w:val="24"/>
              </w:rPr>
              <w:t>08 04</w:t>
            </w:r>
          </w:p>
        </w:tc>
        <w:tc>
          <w:tcPr>
            <w:tcW w:w="1701" w:type="dxa"/>
            <w:vAlign w:val="center"/>
          </w:tcPr>
          <w:p w:rsidR="00A60F14" w:rsidRPr="00C308C6" w:rsidRDefault="00A60F14" w:rsidP="008B6672">
            <w:pPr>
              <w:jc w:val="center"/>
              <w:rPr>
                <w:sz w:val="24"/>
                <w:szCs w:val="24"/>
              </w:rPr>
            </w:pPr>
            <w:r w:rsidRPr="00C308C6">
              <w:rPr>
                <w:sz w:val="24"/>
                <w:szCs w:val="24"/>
              </w:rPr>
              <w:t>3 207 232</w:t>
            </w:r>
          </w:p>
        </w:tc>
        <w:tc>
          <w:tcPr>
            <w:tcW w:w="1701" w:type="dxa"/>
            <w:vAlign w:val="center"/>
          </w:tcPr>
          <w:p w:rsidR="00A60F14" w:rsidRPr="00C308C6" w:rsidRDefault="00A60F14" w:rsidP="00092655">
            <w:pPr>
              <w:jc w:val="center"/>
              <w:rPr>
                <w:sz w:val="24"/>
                <w:szCs w:val="24"/>
              </w:rPr>
            </w:pPr>
            <w:r w:rsidRPr="00C308C6">
              <w:rPr>
                <w:sz w:val="24"/>
                <w:szCs w:val="24"/>
              </w:rPr>
              <w:t>3 207 232</w:t>
            </w:r>
          </w:p>
        </w:tc>
        <w:tc>
          <w:tcPr>
            <w:tcW w:w="1581" w:type="dxa"/>
            <w:vAlign w:val="center"/>
          </w:tcPr>
          <w:p w:rsidR="00A60F14" w:rsidRPr="00C308C6" w:rsidRDefault="00A60F14" w:rsidP="008B6672">
            <w:pPr>
              <w:jc w:val="center"/>
              <w:rPr>
                <w:sz w:val="24"/>
                <w:szCs w:val="24"/>
              </w:rPr>
            </w:pPr>
            <w:r w:rsidRPr="00C308C6">
              <w:rPr>
                <w:sz w:val="24"/>
                <w:szCs w:val="24"/>
              </w:rPr>
              <w:t>3 207 232</w:t>
            </w:r>
          </w:p>
        </w:tc>
      </w:tr>
      <w:tr w:rsidR="00345E1F" w:rsidRPr="00C308C6" w:rsidTr="000A7B8F">
        <w:tc>
          <w:tcPr>
            <w:tcW w:w="594" w:type="dxa"/>
          </w:tcPr>
          <w:p w:rsidR="00345E1F" w:rsidRPr="00C308C6" w:rsidRDefault="00345E1F" w:rsidP="008171A4">
            <w:pPr>
              <w:spacing w:before="120"/>
              <w:jc w:val="both"/>
              <w:rPr>
                <w:sz w:val="24"/>
                <w:szCs w:val="24"/>
              </w:rPr>
            </w:pPr>
          </w:p>
        </w:tc>
        <w:tc>
          <w:tcPr>
            <w:tcW w:w="2775" w:type="dxa"/>
          </w:tcPr>
          <w:p w:rsidR="00345E1F" w:rsidRPr="00C308C6" w:rsidRDefault="00345E1F" w:rsidP="008171A4">
            <w:pPr>
              <w:rPr>
                <w:sz w:val="24"/>
                <w:szCs w:val="24"/>
              </w:rPr>
            </w:pPr>
            <w:r w:rsidRPr="00C308C6">
              <w:rPr>
                <w:sz w:val="24"/>
                <w:szCs w:val="24"/>
              </w:rPr>
              <w:t>Всего</w:t>
            </w:r>
          </w:p>
        </w:tc>
        <w:tc>
          <w:tcPr>
            <w:tcW w:w="1268" w:type="dxa"/>
            <w:vAlign w:val="center"/>
          </w:tcPr>
          <w:p w:rsidR="00345E1F" w:rsidRPr="00C308C6" w:rsidRDefault="00345E1F" w:rsidP="008171A4">
            <w:pPr>
              <w:spacing w:before="120"/>
              <w:jc w:val="center"/>
              <w:rPr>
                <w:sz w:val="24"/>
                <w:szCs w:val="24"/>
              </w:rPr>
            </w:pPr>
          </w:p>
        </w:tc>
        <w:tc>
          <w:tcPr>
            <w:tcW w:w="1701" w:type="dxa"/>
            <w:vAlign w:val="center"/>
          </w:tcPr>
          <w:p w:rsidR="00345E1F" w:rsidRPr="00C308C6" w:rsidRDefault="00A60F14" w:rsidP="00376473">
            <w:pPr>
              <w:jc w:val="center"/>
              <w:rPr>
                <w:sz w:val="24"/>
                <w:szCs w:val="24"/>
              </w:rPr>
            </w:pPr>
            <w:r w:rsidRPr="00C308C6">
              <w:rPr>
                <w:sz w:val="24"/>
                <w:szCs w:val="24"/>
              </w:rPr>
              <w:t>3 871 517</w:t>
            </w:r>
          </w:p>
        </w:tc>
        <w:tc>
          <w:tcPr>
            <w:tcW w:w="1701" w:type="dxa"/>
            <w:vAlign w:val="center"/>
          </w:tcPr>
          <w:p w:rsidR="00345E1F" w:rsidRPr="00C308C6" w:rsidRDefault="00A60F14" w:rsidP="00376473">
            <w:pPr>
              <w:jc w:val="center"/>
              <w:rPr>
                <w:sz w:val="24"/>
                <w:szCs w:val="24"/>
              </w:rPr>
            </w:pPr>
            <w:r w:rsidRPr="00C308C6">
              <w:rPr>
                <w:sz w:val="24"/>
                <w:szCs w:val="24"/>
              </w:rPr>
              <w:t>3 871 822</w:t>
            </w:r>
          </w:p>
        </w:tc>
        <w:tc>
          <w:tcPr>
            <w:tcW w:w="1581" w:type="dxa"/>
            <w:vAlign w:val="center"/>
          </w:tcPr>
          <w:p w:rsidR="00345E1F" w:rsidRPr="00C308C6" w:rsidRDefault="00A60F14" w:rsidP="00376473">
            <w:pPr>
              <w:jc w:val="center"/>
              <w:rPr>
                <w:sz w:val="24"/>
                <w:szCs w:val="24"/>
              </w:rPr>
            </w:pPr>
            <w:r w:rsidRPr="00C308C6">
              <w:rPr>
                <w:sz w:val="24"/>
                <w:szCs w:val="24"/>
              </w:rPr>
              <w:t>3 681 873</w:t>
            </w:r>
          </w:p>
        </w:tc>
      </w:tr>
    </w:tbl>
    <w:p w:rsidR="00647395" w:rsidRPr="00C308C6" w:rsidRDefault="00647395" w:rsidP="00647395">
      <w:pPr>
        <w:ind w:right="282" w:firstLine="708"/>
        <w:jc w:val="both"/>
        <w:rPr>
          <w:sz w:val="28"/>
          <w:szCs w:val="28"/>
        </w:rPr>
      </w:pPr>
      <w:r w:rsidRPr="00C308C6">
        <w:rPr>
          <w:sz w:val="28"/>
          <w:szCs w:val="28"/>
        </w:rPr>
        <w:t>С учетом целевых установок и приоритетов государственной культурной политики, целью подпрограммы определено создание условий для устойчивого развития отрасли «культура».</w:t>
      </w:r>
    </w:p>
    <w:p w:rsidR="00647395" w:rsidRPr="00C308C6" w:rsidRDefault="00647395" w:rsidP="00647395">
      <w:pPr>
        <w:ind w:right="282" w:firstLine="708"/>
        <w:jc w:val="both"/>
        <w:rPr>
          <w:sz w:val="28"/>
          <w:szCs w:val="28"/>
        </w:rPr>
      </w:pPr>
      <w:r w:rsidRPr="00C308C6">
        <w:rPr>
          <w:sz w:val="28"/>
          <w:szCs w:val="28"/>
        </w:rPr>
        <w:t>Достижение данной цели потребует решения следующих задач:</w:t>
      </w:r>
    </w:p>
    <w:p w:rsidR="00647395" w:rsidRPr="00C308C6" w:rsidRDefault="00647395" w:rsidP="00647395">
      <w:pPr>
        <w:widowControl w:val="0"/>
        <w:autoSpaceDE w:val="0"/>
        <w:autoSpaceDN w:val="0"/>
        <w:adjustRightInd w:val="0"/>
        <w:jc w:val="both"/>
        <w:rPr>
          <w:bCs/>
          <w:color w:val="92D050"/>
          <w:sz w:val="28"/>
          <w:szCs w:val="28"/>
        </w:rPr>
      </w:pPr>
      <w:r w:rsidRPr="00C308C6">
        <w:rPr>
          <w:bCs/>
          <w:sz w:val="28"/>
          <w:szCs w:val="28"/>
        </w:rPr>
        <w:t>1.</w:t>
      </w:r>
      <w:r w:rsidRPr="00C308C6">
        <w:rPr>
          <w:bCs/>
          <w:color w:val="92D050"/>
          <w:sz w:val="28"/>
          <w:szCs w:val="28"/>
        </w:rPr>
        <w:t xml:space="preserve"> </w:t>
      </w:r>
      <w:r w:rsidRPr="00C308C6">
        <w:rPr>
          <w:bCs/>
          <w:sz w:val="28"/>
          <w:szCs w:val="28"/>
        </w:rPr>
        <w:t>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p>
    <w:p w:rsidR="00647395" w:rsidRPr="00C308C6" w:rsidRDefault="00647395" w:rsidP="00647395">
      <w:pPr>
        <w:widowControl w:val="0"/>
        <w:autoSpaceDE w:val="0"/>
        <w:autoSpaceDN w:val="0"/>
        <w:adjustRightInd w:val="0"/>
        <w:jc w:val="both"/>
        <w:rPr>
          <w:bCs/>
          <w:sz w:val="28"/>
          <w:szCs w:val="28"/>
        </w:rPr>
      </w:pPr>
      <w:r w:rsidRPr="00C308C6">
        <w:rPr>
          <w:bCs/>
          <w:sz w:val="28"/>
          <w:szCs w:val="28"/>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507503" w:rsidRPr="00C308C6" w:rsidRDefault="00507503" w:rsidP="00507503">
      <w:pPr>
        <w:spacing w:before="120"/>
        <w:ind w:firstLine="720"/>
        <w:jc w:val="both"/>
        <w:rPr>
          <w:sz w:val="28"/>
        </w:rPr>
      </w:pPr>
      <w:r w:rsidRPr="00C308C6">
        <w:rPr>
          <w:sz w:val="28"/>
        </w:rPr>
        <w:t>При реализации данной подпрограммы будут достигнуты следующие показатели:</w:t>
      </w:r>
    </w:p>
    <w:p w:rsidR="00980B1D" w:rsidRPr="00C308C6" w:rsidRDefault="000D053E" w:rsidP="000D053E">
      <w:pPr>
        <w:spacing w:before="120"/>
        <w:ind w:firstLine="720"/>
        <w:jc w:val="right"/>
        <w:rPr>
          <w:sz w:val="28"/>
        </w:rPr>
      </w:pPr>
      <w:r w:rsidRPr="00C308C6">
        <w:rPr>
          <w:sz w:val="28"/>
        </w:rPr>
        <w:t>Таблица</w:t>
      </w:r>
      <w:r w:rsidR="00597408" w:rsidRPr="00C308C6">
        <w:rPr>
          <w:sz w:val="28"/>
        </w:rPr>
        <w:t xml:space="preserve"> </w:t>
      </w:r>
      <w:r w:rsidR="00F61869" w:rsidRPr="00C308C6">
        <w:rPr>
          <w:sz w:val="28"/>
        </w:rPr>
        <w:t>1</w:t>
      </w:r>
      <w:r w:rsidR="0076261B" w:rsidRPr="00C308C6">
        <w:rPr>
          <w:sz w:val="28"/>
        </w:rPr>
        <w:t>3</w:t>
      </w:r>
    </w:p>
    <w:tbl>
      <w:tblPr>
        <w:tblW w:w="9386" w:type="dxa"/>
        <w:tblLayout w:type="fixed"/>
        <w:tblCellMar>
          <w:left w:w="30" w:type="dxa"/>
          <w:right w:w="30" w:type="dxa"/>
        </w:tblCellMar>
        <w:tblLook w:val="04A0" w:firstRow="1" w:lastRow="0" w:firstColumn="1" w:lastColumn="0" w:noHBand="0" w:noVBand="1"/>
      </w:tblPr>
      <w:tblGrid>
        <w:gridCol w:w="1873"/>
        <w:gridCol w:w="709"/>
        <w:gridCol w:w="567"/>
        <w:gridCol w:w="567"/>
        <w:gridCol w:w="566"/>
        <w:gridCol w:w="567"/>
        <w:gridCol w:w="568"/>
        <w:gridCol w:w="567"/>
        <w:gridCol w:w="567"/>
        <w:gridCol w:w="567"/>
        <w:gridCol w:w="567"/>
        <w:gridCol w:w="567"/>
        <w:gridCol w:w="567"/>
        <w:gridCol w:w="567"/>
      </w:tblGrid>
      <w:tr w:rsidR="00C83F6E" w:rsidRPr="00C308C6" w:rsidTr="00C83F6E">
        <w:trPr>
          <w:trHeight w:val="550"/>
        </w:trPr>
        <w:tc>
          <w:tcPr>
            <w:tcW w:w="1873"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510F89">
            <w:pPr>
              <w:autoSpaceDE w:val="0"/>
              <w:autoSpaceDN w:val="0"/>
              <w:adjustRightInd w:val="0"/>
              <w:jc w:val="center"/>
              <w:rPr>
                <w:sz w:val="15"/>
                <w:szCs w:val="15"/>
              </w:rPr>
            </w:pPr>
            <w:r w:rsidRPr="00C308C6">
              <w:rPr>
                <w:sz w:val="15"/>
                <w:szCs w:val="15"/>
              </w:rPr>
              <w:t>Показатели</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510F89">
            <w:pPr>
              <w:autoSpaceDE w:val="0"/>
              <w:autoSpaceDN w:val="0"/>
              <w:adjustRightInd w:val="0"/>
              <w:jc w:val="center"/>
              <w:rPr>
                <w:sz w:val="15"/>
                <w:szCs w:val="15"/>
              </w:rPr>
            </w:pPr>
            <w:r w:rsidRPr="00C308C6">
              <w:rPr>
                <w:sz w:val="15"/>
                <w:szCs w:val="15"/>
              </w:rPr>
              <w:t>Единица  измерения</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autoSpaceDE w:val="0"/>
              <w:autoSpaceDN w:val="0"/>
              <w:adjustRightInd w:val="0"/>
              <w:jc w:val="center"/>
              <w:rPr>
                <w:sz w:val="15"/>
                <w:szCs w:val="15"/>
              </w:rPr>
            </w:pPr>
            <w:r w:rsidRPr="00C308C6">
              <w:rPr>
                <w:sz w:val="15"/>
                <w:szCs w:val="15"/>
              </w:rPr>
              <w:t>2016</w:t>
            </w:r>
          </w:p>
          <w:p w:rsidR="00C83F6E" w:rsidRPr="00C308C6" w:rsidRDefault="00C83F6E" w:rsidP="000A7B8F">
            <w:pPr>
              <w:autoSpaceDE w:val="0"/>
              <w:autoSpaceDN w:val="0"/>
              <w:adjustRightInd w:val="0"/>
              <w:jc w:val="center"/>
              <w:rPr>
                <w:sz w:val="15"/>
                <w:szCs w:val="15"/>
              </w:rPr>
            </w:pPr>
            <w:r w:rsidRPr="00C308C6">
              <w:rPr>
                <w:sz w:val="15"/>
                <w:szCs w:val="15"/>
              </w:rPr>
              <w:t>год</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autoSpaceDE w:val="0"/>
              <w:autoSpaceDN w:val="0"/>
              <w:adjustRightInd w:val="0"/>
              <w:jc w:val="center"/>
              <w:rPr>
                <w:sz w:val="15"/>
                <w:szCs w:val="15"/>
              </w:rPr>
            </w:pPr>
            <w:r w:rsidRPr="00C308C6">
              <w:rPr>
                <w:sz w:val="15"/>
                <w:szCs w:val="15"/>
              </w:rPr>
              <w:t>2017 год</w:t>
            </w:r>
          </w:p>
        </w:tc>
        <w:tc>
          <w:tcPr>
            <w:tcW w:w="566"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autoSpaceDE w:val="0"/>
              <w:autoSpaceDN w:val="0"/>
              <w:adjustRightInd w:val="0"/>
              <w:jc w:val="center"/>
              <w:rPr>
                <w:sz w:val="15"/>
                <w:szCs w:val="15"/>
              </w:rPr>
            </w:pPr>
            <w:r w:rsidRPr="00C308C6">
              <w:rPr>
                <w:sz w:val="15"/>
                <w:szCs w:val="15"/>
              </w:rPr>
              <w:t>2018 год</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autoSpaceDE w:val="0"/>
              <w:autoSpaceDN w:val="0"/>
              <w:adjustRightInd w:val="0"/>
              <w:jc w:val="center"/>
              <w:rPr>
                <w:sz w:val="15"/>
                <w:szCs w:val="15"/>
              </w:rPr>
            </w:pPr>
            <w:r w:rsidRPr="00C308C6">
              <w:rPr>
                <w:sz w:val="15"/>
                <w:szCs w:val="15"/>
              </w:rPr>
              <w:t>2019 год</w:t>
            </w:r>
          </w:p>
        </w:tc>
        <w:tc>
          <w:tcPr>
            <w:tcW w:w="568"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autoSpaceDE w:val="0"/>
              <w:autoSpaceDN w:val="0"/>
              <w:adjustRightInd w:val="0"/>
              <w:jc w:val="center"/>
              <w:rPr>
                <w:sz w:val="15"/>
                <w:szCs w:val="15"/>
              </w:rPr>
            </w:pPr>
            <w:r w:rsidRPr="00C308C6">
              <w:rPr>
                <w:sz w:val="15"/>
                <w:szCs w:val="15"/>
              </w:rPr>
              <w:t>2020 год</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autoSpaceDE w:val="0"/>
              <w:autoSpaceDN w:val="0"/>
              <w:adjustRightInd w:val="0"/>
              <w:jc w:val="center"/>
              <w:rPr>
                <w:sz w:val="15"/>
                <w:szCs w:val="15"/>
              </w:rPr>
            </w:pPr>
            <w:r w:rsidRPr="00C308C6">
              <w:rPr>
                <w:sz w:val="15"/>
                <w:szCs w:val="15"/>
              </w:rPr>
              <w:t>2021 год</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autoSpaceDE w:val="0"/>
              <w:autoSpaceDN w:val="0"/>
              <w:adjustRightInd w:val="0"/>
              <w:jc w:val="center"/>
              <w:rPr>
                <w:sz w:val="15"/>
                <w:szCs w:val="15"/>
              </w:rPr>
            </w:pPr>
            <w:r w:rsidRPr="00C308C6">
              <w:rPr>
                <w:sz w:val="15"/>
                <w:szCs w:val="15"/>
              </w:rPr>
              <w:t>2022 год</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autoSpaceDE w:val="0"/>
              <w:autoSpaceDN w:val="0"/>
              <w:adjustRightInd w:val="0"/>
              <w:jc w:val="center"/>
              <w:rPr>
                <w:sz w:val="15"/>
                <w:szCs w:val="15"/>
              </w:rPr>
            </w:pPr>
            <w:r w:rsidRPr="00C308C6">
              <w:rPr>
                <w:sz w:val="15"/>
                <w:szCs w:val="15"/>
              </w:rPr>
              <w:t>2023 год</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autoSpaceDE w:val="0"/>
              <w:autoSpaceDN w:val="0"/>
              <w:adjustRightInd w:val="0"/>
              <w:jc w:val="center"/>
              <w:rPr>
                <w:sz w:val="15"/>
                <w:szCs w:val="15"/>
              </w:rPr>
            </w:pPr>
            <w:r w:rsidRPr="00C308C6">
              <w:rPr>
                <w:sz w:val="15"/>
                <w:szCs w:val="15"/>
              </w:rPr>
              <w:t>2024 год</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2D7A2D">
            <w:pPr>
              <w:autoSpaceDE w:val="0"/>
              <w:autoSpaceDN w:val="0"/>
              <w:adjustRightInd w:val="0"/>
              <w:jc w:val="center"/>
              <w:rPr>
                <w:sz w:val="15"/>
                <w:szCs w:val="15"/>
              </w:rPr>
            </w:pPr>
            <w:r w:rsidRPr="00C308C6">
              <w:rPr>
                <w:sz w:val="15"/>
                <w:szCs w:val="15"/>
              </w:rPr>
              <w:t>2025 год</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autoSpaceDE w:val="0"/>
              <w:autoSpaceDN w:val="0"/>
              <w:adjustRightInd w:val="0"/>
              <w:jc w:val="center"/>
              <w:rPr>
                <w:sz w:val="15"/>
                <w:szCs w:val="15"/>
              </w:rPr>
            </w:pPr>
            <w:r w:rsidRPr="00C308C6">
              <w:rPr>
                <w:sz w:val="15"/>
                <w:szCs w:val="15"/>
              </w:rPr>
              <w:t>2026 год</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autoSpaceDE w:val="0"/>
              <w:autoSpaceDN w:val="0"/>
              <w:adjustRightInd w:val="0"/>
              <w:jc w:val="center"/>
              <w:rPr>
                <w:sz w:val="15"/>
                <w:szCs w:val="15"/>
              </w:rPr>
            </w:pPr>
            <w:r w:rsidRPr="00C308C6">
              <w:rPr>
                <w:sz w:val="15"/>
                <w:szCs w:val="15"/>
              </w:rPr>
              <w:t>2030 год</w:t>
            </w:r>
          </w:p>
        </w:tc>
      </w:tr>
      <w:tr w:rsidR="00C83F6E" w:rsidRPr="00C308C6" w:rsidTr="00C83F6E">
        <w:trPr>
          <w:trHeight w:val="230"/>
        </w:trPr>
        <w:tc>
          <w:tcPr>
            <w:tcW w:w="1873"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510F89">
            <w:pPr>
              <w:autoSpaceDE w:val="0"/>
              <w:autoSpaceDN w:val="0"/>
              <w:adjustRightInd w:val="0"/>
              <w:rPr>
                <w:sz w:val="15"/>
                <w:szCs w:val="15"/>
              </w:rPr>
            </w:pPr>
            <w:r w:rsidRPr="00C308C6">
              <w:rPr>
                <w:sz w:val="15"/>
                <w:szCs w:val="15"/>
              </w:rPr>
              <w:t xml:space="preserve">Доля музеев, имеющих сайт в сети Интернет, в общем количестве музеев </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980B1D">
            <w:pPr>
              <w:autoSpaceDE w:val="0"/>
              <w:autoSpaceDN w:val="0"/>
              <w:adjustRightInd w:val="0"/>
              <w:jc w:val="center"/>
              <w:rPr>
                <w:sz w:val="15"/>
                <w:szCs w:val="15"/>
              </w:rPr>
            </w:pPr>
            <w:r w:rsidRPr="00C308C6">
              <w:rPr>
                <w:sz w:val="15"/>
                <w:szCs w:val="15"/>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100,0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100,0</w:t>
            </w:r>
          </w:p>
        </w:tc>
        <w:tc>
          <w:tcPr>
            <w:tcW w:w="566"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100,0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100,0</w:t>
            </w:r>
          </w:p>
        </w:tc>
        <w:tc>
          <w:tcPr>
            <w:tcW w:w="568"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100,0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100,0</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100</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100</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100</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6D19F0">
            <w:pPr>
              <w:jc w:val="center"/>
              <w:rPr>
                <w:color w:val="000000"/>
                <w:sz w:val="15"/>
                <w:szCs w:val="15"/>
              </w:rPr>
            </w:pPr>
            <w:r w:rsidRPr="00C308C6">
              <w:rPr>
                <w:color w:val="000000"/>
                <w:sz w:val="15"/>
                <w:szCs w:val="15"/>
              </w:rPr>
              <w:t>100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100,0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100</w:t>
            </w:r>
          </w:p>
        </w:tc>
      </w:tr>
      <w:tr w:rsidR="00C83F6E" w:rsidRPr="00C308C6" w:rsidTr="00C83F6E">
        <w:trPr>
          <w:trHeight w:val="410"/>
        </w:trPr>
        <w:tc>
          <w:tcPr>
            <w:tcW w:w="1873"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510F89">
            <w:pPr>
              <w:autoSpaceDE w:val="0"/>
              <w:autoSpaceDN w:val="0"/>
              <w:adjustRightInd w:val="0"/>
              <w:rPr>
                <w:sz w:val="15"/>
                <w:szCs w:val="15"/>
              </w:rPr>
            </w:pPr>
            <w:r w:rsidRPr="00C308C6">
              <w:rPr>
                <w:sz w:val="15"/>
                <w:szCs w:val="15"/>
              </w:rPr>
              <w:t>Доля библиотек, подключенных к сети Интернет, в общем количестве общедоступных библиотек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980B1D">
            <w:pPr>
              <w:autoSpaceDE w:val="0"/>
              <w:autoSpaceDN w:val="0"/>
              <w:adjustRightInd w:val="0"/>
              <w:jc w:val="center"/>
              <w:rPr>
                <w:sz w:val="15"/>
                <w:szCs w:val="15"/>
              </w:rPr>
            </w:pPr>
            <w:r w:rsidRPr="00C308C6">
              <w:rPr>
                <w:sz w:val="15"/>
                <w:szCs w:val="15"/>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77,3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100,0</w:t>
            </w:r>
          </w:p>
        </w:tc>
        <w:tc>
          <w:tcPr>
            <w:tcW w:w="566"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100,0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100,0</w:t>
            </w:r>
          </w:p>
        </w:tc>
        <w:tc>
          <w:tcPr>
            <w:tcW w:w="568"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77,3</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91</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91</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91</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91</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6D19F0">
            <w:pPr>
              <w:jc w:val="center"/>
              <w:rPr>
                <w:color w:val="000000"/>
                <w:sz w:val="15"/>
                <w:szCs w:val="15"/>
              </w:rPr>
            </w:pPr>
            <w:r w:rsidRPr="00C308C6">
              <w:rPr>
                <w:color w:val="000000"/>
                <w:sz w:val="15"/>
                <w:szCs w:val="15"/>
              </w:rPr>
              <w:t>91</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91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100</w:t>
            </w:r>
          </w:p>
        </w:tc>
      </w:tr>
      <w:tr w:rsidR="00C83F6E" w:rsidRPr="00C308C6" w:rsidTr="00C83F6E">
        <w:trPr>
          <w:trHeight w:val="418"/>
        </w:trPr>
        <w:tc>
          <w:tcPr>
            <w:tcW w:w="1873"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510F89">
            <w:pPr>
              <w:autoSpaceDE w:val="0"/>
              <w:autoSpaceDN w:val="0"/>
              <w:adjustRightInd w:val="0"/>
              <w:rPr>
                <w:sz w:val="15"/>
                <w:szCs w:val="15"/>
              </w:rPr>
            </w:pPr>
            <w:r w:rsidRPr="00C308C6">
              <w:rPr>
                <w:sz w:val="15"/>
                <w:szCs w:val="15"/>
              </w:rPr>
              <w:t xml:space="preserve">Количество библиографических записей </w:t>
            </w:r>
          </w:p>
          <w:p w:rsidR="00C83F6E" w:rsidRPr="00C308C6" w:rsidRDefault="00C83F6E" w:rsidP="00510F89">
            <w:pPr>
              <w:autoSpaceDE w:val="0"/>
              <w:autoSpaceDN w:val="0"/>
              <w:adjustRightInd w:val="0"/>
              <w:rPr>
                <w:sz w:val="15"/>
                <w:szCs w:val="15"/>
              </w:rPr>
            </w:pPr>
            <w:r w:rsidRPr="00C308C6">
              <w:rPr>
                <w:sz w:val="15"/>
                <w:szCs w:val="15"/>
              </w:rPr>
              <w:t>в электронных каталогах муниципальных библиотек  района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980B1D">
            <w:pPr>
              <w:autoSpaceDE w:val="0"/>
              <w:autoSpaceDN w:val="0"/>
              <w:adjustRightInd w:val="0"/>
              <w:jc w:val="center"/>
              <w:rPr>
                <w:sz w:val="15"/>
                <w:szCs w:val="15"/>
              </w:rPr>
            </w:pPr>
            <w:r w:rsidRPr="00C308C6">
              <w:rPr>
                <w:sz w:val="15"/>
                <w:szCs w:val="15"/>
              </w:rPr>
              <w:t>тыс. ед.</w:t>
            </w:r>
          </w:p>
        </w:tc>
        <w:tc>
          <w:tcPr>
            <w:tcW w:w="567" w:type="dxa"/>
            <w:tcBorders>
              <w:top w:val="single" w:sz="2" w:space="0" w:color="000000"/>
              <w:left w:val="single" w:sz="2" w:space="0" w:color="000000"/>
              <w:bottom w:val="single" w:sz="2" w:space="0" w:color="000000"/>
              <w:right w:val="single" w:sz="2" w:space="0" w:color="000000"/>
            </w:tcBorders>
            <w:shd w:val="solid" w:color="FFFFFF" w:fill="auto"/>
            <w:vAlign w:val="center"/>
            <w:hideMark/>
          </w:tcPr>
          <w:p w:rsidR="00C83F6E" w:rsidRPr="00C308C6" w:rsidRDefault="00C83F6E" w:rsidP="000A7B8F">
            <w:pPr>
              <w:jc w:val="center"/>
              <w:rPr>
                <w:sz w:val="15"/>
                <w:szCs w:val="15"/>
              </w:rPr>
            </w:pPr>
            <w:r w:rsidRPr="00C308C6">
              <w:rPr>
                <w:sz w:val="15"/>
                <w:szCs w:val="15"/>
              </w:rPr>
              <w:t>17,7</w:t>
            </w:r>
          </w:p>
        </w:tc>
        <w:tc>
          <w:tcPr>
            <w:tcW w:w="567" w:type="dxa"/>
            <w:tcBorders>
              <w:top w:val="single" w:sz="2" w:space="0" w:color="000000"/>
              <w:left w:val="single" w:sz="2" w:space="0" w:color="000000"/>
              <w:bottom w:val="single" w:sz="2" w:space="0" w:color="000000"/>
              <w:right w:val="single" w:sz="2" w:space="0" w:color="000000"/>
            </w:tcBorders>
            <w:shd w:val="solid" w:color="FFFFFF" w:fill="auto"/>
            <w:vAlign w:val="center"/>
            <w:hideMark/>
          </w:tcPr>
          <w:p w:rsidR="00C83F6E" w:rsidRPr="00C308C6" w:rsidRDefault="00C83F6E" w:rsidP="000A7B8F">
            <w:pPr>
              <w:jc w:val="center"/>
              <w:rPr>
                <w:sz w:val="15"/>
                <w:szCs w:val="15"/>
              </w:rPr>
            </w:pPr>
            <w:r w:rsidRPr="00C308C6">
              <w:rPr>
                <w:sz w:val="15"/>
                <w:szCs w:val="15"/>
              </w:rPr>
              <w:t>21,1</w:t>
            </w:r>
          </w:p>
        </w:tc>
        <w:tc>
          <w:tcPr>
            <w:tcW w:w="566" w:type="dxa"/>
            <w:tcBorders>
              <w:top w:val="single" w:sz="2" w:space="0" w:color="000000"/>
              <w:left w:val="single" w:sz="2" w:space="0" w:color="000000"/>
              <w:bottom w:val="single" w:sz="2" w:space="0" w:color="000000"/>
              <w:right w:val="single" w:sz="2" w:space="0" w:color="000000"/>
            </w:tcBorders>
            <w:shd w:val="solid" w:color="FFFFFF" w:fill="auto"/>
            <w:vAlign w:val="center"/>
            <w:hideMark/>
          </w:tcPr>
          <w:p w:rsidR="00C83F6E" w:rsidRPr="00C308C6" w:rsidRDefault="00C83F6E" w:rsidP="000A7B8F">
            <w:pPr>
              <w:jc w:val="center"/>
              <w:rPr>
                <w:sz w:val="15"/>
                <w:szCs w:val="15"/>
              </w:rPr>
            </w:pPr>
            <w:r w:rsidRPr="00C308C6">
              <w:rPr>
                <w:sz w:val="15"/>
                <w:szCs w:val="15"/>
              </w:rPr>
              <w:t>24,1</w:t>
            </w:r>
          </w:p>
        </w:tc>
        <w:tc>
          <w:tcPr>
            <w:tcW w:w="567" w:type="dxa"/>
            <w:tcBorders>
              <w:top w:val="single" w:sz="2" w:space="0" w:color="000000"/>
              <w:left w:val="single" w:sz="2" w:space="0" w:color="000000"/>
              <w:bottom w:val="single" w:sz="2" w:space="0" w:color="000000"/>
              <w:right w:val="single" w:sz="2" w:space="0" w:color="000000"/>
            </w:tcBorders>
            <w:shd w:val="solid" w:color="FFFFFF" w:fill="auto"/>
            <w:vAlign w:val="center"/>
            <w:hideMark/>
          </w:tcPr>
          <w:p w:rsidR="00C83F6E" w:rsidRPr="00C308C6" w:rsidRDefault="00C83F6E" w:rsidP="000A7B8F">
            <w:pPr>
              <w:jc w:val="center"/>
              <w:rPr>
                <w:sz w:val="15"/>
                <w:szCs w:val="15"/>
              </w:rPr>
            </w:pPr>
            <w:r w:rsidRPr="00C308C6">
              <w:rPr>
                <w:sz w:val="15"/>
                <w:szCs w:val="15"/>
              </w:rPr>
              <w:t>27,5</w:t>
            </w:r>
          </w:p>
        </w:tc>
        <w:tc>
          <w:tcPr>
            <w:tcW w:w="568" w:type="dxa"/>
            <w:tcBorders>
              <w:top w:val="single" w:sz="2" w:space="0" w:color="000000"/>
              <w:left w:val="single" w:sz="2" w:space="0" w:color="000000"/>
              <w:bottom w:val="single" w:sz="2" w:space="0" w:color="000000"/>
              <w:right w:val="single" w:sz="2" w:space="0" w:color="000000"/>
            </w:tcBorders>
            <w:shd w:val="solid" w:color="FFFFFF" w:fill="auto"/>
            <w:vAlign w:val="center"/>
          </w:tcPr>
          <w:p w:rsidR="00C83F6E" w:rsidRPr="00C308C6" w:rsidRDefault="00C83F6E" w:rsidP="000A7B8F">
            <w:pPr>
              <w:jc w:val="center"/>
              <w:rPr>
                <w:sz w:val="15"/>
                <w:szCs w:val="15"/>
              </w:rPr>
            </w:pPr>
            <w:r w:rsidRPr="00C308C6">
              <w:rPr>
                <w:sz w:val="15"/>
                <w:szCs w:val="15"/>
              </w:rPr>
              <w:t>42,5</w:t>
            </w:r>
          </w:p>
        </w:tc>
        <w:tc>
          <w:tcPr>
            <w:tcW w:w="567" w:type="dxa"/>
            <w:tcBorders>
              <w:top w:val="single" w:sz="2" w:space="0" w:color="000000"/>
              <w:left w:val="single" w:sz="2" w:space="0" w:color="000000"/>
              <w:bottom w:val="single" w:sz="2" w:space="0" w:color="000000"/>
              <w:right w:val="single" w:sz="2" w:space="0" w:color="000000"/>
            </w:tcBorders>
            <w:shd w:val="solid" w:color="FFFFFF" w:fill="auto"/>
            <w:vAlign w:val="center"/>
            <w:hideMark/>
          </w:tcPr>
          <w:p w:rsidR="00C83F6E" w:rsidRPr="00C308C6" w:rsidRDefault="00C83F6E" w:rsidP="000A7B8F">
            <w:pPr>
              <w:jc w:val="center"/>
              <w:rPr>
                <w:sz w:val="15"/>
                <w:szCs w:val="15"/>
              </w:rPr>
            </w:pPr>
            <w:r w:rsidRPr="00C308C6">
              <w:rPr>
                <w:sz w:val="15"/>
                <w:szCs w:val="15"/>
              </w:rPr>
              <w:t>45,9</w:t>
            </w:r>
          </w:p>
        </w:tc>
        <w:tc>
          <w:tcPr>
            <w:tcW w:w="567" w:type="dxa"/>
            <w:tcBorders>
              <w:top w:val="single" w:sz="2" w:space="0" w:color="000000"/>
              <w:left w:val="single" w:sz="2" w:space="0" w:color="000000"/>
              <w:bottom w:val="single" w:sz="2" w:space="0" w:color="000000"/>
              <w:right w:val="single" w:sz="2" w:space="0" w:color="000000"/>
            </w:tcBorders>
            <w:shd w:val="solid" w:color="FFFFFF" w:fill="auto"/>
            <w:vAlign w:val="center"/>
          </w:tcPr>
          <w:p w:rsidR="00C83F6E" w:rsidRPr="00C308C6" w:rsidRDefault="00C83F6E" w:rsidP="000A7B8F">
            <w:pPr>
              <w:jc w:val="center"/>
              <w:rPr>
                <w:sz w:val="15"/>
                <w:szCs w:val="15"/>
              </w:rPr>
            </w:pPr>
            <w:r w:rsidRPr="00C308C6">
              <w:rPr>
                <w:sz w:val="15"/>
                <w:szCs w:val="15"/>
              </w:rPr>
              <w:t>49,3</w:t>
            </w:r>
          </w:p>
        </w:tc>
        <w:tc>
          <w:tcPr>
            <w:tcW w:w="567" w:type="dxa"/>
            <w:tcBorders>
              <w:top w:val="single" w:sz="2" w:space="0" w:color="000000"/>
              <w:left w:val="single" w:sz="2" w:space="0" w:color="000000"/>
              <w:bottom w:val="single" w:sz="2" w:space="0" w:color="000000"/>
              <w:right w:val="single" w:sz="2" w:space="0" w:color="000000"/>
            </w:tcBorders>
            <w:shd w:val="solid" w:color="FFFFFF" w:fill="auto"/>
            <w:vAlign w:val="center"/>
          </w:tcPr>
          <w:p w:rsidR="00C83F6E" w:rsidRPr="00C308C6" w:rsidRDefault="00C83F6E" w:rsidP="000A7B8F">
            <w:pPr>
              <w:jc w:val="center"/>
              <w:rPr>
                <w:sz w:val="15"/>
                <w:szCs w:val="15"/>
              </w:rPr>
            </w:pPr>
            <w:r w:rsidRPr="00C308C6">
              <w:rPr>
                <w:sz w:val="15"/>
                <w:szCs w:val="15"/>
              </w:rPr>
              <w:t>52,7</w:t>
            </w:r>
          </w:p>
        </w:tc>
        <w:tc>
          <w:tcPr>
            <w:tcW w:w="567" w:type="dxa"/>
            <w:tcBorders>
              <w:top w:val="single" w:sz="2" w:space="0" w:color="000000"/>
              <w:left w:val="single" w:sz="2" w:space="0" w:color="000000"/>
              <w:bottom w:val="single" w:sz="2" w:space="0" w:color="000000"/>
              <w:right w:val="single" w:sz="2" w:space="0" w:color="000000"/>
            </w:tcBorders>
            <w:shd w:val="solid" w:color="FFFFFF" w:fill="auto"/>
            <w:vAlign w:val="center"/>
          </w:tcPr>
          <w:p w:rsidR="00C83F6E" w:rsidRPr="00C308C6" w:rsidRDefault="00C83F6E" w:rsidP="000A7B8F">
            <w:pPr>
              <w:jc w:val="center"/>
              <w:rPr>
                <w:sz w:val="15"/>
                <w:szCs w:val="15"/>
              </w:rPr>
            </w:pPr>
            <w:r w:rsidRPr="00C308C6">
              <w:rPr>
                <w:sz w:val="15"/>
                <w:szCs w:val="15"/>
              </w:rPr>
              <w:t>5</w:t>
            </w:r>
            <w:r w:rsidR="0009639D" w:rsidRPr="00C308C6">
              <w:rPr>
                <w:sz w:val="15"/>
                <w:szCs w:val="15"/>
              </w:rPr>
              <w:t>6,1</w:t>
            </w:r>
          </w:p>
        </w:tc>
        <w:tc>
          <w:tcPr>
            <w:tcW w:w="567" w:type="dxa"/>
            <w:tcBorders>
              <w:top w:val="single" w:sz="2" w:space="0" w:color="000000"/>
              <w:left w:val="single" w:sz="2" w:space="0" w:color="000000"/>
              <w:bottom w:val="single" w:sz="2" w:space="0" w:color="000000"/>
              <w:right w:val="single" w:sz="2" w:space="0" w:color="000000"/>
            </w:tcBorders>
            <w:shd w:val="solid" w:color="FFFFFF" w:fill="auto"/>
            <w:vAlign w:val="center"/>
          </w:tcPr>
          <w:p w:rsidR="00C83F6E" w:rsidRPr="00C308C6" w:rsidRDefault="00C83F6E" w:rsidP="0009639D">
            <w:pPr>
              <w:jc w:val="center"/>
              <w:rPr>
                <w:sz w:val="15"/>
                <w:szCs w:val="15"/>
              </w:rPr>
            </w:pPr>
            <w:r w:rsidRPr="00C308C6">
              <w:rPr>
                <w:sz w:val="15"/>
                <w:szCs w:val="15"/>
              </w:rPr>
              <w:t>5</w:t>
            </w:r>
            <w:r w:rsidR="0009639D" w:rsidRPr="00C308C6">
              <w:rPr>
                <w:sz w:val="15"/>
                <w:szCs w:val="15"/>
              </w:rPr>
              <w:t>9</w:t>
            </w:r>
            <w:r w:rsidRPr="00C308C6">
              <w:rPr>
                <w:sz w:val="15"/>
                <w:szCs w:val="15"/>
              </w:rPr>
              <w:t>,</w:t>
            </w:r>
            <w:r w:rsidR="0009639D" w:rsidRPr="00C308C6">
              <w:rPr>
                <w:sz w:val="15"/>
                <w:szCs w:val="15"/>
              </w:rPr>
              <w:t>5</w:t>
            </w:r>
          </w:p>
        </w:tc>
        <w:tc>
          <w:tcPr>
            <w:tcW w:w="567" w:type="dxa"/>
            <w:tcBorders>
              <w:top w:val="single" w:sz="2" w:space="0" w:color="000000"/>
              <w:left w:val="single" w:sz="2" w:space="0" w:color="000000"/>
              <w:bottom w:val="single" w:sz="2" w:space="0" w:color="000000"/>
              <w:right w:val="single" w:sz="2" w:space="0" w:color="000000"/>
            </w:tcBorders>
            <w:shd w:val="solid" w:color="FFFFFF" w:fill="auto"/>
            <w:vAlign w:val="center"/>
            <w:hideMark/>
          </w:tcPr>
          <w:p w:rsidR="00C83F6E" w:rsidRPr="00C308C6" w:rsidRDefault="00C83F6E" w:rsidP="0009639D">
            <w:pPr>
              <w:jc w:val="center"/>
              <w:rPr>
                <w:sz w:val="15"/>
                <w:szCs w:val="15"/>
              </w:rPr>
            </w:pPr>
            <w:r w:rsidRPr="00C308C6">
              <w:rPr>
                <w:sz w:val="15"/>
                <w:szCs w:val="15"/>
              </w:rPr>
              <w:t>6</w:t>
            </w:r>
            <w:r w:rsidR="0009639D" w:rsidRPr="00C308C6">
              <w:rPr>
                <w:sz w:val="15"/>
                <w:szCs w:val="15"/>
              </w:rPr>
              <w:t>2</w:t>
            </w:r>
            <w:r w:rsidRPr="00C308C6">
              <w:rPr>
                <w:sz w:val="15"/>
                <w:szCs w:val="15"/>
              </w:rPr>
              <w:t>,</w:t>
            </w:r>
            <w:r w:rsidR="0009639D" w:rsidRPr="00C308C6">
              <w:rPr>
                <w:sz w:val="15"/>
                <w:szCs w:val="15"/>
              </w:rPr>
              <w:t>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09639D" w:rsidP="0009639D">
            <w:pPr>
              <w:jc w:val="center"/>
              <w:rPr>
                <w:color w:val="000000"/>
                <w:sz w:val="15"/>
                <w:szCs w:val="15"/>
              </w:rPr>
            </w:pPr>
            <w:r w:rsidRPr="00C308C6">
              <w:rPr>
                <w:color w:val="000000"/>
                <w:sz w:val="15"/>
                <w:szCs w:val="15"/>
              </w:rPr>
              <w:t>6</w:t>
            </w:r>
            <w:r w:rsidR="00C83F6E" w:rsidRPr="00C308C6">
              <w:rPr>
                <w:color w:val="000000"/>
                <w:sz w:val="15"/>
                <w:szCs w:val="15"/>
              </w:rPr>
              <w:t>6,</w:t>
            </w:r>
            <w:r w:rsidRPr="00C308C6">
              <w:rPr>
                <w:color w:val="000000"/>
                <w:sz w:val="15"/>
                <w:szCs w:val="15"/>
              </w:rPr>
              <w:t>3</w:t>
            </w:r>
          </w:p>
        </w:tc>
      </w:tr>
      <w:tr w:rsidR="00C83F6E" w:rsidRPr="00C308C6" w:rsidTr="00C83F6E">
        <w:trPr>
          <w:trHeight w:val="605"/>
        </w:trPr>
        <w:tc>
          <w:tcPr>
            <w:tcW w:w="1873"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510F89">
            <w:pPr>
              <w:autoSpaceDE w:val="0"/>
              <w:autoSpaceDN w:val="0"/>
              <w:adjustRightInd w:val="0"/>
              <w:rPr>
                <w:sz w:val="15"/>
                <w:szCs w:val="15"/>
              </w:rPr>
            </w:pPr>
            <w:r w:rsidRPr="00C308C6">
              <w:rPr>
                <w:sz w:val="15"/>
                <w:szCs w:val="15"/>
              </w:rPr>
              <w:t>Своевременность и качество  подготовленных  законопроектов (изменений в законопроекты),  проектов нормативных правовых актов, обусловленных изменениями  регионального и муниципального законодательства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980B1D">
            <w:pPr>
              <w:autoSpaceDE w:val="0"/>
              <w:autoSpaceDN w:val="0"/>
              <w:adjustRightInd w:val="0"/>
              <w:jc w:val="center"/>
              <w:rPr>
                <w:sz w:val="15"/>
                <w:szCs w:val="15"/>
              </w:rPr>
            </w:pPr>
            <w:r w:rsidRPr="00C308C6">
              <w:rPr>
                <w:sz w:val="15"/>
                <w:szCs w:val="15"/>
              </w:rPr>
              <w:t>баллы</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6"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8"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6D19F0">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r>
      <w:tr w:rsidR="00C83F6E" w:rsidRPr="00C308C6" w:rsidTr="00C83F6E">
        <w:trPr>
          <w:trHeight w:val="454"/>
        </w:trPr>
        <w:tc>
          <w:tcPr>
            <w:tcW w:w="1873"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510F89">
            <w:pPr>
              <w:autoSpaceDE w:val="0"/>
              <w:autoSpaceDN w:val="0"/>
              <w:adjustRightInd w:val="0"/>
              <w:rPr>
                <w:sz w:val="15"/>
                <w:szCs w:val="15"/>
              </w:rPr>
            </w:pPr>
            <w:r w:rsidRPr="00C308C6">
              <w:rPr>
                <w:sz w:val="15"/>
                <w:szCs w:val="15"/>
              </w:rPr>
              <w:t xml:space="preserve">Своевременность представления уточненного фрагмента реестра расходных обязательств главного распорядителя </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980B1D">
            <w:pPr>
              <w:autoSpaceDE w:val="0"/>
              <w:autoSpaceDN w:val="0"/>
              <w:adjustRightInd w:val="0"/>
              <w:jc w:val="center"/>
              <w:rPr>
                <w:sz w:val="15"/>
                <w:szCs w:val="15"/>
              </w:rPr>
            </w:pPr>
            <w:r w:rsidRPr="00C308C6">
              <w:rPr>
                <w:sz w:val="15"/>
                <w:szCs w:val="15"/>
              </w:rPr>
              <w:t>баллы</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6"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8"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6D19F0">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r>
      <w:tr w:rsidR="00C83F6E" w:rsidRPr="00C308C6" w:rsidTr="00C83F6E">
        <w:trPr>
          <w:trHeight w:val="578"/>
        </w:trPr>
        <w:tc>
          <w:tcPr>
            <w:tcW w:w="1873"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510F89">
            <w:pPr>
              <w:autoSpaceDE w:val="0"/>
              <w:autoSpaceDN w:val="0"/>
              <w:adjustRightInd w:val="0"/>
              <w:rPr>
                <w:sz w:val="15"/>
                <w:szCs w:val="15"/>
              </w:rPr>
            </w:pPr>
            <w:r w:rsidRPr="00C308C6">
              <w:rPr>
                <w:sz w:val="15"/>
                <w:szCs w:val="15"/>
              </w:rPr>
              <w:t xml:space="preserve">Уровень исполнения расходов главного распорядителя за счет средств районного бюджета (без учета межбюджетных трансфертов, имеющих целевое  назначение, из федерального бюджета)   </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980B1D">
            <w:pPr>
              <w:autoSpaceDE w:val="0"/>
              <w:autoSpaceDN w:val="0"/>
              <w:adjustRightInd w:val="0"/>
              <w:jc w:val="center"/>
              <w:rPr>
                <w:sz w:val="15"/>
                <w:szCs w:val="15"/>
              </w:rPr>
            </w:pPr>
            <w:r w:rsidRPr="00C308C6">
              <w:rPr>
                <w:sz w:val="15"/>
                <w:szCs w:val="15"/>
              </w:rPr>
              <w:t>баллы</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6"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8"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6D19F0">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r>
      <w:tr w:rsidR="00C83F6E" w:rsidRPr="00C308C6" w:rsidTr="00C83F6E">
        <w:trPr>
          <w:trHeight w:val="857"/>
        </w:trPr>
        <w:tc>
          <w:tcPr>
            <w:tcW w:w="1873"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510F89">
            <w:pPr>
              <w:autoSpaceDE w:val="0"/>
              <w:autoSpaceDN w:val="0"/>
              <w:adjustRightInd w:val="0"/>
              <w:rPr>
                <w:sz w:val="15"/>
                <w:szCs w:val="15"/>
              </w:rPr>
            </w:pPr>
            <w:r w:rsidRPr="00C308C6">
              <w:rPr>
                <w:sz w:val="15"/>
                <w:szCs w:val="15"/>
              </w:rPr>
              <w:lastRenderedPageBreak/>
              <w:t xml:space="preserve">Своевременность утверждения муниципальных заданий подведомственным главному распорядителю учреждениям на текущий финансовый год и плановый период </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980B1D">
            <w:pPr>
              <w:autoSpaceDE w:val="0"/>
              <w:autoSpaceDN w:val="0"/>
              <w:adjustRightInd w:val="0"/>
              <w:jc w:val="center"/>
              <w:rPr>
                <w:sz w:val="15"/>
                <w:szCs w:val="15"/>
              </w:rPr>
            </w:pPr>
            <w:r w:rsidRPr="00C308C6">
              <w:rPr>
                <w:sz w:val="15"/>
                <w:szCs w:val="15"/>
              </w:rPr>
              <w:t>баллы</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6"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8"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6D19F0">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r>
      <w:tr w:rsidR="00C83F6E" w:rsidRPr="00C308C6" w:rsidTr="00C83F6E">
        <w:trPr>
          <w:trHeight w:val="382"/>
        </w:trPr>
        <w:tc>
          <w:tcPr>
            <w:tcW w:w="1873"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510F89">
            <w:pPr>
              <w:autoSpaceDE w:val="0"/>
              <w:autoSpaceDN w:val="0"/>
              <w:adjustRightInd w:val="0"/>
              <w:rPr>
                <w:sz w:val="15"/>
                <w:szCs w:val="15"/>
              </w:rPr>
            </w:pPr>
            <w:r w:rsidRPr="00C308C6">
              <w:rPr>
                <w:sz w:val="15"/>
                <w:szCs w:val="15"/>
              </w:rPr>
              <w:t>Соблюдение сроков представления главным распорядителем  годовой бюджетной отчетности</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980B1D">
            <w:pPr>
              <w:autoSpaceDE w:val="0"/>
              <w:autoSpaceDN w:val="0"/>
              <w:adjustRightInd w:val="0"/>
              <w:jc w:val="center"/>
              <w:rPr>
                <w:sz w:val="15"/>
                <w:szCs w:val="15"/>
              </w:rPr>
            </w:pPr>
            <w:r w:rsidRPr="00C308C6">
              <w:rPr>
                <w:sz w:val="15"/>
                <w:szCs w:val="15"/>
              </w:rPr>
              <w:t>баллы</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6"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8"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tcPr>
          <w:p w:rsidR="00C83F6E" w:rsidRPr="00C308C6" w:rsidRDefault="00C83F6E" w:rsidP="006D19F0">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83F6E" w:rsidRPr="00C308C6" w:rsidRDefault="00C83F6E" w:rsidP="000A7B8F">
            <w:pPr>
              <w:jc w:val="center"/>
              <w:rPr>
                <w:color w:val="000000"/>
                <w:sz w:val="15"/>
                <w:szCs w:val="15"/>
              </w:rPr>
            </w:pPr>
            <w:r w:rsidRPr="00C308C6">
              <w:rPr>
                <w:color w:val="000000"/>
                <w:sz w:val="15"/>
                <w:szCs w:val="15"/>
              </w:rPr>
              <w:t>5</w:t>
            </w:r>
          </w:p>
        </w:tc>
      </w:tr>
    </w:tbl>
    <w:p w:rsidR="00647395" w:rsidRPr="00C308C6" w:rsidRDefault="00647395" w:rsidP="00647395">
      <w:pPr>
        <w:ind w:right="282" w:firstLine="851"/>
        <w:jc w:val="both"/>
        <w:rPr>
          <w:sz w:val="28"/>
          <w:szCs w:val="28"/>
        </w:rPr>
      </w:pPr>
      <w:r w:rsidRPr="00C308C6">
        <w:rPr>
          <w:sz w:val="28"/>
          <w:szCs w:val="28"/>
        </w:rPr>
        <w:t>Реализация мероприятий подпрограммы будет способствовать:</w:t>
      </w:r>
    </w:p>
    <w:p w:rsidR="00647395" w:rsidRPr="00C308C6" w:rsidRDefault="00647395" w:rsidP="00647395">
      <w:pPr>
        <w:ind w:right="282" w:firstLine="851"/>
        <w:jc w:val="both"/>
        <w:rPr>
          <w:sz w:val="28"/>
          <w:szCs w:val="28"/>
        </w:rPr>
      </w:pPr>
      <w:r w:rsidRPr="00C308C6">
        <w:rPr>
          <w:sz w:val="28"/>
          <w:szCs w:val="28"/>
        </w:rPr>
        <w:t>-обеспечению эффективного управления кадровыми ресурсами в отрасли «культура»;</w:t>
      </w:r>
    </w:p>
    <w:p w:rsidR="00647395" w:rsidRPr="00C308C6" w:rsidRDefault="00647395" w:rsidP="00647395">
      <w:pPr>
        <w:ind w:right="282" w:firstLine="851"/>
        <w:jc w:val="both"/>
        <w:rPr>
          <w:sz w:val="28"/>
          <w:szCs w:val="28"/>
        </w:rPr>
      </w:pPr>
      <w:r w:rsidRPr="00C308C6">
        <w:rPr>
          <w:sz w:val="28"/>
          <w:szCs w:val="28"/>
        </w:rPr>
        <w:t xml:space="preserve">-повышению профессионального уровня работников, укреплению кадрового потенциала; </w:t>
      </w:r>
    </w:p>
    <w:p w:rsidR="00647395" w:rsidRPr="00C308C6" w:rsidRDefault="00647395" w:rsidP="00647395">
      <w:pPr>
        <w:ind w:right="282" w:firstLine="851"/>
        <w:jc w:val="both"/>
        <w:rPr>
          <w:sz w:val="28"/>
          <w:szCs w:val="28"/>
        </w:rPr>
      </w:pPr>
      <w:r w:rsidRPr="00C308C6">
        <w:rPr>
          <w:sz w:val="28"/>
          <w:szCs w:val="28"/>
        </w:rPr>
        <w:t>-созданию условий для привлечения в отрасль «культура» высококвалифицированных кадров, в том числе молодых специалистов;</w:t>
      </w:r>
    </w:p>
    <w:p w:rsidR="00647395" w:rsidRPr="00C308C6" w:rsidRDefault="00647395" w:rsidP="00647395">
      <w:pPr>
        <w:ind w:right="282" w:firstLine="851"/>
        <w:jc w:val="both"/>
        <w:rPr>
          <w:sz w:val="28"/>
          <w:szCs w:val="28"/>
        </w:rPr>
      </w:pPr>
      <w:r w:rsidRPr="00C308C6">
        <w:rPr>
          <w:sz w:val="28"/>
          <w:szCs w:val="28"/>
        </w:rPr>
        <w:t>-повышению социального статуса и престижа творческих работников и работников культуры;</w:t>
      </w:r>
    </w:p>
    <w:p w:rsidR="00647395" w:rsidRPr="00C308C6" w:rsidRDefault="00647395" w:rsidP="00647395">
      <w:pPr>
        <w:ind w:right="282" w:firstLine="851"/>
        <w:jc w:val="both"/>
        <w:rPr>
          <w:sz w:val="28"/>
          <w:szCs w:val="28"/>
        </w:rPr>
      </w:pPr>
      <w:r w:rsidRPr="00C308C6">
        <w:rPr>
          <w:sz w:val="28"/>
          <w:szCs w:val="28"/>
        </w:rPr>
        <w:t>-сохранению и непрерывному воспроизводству творческого потенциала района посредством государственной и муниципальной поддержки одаренных детей и молодежи вне зависимости от места проживания, типов и видов учреждений, включенных в работу с ребенком;</w:t>
      </w:r>
    </w:p>
    <w:p w:rsidR="00647395" w:rsidRPr="00C308C6" w:rsidRDefault="00647395" w:rsidP="00647395">
      <w:pPr>
        <w:ind w:right="282" w:firstLine="851"/>
        <w:jc w:val="both"/>
        <w:rPr>
          <w:sz w:val="28"/>
          <w:szCs w:val="28"/>
        </w:rPr>
      </w:pPr>
      <w:r w:rsidRPr="00C308C6">
        <w:rPr>
          <w:sz w:val="28"/>
          <w:szCs w:val="28"/>
        </w:rPr>
        <w:t>-расширению использования современных информационно-коммуникационных технологий и электронных продуктов в отрасли «культура», развитие информационных ресурсов;</w:t>
      </w:r>
    </w:p>
    <w:p w:rsidR="00647395" w:rsidRPr="00C308C6" w:rsidRDefault="00647395" w:rsidP="00647395">
      <w:pPr>
        <w:ind w:right="282" w:firstLine="851"/>
        <w:jc w:val="both"/>
        <w:rPr>
          <w:sz w:val="28"/>
          <w:szCs w:val="28"/>
        </w:rPr>
      </w:pPr>
      <w:r w:rsidRPr="00C308C6">
        <w:rPr>
          <w:sz w:val="28"/>
          <w:szCs w:val="28"/>
        </w:rPr>
        <w:t>-улучшению сохранности музейных и библиотечных фондов;</w:t>
      </w:r>
    </w:p>
    <w:p w:rsidR="00647395" w:rsidRPr="00C308C6" w:rsidRDefault="00647395" w:rsidP="00647395">
      <w:pPr>
        <w:ind w:right="282" w:firstLine="851"/>
        <w:jc w:val="both"/>
        <w:rPr>
          <w:sz w:val="28"/>
          <w:szCs w:val="28"/>
        </w:rPr>
      </w:pPr>
      <w:r w:rsidRPr="00C308C6">
        <w:rPr>
          <w:sz w:val="28"/>
          <w:szCs w:val="28"/>
        </w:rPr>
        <w:t>-увеличению количества учреждений культуры и образовательных учреждений в области культуры, находящихся в удовлетворительном состоянии;</w:t>
      </w:r>
    </w:p>
    <w:p w:rsidR="00647395" w:rsidRPr="00C308C6" w:rsidRDefault="00647395" w:rsidP="00647395">
      <w:pPr>
        <w:ind w:right="282" w:firstLine="851"/>
        <w:jc w:val="both"/>
        <w:rPr>
          <w:sz w:val="28"/>
          <w:szCs w:val="28"/>
        </w:rPr>
      </w:pPr>
      <w:r w:rsidRPr="00C308C6">
        <w:rPr>
          <w:sz w:val="28"/>
          <w:szCs w:val="28"/>
        </w:rPr>
        <w:t>-укреплению материально-технической базы учреждений культуры и образовательных учреждений в области культуры, в том числе обеспечение безопасного и комфортного пребывания посетителей;</w:t>
      </w:r>
    </w:p>
    <w:p w:rsidR="00647395" w:rsidRPr="00C308C6" w:rsidRDefault="00647395" w:rsidP="00647395">
      <w:pPr>
        <w:ind w:right="282" w:firstLine="851"/>
        <w:jc w:val="both"/>
        <w:rPr>
          <w:sz w:val="28"/>
          <w:szCs w:val="28"/>
        </w:rPr>
      </w:pPr>
      <w:r w:rsidRPr="00C308C6">
        <w:rPr>
          <w:sz w:val="28"/>
          <w:szCs w:val="28"/>
        </w:rPr>
        <w:t>повышению качества и доступности услуг, оказываемых в сфере культуры;</w:t>
      </w:r>
    </w:p>
    <w:p w:rsidR="00647395" w:rsidRPr="00C308C6" w:rsidRDefault="00647395" w:rsidP="00647395">
      <w:pPr>
        <w:ind w:right="282" w:firstLine="851"/>
        <w:jc w:val="both"/>
        <w:rPr>
          <w:spacing w:val="-4"/>
          <w:sz w:val="28"/>
          <w:szCs w:val="28"/>
        </w:rPr>
      </w:pPr>
      <w:r w:rsidRPr="00C308C6">
        <w:rPr>
          <w:sz w:val="28"/>
          <w:szCs w:val="28"/>
        </w:rPr>
        <w:t xml:space="preserve">-созданию необходимых условий для активизации инновационной </w:t>
      </w:r>
      <w:r w:rsidRPr="00C308C6">
        <w:rPr>
          <w:spacing w:val="-4"/>
          <w:sz w:val="28"/>
          <w:szCs w:val="28"/>
        </w:rPr>
        <w:t>деятельности в сфере культуры;</w:t>
      </w:r>
    </w:p>
    <w:p w:rsidR="00647395" w:rsidRPr="00C308C6" w:rsidRDefault="00647395" w:rsidP="00647395">
      <w:pPr>
        <w:ind w:right="282" w:firstLine="851"/>
        <w:jc w:val="both"/>
        <w:rPr>
          <w:spacing w:val="-4"/>
          <w:sz w:val="28"/>
          <w:szCs w:val="28"/>
        </w:rPr>
      </w:pPr>
      <w:r w:rsidRPr="00C308C6">
        <w:rPr>
          <w:spacing w:val="-4"/>
          <w:sz w:val="28"/>
          <w:szCs w:val="28"/>
        </w:rPr>
        <w:t>-формированию необходимой нормативно-правовой базы, направленной на развитие отрасли «культура» и обеспечивающей эффективную реализацию программы;</w:t>
      </w:r>
    </w:p>
    <w:p w:rsidR="00647395" w:rsidRPr="00C308C6" w:rsidRDefault="00647395" w:rsidP="00647395">
      <w:pPr>
        <w:ind w:right="282" w:firstLine="851"/>
        <w:jc w:val="both"/>
        <w:rPr>
          <w:spacing w:val="-4"/>
          <w:sz w:val="28"/>
          <w:szCs w:val="28"/>
        </w:rPr>
      </w:pPr>
      <w:r w:rsidRPr="00C308C6">
        <w:rPr>
          <w:spacing w:val="-4"/>
          <w:sz w:val="28"/>
          <w:szCs w:val="28"/>
        </w:rPr>
        <w:t>-повышению эффективности управления отраслью «культура», расходования бюджетных расходов, внедрению современных подходов бюджетного планирования;</w:t>
      </w:r>
    </w:p>
    <w:p w:rsidR="00647395" w:rsidRPr="00C308C6" w:rsidRDefault="00647395" w:rsidP="00647395">
      <w:pPr>
        <w:ind w:right="282" w:firstLine="851"/>
        <w:jc w:val="both"/>
        <w:rPr>
          <w:spacing w:val="-4"/>
          <w:sz w:val="28"/>
          <w:szCs w:val="28"/>
        </w:rPr>
      </w:pPr>
      <w:r w:rsidRPr="00C308C6">
        <w:rPr>
          <w:spacing w:val="-4"/>
          <w:sz w:val="28"/>
          <w:szCs w:val="28"/>
        </w:rPr>
        <w:t>созданию эффективной системы управления реализацией Программы, реализации в полном объеме мероприятий Программы, достижение ее целей  и задач.</w:t>
      </w:r>
    </w:p>
    <w:p w:rsidR="00647395" w:rsidRPr="00C308C6" w:rsidRDefault="00647395" w:rsidP="00647395">
      <w:pPr>
        <w:ind w:right="282" w:firstLine="851"/>
        <w:jc w:val="both"/>
        <w:rPr>
          <w:spacing w:val="-4"/>
          <w:sz w:val="28"/>
          <w:szCs w:val="28"/>
        </w:rPr>
      </w:pPr>
      <w:r w:rsidRPr="00C308C6">
        <w:rPr>
          <w:spacing w:val="-4"/>
          <w:sz w:val="28"/>
          <w:szCs w:val="28"/>
        </w:rPr>
        <w:t>- продвижение туристского потенциала Идринского района.</w:t>
      </w:r>
    </w:p>
    <w:p w:rsidR="004D2F1E" w:rsidRPr="00C308C6" w:rsidRDefault="004D2F1E" w:rsidP="004D2F1E">
      <w:pPr>
        <w:ind w:right="284"/>
        <w:jc w:val="center"/>
        <w:rPr>
          <w:sz w:val="28"/>
          <w:szCs w:val="28"/>
        </w:rPr>
      </w:pPr>
    </w:p>
    <w:p w:rsidR="004D2F1E" w:rsidRPr="00C308C6" w:rsidRDefault="004D2F1E" w:rsidP="004D2F1E">
      <w:pPr>
        <w:ind w:right="284"/>
        <w:jc w:val="center"/>
        <w:rPr>
          <w:sz w:val="28"/>
          <w:szCs w:val="28"/>
        </w:rPr>
      </w:pPr>
      <w:r w:rsidRPr="00C308C6">
        <w:rPr>
          <w:sz w:val="28"/>
          <w:szCs w:val="28"/>
        </w:rPr>
        <w:lastRenderedPageBreak/>
        <w:t xml:space="preserve">Подпрограмма </w:t>
      </w:r>
      <w:r w:rsidR="00392B2F" w:rsidRPr="00C308C6">
        <w:rPr>
          <w:sz w:val="28"/>
          <w:szCs w:val="28"/>
        </w:rPr>
        <w:t>4</w:t>
      </w:r>
      <w:r w:rsidRPr="00C308C6">
        <w:rPr>
          <w:sz w:val="28"/>
          <w:szCs w:val="28"/>
        </w:rPr>
        <w:t xml:space="preserve"> «</w:t>
      </w:r>
      <w:r w:rsidR="006A4DC0" w:rsidRPr="00C308C6">
        <w:rPr>
          <w:sz w:val="28"/>
          <w:szCs w:val="28"/>
        </w:rPr>
        <w:t>Укрепление единства и этнокультурное развитие народов, проживающих на территории Идринского района</w:t>
      </w:r>
      <w:r w:rsidRPr="00C308C6">
        <w:rPr>
          <w:sz w:val="28"/>
          <w:szCs w:val="28"/>
        </w:rPr>
        <w:t>»</w:t>
      </w:r>
    </w:p>
    <w:p w:rsidR="004D2F1E" w:rsidRPr="00C308C6" w:rsidRDefault="004D2F1E" w:rsidP="004D2F1E">
      <w:pPr>
        <w:pStyle w:val="aff"/>
        <w:ind w:left="284"/>
        <w:jc w:val="both"/>
        <w:rPr>
          <w:rFonts w:ascii="Times New Roman" w:hAnsi="Times New Roman" w:cs="Times New Roman"/>
          <w:sz w:val="28"/>
          <w:szCs w:val="28"/>
        </w:rPr>
      </w:pPr>
    </w:p>
    <w:p w:rsidR="00920BF5" w:rsidRPr="00C308C6" w:rsidRDefault="00920BF5" w:rsidP="00920BF5">
      <w:pPr>
        <w:spacing w:before="120"/>
        <w:ind w:firstLine="720"/>
        <w:jc w:val="right"/>
        <w:rPr>
          <w:sz w:val="28"/>
        </w:rPr>
      </w:pPr>
      <w:r w:rsidRPr="00C308C6">
        <w:rPr>
          <w:sz w:val="28"/>
        </w:rPr>
        <w:t>Таблица 1</w:t>
      </w:r>
      <w:r w:rsidR="0076261B" w:rsidRPr="00C308C6">
        <w:rPr>
          <w:sz w:val="28"/>
        </w:rPr>
        <w:t>4</w:t>
      </w:r>
      <w:r w:rsidRPr="00C308C6">
        <w:rPr>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991"/>
        <w:gridCol w:w="1268"/>
        <w:gridCol w:w="1701"/>
        <w:gridCol w:w="1701"/>
        <w:gridCol w:w="1581"/>
      </w:tblGrid>
      <w:tr w:rsidR="00920BF5" w:rsidRPr="00C308C6" w:rsidTr="005575D0">
        <w:tc>
          <w:tcPr>
            <w:tcW w:w="594" w:type="dxa"/>
            <w:vMerge w:val="restart"/>
            <w:vAlign w:val="center"/>
          </w:tcPr>
          <w:p w:rsidR="00920BF5" w:rsidRPr="00C308C6" w:rsidRDefault="00920BF5" w:rsidP="005575D0">
            <w:pPr>
              <w:spacing w:before="120"/>
              <w:jc w:val="center"/>
              <w:rPr>
                <w:sz w:val="24"/>
                <w:szCs w:val="24"/>
              </w:rPr>
            </w:pPr>
            <w:r w:rsidRPr="00C308C6">
              <w:rPr>
                <w:sz w:val="24"/>
                <w:szCs w:val="24"/>
              </w:rPr>
              <w:t>№</w:t>
            </w:r>
          </w:p>
          <w:p w:rsidR="00920BF5" w:rsidRPr="00C308C6" w:rsidRDefault="00920BF5" w:rsidP="005575D0">
            <w:pPr>
              <w:spacing w:before="120"/>
              <w:jc w:val="center"/>
              <w:rPr>
                <w:sz w:val="24"/>
                <w:szCs w:val="24"/>
              </w:rPr>
            </w:pPr>
            <w:r w:rsidRPr="00C308C6">
              <w:rPr>
                <w:sz w:val="24"/>
                <w:szCs w:val="24"/>
              </w:rPr>
              <w:t>п/п</w:t>
            </w:r>
          </w:p>
        </w:tc>
        <w:tc>
          <w:tcPr>
            <w:tcW w:w="2991" w:type="dxa"/>
            <w:vMerge w:val="restart"/>
            <w:vAlign w:val="center"/>
          </w:tcPr>
          <w:p w:rsidR="00920BF5" w:rsidRPr="00C308C6" w:rsidRDefault="00920BF5" w:rsidP="005575D0">
            <w:pPr>
              <w:spacing w:before="120"/>
              <w:jc w:val="center"/>
              <w:rPr>
                <w:sz w:val="24"/>
                <w:szCs w:val="24"/>
              </w:rPr>
            </w:pPr>
            <w:r w:rsidRPr="00C308C6">
              <w:rPr>
                <w:sz w:val="24"/>
                <w:szCs w:val="24"/>
              </w:rPr>
              <w:t>Наименование ГРБС</w:t>
            </w:r>
          </w:p>
        </w:tc>
        <w:tc>
          <w:tcPr>
            <w:tcW w:w="1268" w:type="dxa"/>
            <w:vMerge w:val="restart"/>
            <w:vAlign w:val="center"/>
          </w:tcPr>
          <w:p w:rsidR="00920BF5" w:rsidRPr="00C308C6" w:rsidRDefault="00920BF5" w:rsidP="005575D0">
            <w:pPr>
              <w:spacing w:before="120"/>
              <w:jc w:val="center"/>
              <w:rPr>
                <w:sz w:val="24"/>
                <w:szCs w:val="24"/>
              </w:rPr>
            </w:pPr>
            <w:r w:rsidRPr="00C308C6">
              <w:rPr>
                <w:sz w:val="24"/>
                <w:szCs w:val="24"/>
              </w:rPr>
              <w:t>Раздел, подраздел</w:t>
            </w:r>
          </w:p>
        </w:tc>
        <w:tc>
          <w:tcPr>
            <w:tcW w:w="4983" w:type="dxa"/>
            <w:gridSpan w:val="3"/>
            <w:vAlign w:val="center"/>
          </w:tcPr>
          <w:p w:rsidR="00920BF5" w:rsidRPr="00C308C6" w:rsidRDefault="00920BF5" w:rsidP="005575D0">
            <w:pPr>
              <w:spacing w:before="120"/>
              <w:jc w:val="center"/>
              <w:rPr>
                <w:sz w:val="24"/>
                <w:szCs w:val="24"/>
              </w:rPr>
            </w:pPr>
            <w:r w:rsidRPr="00C308C6">
              <w:rPr>
                <w:sz w:val="24"/>
                <w:szCs w:val="24"/>
              </w:rPr>
              <w:t>Расходы (руб.), годы</w:t>
            </w:r>
          </w:p>
        </w:tc>
      </w:tr>
      <w:tr w:rsidR="00920BF5" w:rsidRPr="00C308C6" w:rsidTr="005575D0">
        <w:tc>
          <w:tcPr>
            <w:tcW w:w="594" w:type="dxa"/>
            <w:vMerge/>
            <w:vAlign w:val="center"/>
          </w:tcPr>
          <w:p w:rsidR="00920BF5" w:rsidRPr="00C308C6" w:rsidRDefault="00920BF5" w:rsidP="005575D0">
            <w:pPr>
              <w:spacing w:before="120"/>
              <w:jc w:val="center"/>
              <w:rPr>
                <w:sz w:val="24"/>
                <w:szCs w:val="24"/>
              </w:rPr>
            </w:pPr>
          </w:p>
        </w:tc>
        <w:tc>
          <w:tcPr>
            <w:tcW w:w="2991" w:type="dxa"/>
            <w:vMerge/>
            <w:vAlign w:val="center"/>
          </w:tcPr>
          <w:p w:rsidR="00920BF5" w:rsidRPr="00C308C6" w:rsidRDefault="00920BF5" w:rsidP="005575D0">
            <w:pPr>
              <w:spacing w:before="120"/>
              <w:jc w:val="center"/>
              <w:rPr>
                <w:sz w:val="24"/>
                <w:szCs w:val="24"/>
              </w:rPr>
            </w:pPr>
          </w:p>
        </w:tc>
        <w:tc>
          <w:tcPr>
            <w:tcW w:w="1268" w:type="dxa"/>
            <w:vMerge/>
            <w:vAlign w:val="center"/>
          </w:tcPr>
          <w:p w:rsidR="00920BF5" w:rsidRPr="00C308C6" w:rsidRDefault="00920BF5" w:rsidP="005575D0">
            <w:pPr>
              <w:spacing w:before="120"/>
              <w:jc w:val="center"/>
              <w:rPr>
                <w:sz w:val="24"/>
                <w:szCs w:val="24"/>
              </w:rPr>
            </w:pPr>
          </w:p>
        </w:tc>
        <w:tc>
          <w:tcPr>
            <w:tcW w:w="1701" w:type="dxa"/>
            <w:vAlign w:val="center"/>
          </w:tcPr>
          <w:p w:rsidR="00920BF5" w:rsidRPr="00C308C6" w:rsidRDefault="00D57A84" w:rsidP="002F47A5">
            <w:pPr>
              <w:jc w:val="center"/>
              <w:rPr>
                <w:sz w:val="24"/>
                <w:szCs w:val="24"/>
              </w:rPr>
            </w:pPr>
            <w:r w:rsidRPr="00C308C6">
              <w:rPr>
                <w:sz w:val="24"/>
                <w:szCs w:val="24"/>
              </w:rPr>
              <w:t>2024</w:t>
            </w:r>
            <w:r w:rsidR="00920BF5" w:rsidRPr="00C308C6">
              <w:rPr>
                <w:sz w:val="24"/>
                <w:szCs w:val="24"/>
              </w:rPr>
              <w:t xml:space="preserve"> год</w:t>
            </w:r>
          </w:p>
        </w:tc>
        <w:tc>
          <w:tcPr>
            <w:tcW w:w="1701" w:type="dxa"/>
            <w:vAlign w:val="center"/>
          </w:tcPr>
          <w:p w:rsidR="00920BF5" w:rsidRPr="00C308C6" w:rsidRDefault="00D57A84" w:rsidP="002F47A5">
            <w:pPr>
              <w:jc w:val="center"/>
              <w:rPr>
                <w:sz w:val="24"/>
                <w:szCs w:val="24"/>
              </w:rPr>
            </w:pPr>
            <w:r w:rsidRPr="00C308C6">
              <w:rPr>
                <w:sz w:val="24"/>
                <w:szCs w:val="24"/>
              </w:rPr>
              <w:t>2025</w:t>
            </w:r>
            <w:r w:rsidR="00920BF5" w:rsidRPr="00C308C6">
              <w:rPr>
                <w:sz w:val="24"/>
                <w:szCs w:val="24"/>
              </w:rPr>
              <w:t xml:space="preserve"> год</w:t>
            </w:r>
          </w:p>
        </w:tc>
        <w:tc>
          <w:tcPr>
            <w:tcW w:w="1581" w:type="dxa"/>
            <w:vAlign w:val="center"/>
          </w:tcPr>
          <w:p w:rsidR="00920BF5" w:rsidRPr="00C308C6" w:rsidRDefault="00D57A84" w:rsidP="002F47A5">
            <w:pPr>
              <w:jc w:val="center"/>
              <w:rPr>
                <w:sz w:val="24"/>
                <w:szCs w:val="24"/>
              </w:rPr>
            </w:pPr>
            <w:r w:rsidRPr="00C308C6">
              <w:rPr>
                <w:sz w:val="24"/>
                <w:szCs w:val="24"/>
              </w:rPr>
              <w:t>2026</w:t>
            </w:r>
            <w:r w:rsidR="00920BF5" w:rsidRPr="00C308C6">
              <w:rPr>
                <w:sz w:val="24"/>
                <w:szCs w:val="24"/>
              </w:rPr>
              <w:t xml:space="preserve"> год</w:t>
            </w:r>
          </w:p>
        </w:tc>
      </w:tr>
      <w:tr w:rsidR="00920BF5" w:rsidRPr="00C308C6" w:rsidTr="005575D0">
        <w:tc>
          <w:tcPr>
            <w:tcW w:w="594" w:type="dxa"/>
          </w:tcPr>
          <w:p w:rsidR="00920BF5" w:rsidRPr="00C308C6" w:rsidRDefault="00920BF5" w:rsidP="005575D0">
            <w:pPr>
              <w:spacing w:before="120"/>
              <w:jc w:val="center"/>
              <w:rPr>
                <w:sz w:val="24"/>
                <w:szCs w:val="24"/>
              </w:rPr>
            </w:pPr>
            <w:r w:rsidRPr="00C308C6">
              <w:rPr>
                <w:sz w:val="24"/>
                <w:szCs w:val="24"/>
              </w:rPr>
              <w:t>1</w:t>
            </w:r>
          </w:p>
          <w:p w:rsidR="00920BF5" w:rsidRPr="00C308C6" w:rsidRDefault="00920BF5" w:rsidP="005575D0">
            <w:pPr>
              <w:spacing w:before="120"/>
              <w:jc w:val="center"/>
              <w:rPr>
                <w:sz w:val="24"/>
                <w:szCs w:val="24"/>
              </w:rPr>
            </w:pPr>
          </w:p>
        </w:tc>
        <w:tc>
          <w:tcPr>
            <w:tcW w:w="2991" w:type="dxa"/>
          </w:tcPr>
          <w:p w:rsidR="00920BF5" w:rsidRPr="00C308C6" w:rsidRDefault="00920BF5" w:rsidP="005575D0">
            <w:pPr>
              <w:rPr>
                <w:sz w:val="24"/>
                <w:szCs w:val="24"/>
              </w:rPr>
            </w:pPr>
            <w:r w:rsidRPr="00C308C6">
              <w:rPr>
                <w:sz w:val="24"/>
                <w:szCs w:val="24"/>
              </w:rPr>
              <w:t>Отдел культуры, спорта и молодежной политики администрации Идринского района</w:t>
            </w:r>
          </w:p>
        </w:tc>
        <w:tc>
          <w:tcPr>
            <w:tcW w:w="1268" w:type="dxa"/>
            <w:vAlign w:val="center"/>
          </w:tcPr>
          <w:p w:rsidR="00920BF5" w:rsidRPr="00C308C6" w:rsidRDefault="00920BF5" w:rsidP="006A4DC0">
            <w:pPr>
              <w:spacing w:before="120"/>
              <w:jc w:val="center"/>
              <w:rPr>
                <w:sz w:val="24"/>
                <w:szCs w:val="24"/>
              </w:rPr>
            </w:pPr>
            <w:r w:rsidRPr="00C308C6">
              <w:rPr>
                <w:sz w:val="24"/>
                <w:szCs w:val="24"/>
              </w:rPr>
              <w:t>08 0</w:t>
            </w:r>
            <w:r w:rsidR="006A4DC0" w:rsidRPr="00C308C6">
              <w:rPr>
                <w:sz w:val="24"/>
                <w:szCs w:val="24"/>
              </w:rPr>
              <w:t>1</w:t>
            </w:r>
          </w:p>
        </w:tc>
        <w:tc>
          <w:tcPr>
            <w:tcW w:w="1701" w:type="dxa"/>
            <w:vAlign w:val="center"/>
          </w:tcPr>
          <w:p w:rsidR="00920BF5" w:rsidRPr="00C308C6" w:rsidRDefault="006A4DC0" w:rsidP="005575D0">
            <w:pPr>
              <w:jc w:val="center"/>
              <w:rPr>
                <w:sz w:val="24"/>
                <w:szCs w:val="24"/>
              </w:rPr>
            </w:pPr>
            <w:r w:rsidRPr="00C308C6">
              <w:rPr>
                <w:sz w:val="24"/>
                <w:szCs w:val="24"/>
              </w:rPr>
              <w:t>10</w:t>
            </w:r>
            <w:r w:rsidR="00920BF5" w:rsidRPr="00C308C6">
              <w:rPr>
                <w:sz w:val="24"/>
                <w:szCs w:val="24"/>
              </w:rPr>
              <w:t>0 000</w:t>
            </w:r>
          </w:p>
        </w:tc>
        <w:tc>
          <w:tcPr>
            <w:tcW w:w="1701" w:type="dxa"/>
            <w:vAlign w:val="center"/>
          </w:tcPr>
          <w:p w:rsidR="00920BF5" w:rsidRPr="00C308C6" w:rsidRDefault="003A2E1A" w:rsidP="005575D0">
            <w:pPr>
              <w:jc w:val="center"/>
              <w:rPr>
                <w:sz w:val="24"/>
                <w:szCs w:val="24"/>
              </w:rPr>
            </w:pPr>
            <w:r w:rsidRPr="00C308C6">
              <w:rPr>
                <w:sz w:val="24"/>
                <w:szCs w:val="24"/>
              </w:rPr>
              <w:t>100 000</w:t>
            </w:r>
          </w:p>
        </w:tc>
        <w:tc>
          <w:tcPr>
            <w:tcW w:w="1581" w:type="dxa"/>
            <w:vAlign w:val="center"/>
          </w:tcPr>
          <w:p w:rsidR="00920BF5" w:rsidRPr="00C308C6" w:rsidRDefault="003A2E1A" w:rsidP="005575D0">
            <w:pPr>
              <w:jc w:val="center"/>
              <w:rPr>
                <w:sz w:val="24"/>
                <w:szCs w:val="24"/>
              </w:rPr>
            </w:pPr>
            <w:r w:rsidRPr="00C308C6">
              <w:rPr>
                <w:sz w:val="24"/>
                <w:szCs w:val="24"/>
              </w:rPr>
              <w:t>100 000</w:t>
            </w:r>
          </w:p>
        </w:tc>
      </w:tr>
      <w:tr w:rsidR="003A2E1A" w:rsidRPr="00C308C6" w:rsidTr="005575D0">
        <w:tc>
          <w:tcPr>
            <w:tcW w:w="594" w:type="dxa"/>
          </w:tcPr>
          <w:p w:rsidR="003A2E1A" w:rsidRPr="00C308C6" w:rsidRDefault="003A2E1A" w:rsidP="005575D0">
            <w:pPr>
              <w:spacing w:before="120"/>
              <w:jc w:val="both"/>
              <w:rPr>
                <w:sz w:val="24"/>
                <w:szCs w:val="24"/>
              </w:rPr>
            </w:pPr>
          </w:p>
        </w:tc>
        <w:tc>
          <w:tcPr>
            <w:tcW w:w="2991" w:type="dxa"/>
          </w:tcPr>
          <w:p w:rsidR="003A2E1A" w:rsidRPr="00C308C6" w:rsidRDefault="003A2E1A" w:rsidP="005575D0">
            <w:pPr>
              <w:rPr>
                <w:sz w:val="24"/>
                <w:szCs w:val="24"/>
              </w:rPr>
            </w:pPr>
            <w:r w:rsidRPr="00C308C6">
              <w:rPr>
                <w:sz w:val="24"/>
                <w:szCs w:val="24"/>
              </w:rPr>
              <w:t>Всего</w:t>
            </w:r>
          </w:p>
        </w:tc>
        <w:tc>
          <w:tcPr>
            <w:tcW w:w="1268" w:type="dxa"/>
            <w:vAlign w:val="center"/>
          </w:tcPr>
          <w:p w:rsidR="003A2E1A" w:rsidRPr="00C308C6" w:rsidRDefault="003A2E1A" w:rsidP="005575D0">
            <w:pPr>
              <w:spacing w:before="120"/>
              <w:jc w:val="center"/>
              <w:rPr>
                <w:sz w:val="24"/>
                <w:szCs w:val="24"/>
              </w:rPr>
            </w:pPr>
          </w:p>
        </w:tc>
        <w:tc>
          <w:tcPr>
            <w:tcW w:w="1701" w:type="dxa"/>
            <w:vAlign w:val="center"/>
          </w:tcPr>
          <w:p w:rsidR="003A2E1A" w:rsidRPr="00C308C6" w:rsidRDefault="003A2E1A" w:rsidP="005575D0">
            <w:pPr>
              <w:jc w:val="center"/>
              <w:rPr>
                <w:sz w:val="24"/>
                <w:szCs w:val="24"/>
              </w:rPr>
            </w:pPr>
            <w:r w:rsidRPr="00C308C6">
              <w:rPr>
                <w:sz w:val="24"/>
                <w:szCs w:val="24"/>
              </w:rPr>
              <w:t>100 000</w:t>
            </w:r>
          </w:p>
        </w:tc>
        <w:tc>
          <w:tcPr>
            <w:tcW w:w="1701" w:type="dxa"/>
            <w:vAlign w:val="center"/>
          </w:tcPr>
          <w:p w:rsidR="003A2E1A" w:rsidRPr="00C308C6" w:rsidRDefault="003A2E1A" w:rsidP="00777005">
            <w:pPr>
              <w:jc w:val="center"/>
              <w:rPr>
                <w:sz w:val="24"/>
                <w:szCs w:val="24"/>
              </w:rPr>
            </w:pPr>
            <w:r w:rsidRPr="00C308C6">
              <w:rPr>
                <w:sz w:val="24"/>
                <w:szCs w:val="24"/>
              </w:rPr>
              <w:t>100 000</w:t>
            </w:r>
          </w:p>
        </w:tc>
        <w:tc>
          <w:tcPr>
            <w:tcW w:w="1581" w:type="dxa"/>
            <w:vAlign w:val="center"/>
          </w:tcPr>
          <w:p w:rsidR="003A2E1A" w:rsidRPr="00C308C6" w:rsidRDefault="003A2E1A" w:rsidP="00777005">
            <w:pPr>
              <w:jc w:val="center"/>
              <w:rPr>
                <w:sz w:val="24"/>
                <w:szCs w:val="24"/>
              </w:rPr>
            </w:pPr>
            <w:r w:rsidRPr="00C308C6">
              <w:rPr>
                <w:sz w:val="24"/>
                <w:szCs w:val="24"/>
              </w:rPr>
              <w:t>100 000</w:t>
            </w:r>
          </w:p>
        </w:tc>
      </w:tr>
    </w:tbl>
    <w:p w:rsidR="00920BF5" w:rsidRPr="00C308C6" w:rsidRDefault="00920BF5" w:rsidP="004D2F1E">
      <w:pPr>
        <w:pStyle w:val="aff"/>
        <w:ind w:left="284"/>
        <w:jc w:val="both"/>
        <w:rPr>
          <w:rFonts w:ascii="Times New Roman" w:hAnsi="Times New Roman" w:cs="Times New Roman"/>
          <w:sz w:val="28"/>
          <w:szCs w:val="28"/>
        </w:rPr>
      </w:pPr>
    </w:p>
    <w:p w:rsidR="006A4DC0" w:rsidRPr="00C308C6" w:rsidRDefault="006A4DC0" w:rsidP="006A4DC0">
      <w:pPr>
        <w:pStyle w:val="ConsPlusNormal"/>
        <w:ind w:right="-1" w:firstLine="567"/>
        <w:jc w:val="both"/>
        <w:rPr>
          <w:rFonts w:ascii="Times New Roman" w:hAnsi="Times New Roman"/>
          <w:sz w:val="28"/>
          <w:szCs w:val="28"/>
        </w:rPr>
      </w:pPr>
      <w:r w:rsidRPr="00C308C6">
        <w:rPr>
          <w:rFonts w:ascii="Times New Roman" w:hAnsi="Times New Roman"/>
          <w:sz w:val="28"/>
          <w:szCs w:val="28"/>
        </w:rPr>
        <w:t>С учетом целевых установок государственной культурной политики, целью подпрограммы является реализация мер по укреплению межнационального и межконфессионального согласия.</w:t>
      </w:r>
    </w:p>
    <w:p w:rsidR="006A4DC0" w:rsidRPr="00C308C6" w:rsidRDefault="006A4DC0" w:rsidP="006A4DC0">
      <w:pPr>
        <w:pStyle w:val="ConsPlusNormal"/>
        <w:ind w:right="-1" w:firstLine="567"/>
        <w:jc w:val="both"/>
        <w:rPr>
          <w:rFonts w:ascii="Times New Roman" w:hAnsi="Times New Roman"/>
          <w:sz w:val="28"/>
          <w:szCs w:val="28"/>
        </w:rPr>
      </w:pPr>
      <w:r w:rsidRPr="00C308C6">
        <w:rPr>
          <w:rFonts w:ascii="Times New Roman" w:hAnsi="Times New Roman"/>
          <w:sz w:val="28"/>
          <w:szCs w:val="28"/>
        </w:rPr>
        <w:t>Для достижения указанных целей необходимо решить задачи:</w:t>
      </w:r>
    </w:p>
    <w:p w:rsidR="006A4DC0" w:rsidRPr="00C308C6" w:rsidRDefault="006A4DC0" w:rsidP="006A4DC0">
      <w:pPr>
        <w:pStyle w:val="ConsPlusNormal"/>
        <w:ind w:right="-1" w:firstLine="567"/>
        <w:jc w:val="both"/>
        <w:rPr>
          <w:rFonts w:ascii="Times New Roman" w:hAnsi="Times New Roman"/>
          <w:sz w:val="28"/>
          <w:szCs w:val="28"/>
        </w:rPr>
      </w:pPr>
      <w:r w:rsidRPr="00C308C6">
        <w:rPr>
          <w:rFonts w:ascii="Times New Roman" w:hAnsi="Times New Roman"/>
          <w:sz w:val="28"/>
          <w:szCs w:val="28"/>
        </w:rPr>
        <w:t xml:space="preserve">1. Сохранение и развитие духовных и культурных традиций народностей, проживающих на территории </w:t>
      </w:r>
      <w:r w:rsidRPr="00C308C6">
        <w:rPr>
          <w:rFonts w:ascii="Times New Roman" w:hAnsi="Times New Roman"/>
          <w:sz w:val="28"/>
          <w:szCs w:val="28"/>
          <w:lang w:eastAsia="en-US"/>
        </w:rPr>
        <w:t>Идринского</w:t>
      </w:r>
      <w:r w:rsidRPr="00C308C6">
        <w:rPr>
          <w:rFonts w:ascii="Times New Roman" w:hAnsi="Times New Roman"/>
          <w:sz w:val="28"/>
          <w:szCs w:val="28"/>
        </w:rPr>
        <w:t xml:space="preserve"> района.</w:t>
      </w:r>
    </w:p>
    <w:p w:rsidR="006A4DC0" w:rsidRPr="00C308C6" w:rsidRDefault="006A4DC0" w:rsidP="006A4DC0">
      <w:pPr>
        <w:pStyle w:val="ConsPlusNormal"/>
        <w:ind w:right="-1" w:firstLine="567"/>
        <w:jc w:val="both"/>
        <w:rPr>
          <w:rFonts w:ascii="Times New Roman" w:hAnsi="Times New Roman"/>
          <w:sz w:val="28"/>
          <w:szCs w:val="28"/>
        </w:rPr>
      </w:pPr>
      <w:r w:rsidRPr="00C308C6">
        <w:rPr>
          <w:rFonts w:ascii="Times New Roman" w:hAnsi="Times New Roman"/>
          <w:sz w:val="28"/>
          <w:szCs w:val="28"/>
        </w:rPr>
        <w:t xml:space="preserve">2. Содействие укреплению единой российской гражданской нации. </w:t>
      </w:r>
    </w:p>
    <w:p w:rsidR="006A4DC0" w:rsidRPr="00C308C6" w:rsidRDefault="006A4DC0" w:rsidP="006A4DC0">
      <w:pPr>
        <w:pStyle w:val="ConsPlusNormal"/>
        <w:ind w:right="-1" w:firstLine="567"/>
        <w:jc w:val="both"/>
        <w:rPr>
          <w:rFonts w:ascii="Times New Roman" w:hAnsi="Times New Roman"/>
          <w:sz w:val="28"/>
          <w:szCs w:val="28"/>
        </w:rPr>
      </w:pPr>
      <w:r w:rsidRPr="00C308C6">
        <w:rPr>
          <w:rFonts w:ascii="Times New Roman" w:hAnsi="Times New Roman"/>
          <w:sz w:val="28"/>
          <w:szCs w:val="28"/>
        </w:rPr>
        <w:t>3. Профилактика межнациональных (межэтнических) конфликтов.</w:t>
      </w:r>
    </w:p>
    <w:p w:rsidR="009D538D" w:rsidRPr="00C308C6" w:rsidRDefault="009D538D" w:rsidP="009D538D">
      <w:pPr>
        <w:tabs>
          <w:tab w:val="left" w:pos="0"/>
        </w:tabs>
        <w:autoSpaceDE w:val="0"/>
        <w:autoSpaceDN w:val="0"/>
        <w:adjustRightInd w:val="0"/>
        <w:ind w:right="-1" w:firstLine="567"/>
        <w:jc w:val="both"/>
        <w:rPr>
          <w:sz w:val="28"/>
          <w:szCs w:val="28"/>
        </w:rPr>
      </w:pPr>
      <w:r w:rsidRPr="00C308C6">
        <w:rPr>
          <w:sz w:val="28"/>
          <w:szCs w:val="28"/>
        </w:rPr>
        <w:t>Мероприятия подпрограммы реализуются за счет средств бюджета Идринского района, предусмотренных на оказание услуг.</w:t>
      </w:r>
    </w:p>
    <w:p w:rsidR="006A4DC0" w:rsidRPr="00C308C6" w:rsidRDefault="009D538D" w:rsidP="006A4DC0">
      <w:pPr>
        <w:widowControl w:val="0"/>
        <w:autoSpaceDE w:val="0"/>
        <w:autoSpaceDN w:val="0"/>
        <w:adjustRightInd w:val="0"/>
        <w:spacing w:line="233" w:lineRule="auto"/>
        <w:ind w:firstLine="567"/>
        <w:jc w:val="both"/>
        <w:rPr>
          <w:bCs/>
          <w:sz w:val="28"/>
          <w:szCs w:val="28"/>
        </w:rPr>
      </w:pPr>
      <w:r w:rsidRPr="00C308C6">
        <w:rPr>
          <w:bCs/>
          <w:sz w:val="28"/>
          <w:szCs w:val="28"/>
        </w:rPr>
        <w:t>Общий объем финансирования за счет средств местного бюджета</w:t>
      </w:r>
      <w:r w:rsidR="006A4DC0" w:rsidRPr="00C308C6">
        <w:rPr>
          <w:bCs/>
          <w:sz w:val="28"/>
          <w:szCs w:val="28"/>
        </w:rPr>
        <w:t xml:space="preserve"> на </w:t>
      </w:r>
      <w:r w:rsidR="00D57A84" w:rsidRPr="00C308C6">
        <w:rPr>
          <w:bCs/>
          <w:sz w:val="28"/>
          <w:szCs w:val="28"/>
        </w:rPr>
        <w:t>2024</w:t>
      </w:r>
      <w:r w:rsidR="006A4DC0" w:rsidRPr="00C308C6">
        <w:rPr>
          <w:bCs/>
          <w:sz w:val="28"/>
          <w:szCs w:val="28"/>
        </w:rPr>
        <w:t xml:space="preserve"> год</w:t>
      </w:r>
      <w:r w:rsidRPr="00C308C6">
        <w:rPr>
          <w:bCs/>
          <w:sz w:val="28"/>
          <w:szCs w:val="28"/>
        </w:rPr>
        <w:t xml:space="preserve"> – </w:t>
      </w:r>
      <w:r w:rsidR="006A4DC0" w:rsidRPr="00C308C6">
        <w:rPr>
          <w:bCs/>
          <w:sz w:val="28"/>
          <w:szCs w:val="28"/>
        </w:rPr>
        <w:t>10</w:t>
      </w:r>
      <w:r w:rsidRPr="00C308C6">
        <w:rPr>
          <w:bCs/>
          <w:sz w:val="28"/>
          <w:szCs w:val="28"/>
        </w:rPr>
        <w:t>0,0 тыс. рублей</w:t>
      </w:r>
      <w:r w:rsidR="006A4DC0" w:rsidRPr="00C308C6">
        <w:rPr>
          <w:bCs/>
          <w:sz w:val="28"/>
          <w:szCs w:val="28"/>
        </w:rPr>
        <w:t>.</w:t>
      </w:r>
    </w:p>
    <w:p w:rsidR="00D02DA7" w:rsidRPr="00C308C6" w:rsidRDefault="00D02DA7" w:rsidP="00137B72">
      <w:pPr>
        <w:pStyle w:val="aff"/>
        <w:ind w:firstLine="748"/>
        <w:jc w:val="center"/>
        <w:rPr>
          <w:rFonts w:ascii="Times New Roman" w:hAnsi="Times New Roman" w:cs="Times New Roman"/>
          <w:b/>
          <w:sz w:val="28"/>
          <w:szCs w:val="28"/>
        </w:rPr>
      </w:pPr>
    </w:p>
    <w:p w:rsidR="00137B72" w:rsidRPr="00C308C6" w:rsidRDefault="00137B72" w:rsidP="00137B72">
      <w:pPr>
        <w:pStyle w:val="aff"/>
        <w:ind w:firstLine="748"/>
        <w:jc w:val="center"/>
        <w:rPr>
          <w:rFonts w:ascii="Times New Roman" w:hAnsi="Times New Roman" w:cs="Times New Roman"/>
          <w:b/>
          <w:sz w:val="28"/>
          <w:szCs w:val="28"/>
        </w:rPr>
      </w:pPr>
      <w:r w:rsidRPr="00C308C6">
        <w:rPr>
          <w:rFonts w:ascii="Times New Roman" w:hAnsi="Times New Roman" w:cs="Times New Roman"/>
          <w:b/>
          <w:sz w:val="28"/>
          <w:szCs w:val="28"/>
        </w:rPr>
        <w:t>«Создание условий для развития физической культуры и спорта»</w:t>
      </w:r>
    </w:p>
    <w:p w:rsidR="00137B72" w:rsidRPr="00C308C6" w:rsidRDefault="00137B72" w:rsidP="00137B72">
      <w:pPr>
        <w:pStyle w:val="aff"/>
        <w:ind w:firstLine="748"/>
        <w:jc w:val="center"/>
        <w:rPr>
          <w:rFonts w:ascii="Times New Roman" w:hAnsi="Times New Roman" w:cs="Times New Roman"/>
          <w:b/>
          <w:sz w:val="28"/>
          <w:szCs w:val="28"/>
        </w:rPr>
      </w:pPr>
      <w:r w:rsidRPr="00C308C6">
        <w:rPr>
          <w:rFonts w:ascii="Times New Roman" w:hAnsi="Times New Roman" w:cs="Times New Roman"/>
          <w:b/>
          <w:sz w:val="28"/>
          <w:szCs w:val="28"/>
        </w:rPr>
        <w:t xml:space="preserve">на </w:t>
      </w:r>
      <w:r w:rsidR="00D57A84" w:rsidRPr="00C308C6">
        <w:rPr>
          <w:rFonts w:ascii="Times New Roman" w:hAnsi="Times New Roman" w:cs="Times New Roman"/>
          <w:b/>
          <w:sz w:val="28"/>
          <w:szCs w:val="28"/>
        </w:rPr>
        <w:t>2024</w:t>
      </w:r>
      <w:r w:rsidRPr="00C308C6">
        <w:rPr>
          <w:rFonts w:ascii="Times New Roman" w:hAnsi="Times New Roman" w:cs="Times New Roman"/>
          <w:b/>
          <w:sz w:val="28"/>
          <w:szCs w:val="28"/>
        </w:rPr>
        <w:t xml:space="preserve"> - </w:t>
      </w:r>
      <w:r w:rsidR="00D57A84" w:rsidRPr="00C308C6">
        <w:rPr>
          <w:rFonts w:ascii="Times New Roman" w:hAnsi="Times New Roman" w:cs="Times New Roman"/>
          <w:b/>
          <w:sz w:val="28"/>
          <w:szCs w:val="28"/>
        </w:rPr>
        <w:t>2026</w:t>
      </w:r>
      <w:r w:rsidRPr="00C308C6">
        <w:rPr>
          <w:rFonts w:ascii="Times New Roman" w:hAnsi="Times New Roman" w:cs="Times New Roman"/>
          <w:b/>
          <w:sz w:val="28"/>
          <w:szCs w:val="28"/>
        </w:rPr>
        <w:t xml:space="preserve"> годы</w:t>
      </w:r>
    </w:p>
    <w:p w:rsidR="004B322C" w:rsidRPr="00C308C6" w:rsidRDefault="001C6C0D" w:rsidP="00BE0236">
      <w:pPr>
        <w:snapToGrid w:val="0"/>
        <w:ind w:firstLine="709"/>
        <w:jc w:val="both"/>
        <w:rPr>
          <w:sz w:val="28"/>
          <w:szCs w:val="28"/>
        </w:rPr>
      </w:pPr>
      <w:r w:rsidRPr="00C308C6">
        <w:rPr>
          <w:sz w:val="28"/>
        </w:rPr>
        <w:t xml:space="preserve">На реализацию </w:t>
      </w:r>
      <w:r w:rsidR="00137B72" w:rsidRPr="00C308C6">
        <w:rPr>
          <w:sz w:val="28"/>
        </w:rPr>
        <w:t xml:space="preserve">муниципальной программы «Создание условий для развития физической культуры и спорта» на </w:t>
      </w:r>
      <w:r w:rsidR="00D57A84" w:rsidRPr="00C308C6">
        <w:rPr>
          <w:sz w:val="28"/>
        </w:rPr>
        <w:t>2024</w:t>
      </w:r>
      <w:r w:rsidR="00137B72" w:rsidRPr="00C308C6">
        <w:rPr>
          <w:sz w:val="28"/>
        </w:rPr>
        <w:t xml:space="preserve"> - </w:t>
      </w:r>
      <w:r w:rsidR="00D57A84" w:rsidRPr="00C308C6">
        <w:rPr>
          <w:sz w:val="28"/>
        </w:rPr>
        <w:t>2026</w:t>
      </w:r>
      <w:r w:rsidR="00137B72" w:rsidRPr="00C308C6">
        <w:rPr>
          <w:sz w:val="28"/>
        </w:rPr>
        <w:t xml:space="preserve"> годы  </w:t>
      </w:r>
      <w:r w:rsidRPr="00C308C6">
        <w:rPr>
          <w:sz w:val="28"/>
        </w:rPr>
        <w:t xml:space="preserve">предусмотрены средства </w:t>
      </w:r>
      <w:r w:rsidR="009D17C4" w:rsidRPr="00C308C6">
        <w:rPr>
          <w:sz w:val="28"/>
        </w:rPr>
        <w:t>районного</w:t>
      </w:r>
      <w:r w:rsidRPr="00C308C6">
        <w:rPr>
          <w:sz w:val="28"/>
        </w:rPr>
        <w:t xml:space="preserve"> бюджета в сумме</w:t>
      </w:r>
      <w:r w:rsidR="00704941" w:rsidRPr="00C308C6">
        <w:rPr>
          <w:sz w:val="28"/>
        </w:rPr>
        <w:t xml:space="preserve"> </w:t>
      </w:r>
      <w:r w:rsidR="00447766" w:rsidRPr="00C308C6">
        <w:rPr>
          <w:sz w:val="28"/>
          <w:szCs w:val="28"/>
        </w:rPr>
        <w:t>22 93</w:t>
      </w:r>
      <w:r w:rsidR="00E479BD" w:rsidRPr="00C308C6">
        <w:rPr>
          <w:sz w:val="28"/>
          <w:szCs w:val="28"/>
        </w:rPr>
        <w:t xml:space="preserve">2 </w:t>
      </w:r>
      <w:r w:rsidR="00447766" w:rsidRPr="00C308C6">
        <w:rPr>
          <w:sz w:val="28"/>
          <w:szCs w:val="28"/>
        </w:rPr>
        <w:t>960</w:t>
      </w:r>
      <w:r w:rsidR="00ED7B86" w:rsidRPr="00C308C6">
        <w:rPr>
          <w:sz w:val="28"/>
          <w:szCs w:val="28"/>
        </w:rPr>
        <w:t>,00</w:t>
      </w:r>
      <w:r w:rsidR="004B322C" w:rsidRPr="00C308C6">
        <w:rPr>
          <w:sz w:val="28"/>
          <w:szCs w:val="28"/>
        </w:rPr>
        <w:t xml:space="preserve"> рубл</w:t>
      </w:r>
      <w:r w:rsidR="00447766" w:rsidRPr="00C308C6">
        <w:rPr>
          <w:sz w:val="28"/>
          <w:szCs w:val="28"/>
        </w:rPr>
        <w:t>ей</w:t>
      </w:r>
      <w:r w:rsidR="004B322C" w:rsidRPr="00C308C6">
        <w:rPr>
          <w:sz w:val="28"/>
          <w:szCs w:val="28"/>
        </w:rPr>
        <w:t>, в том числе по годам:</w:t>
      </w:r>
    </w:p>
    <w:p w:rsidR="004B322C" w:rsidRPr="00C308C6" w:rsidRDefault="004B322C" w:rsidP="00684127">
      <w:pPr>
        <w:snapToGrid w:val="0"/>
        <w:jc w:val="both"/>
        <w:rPr>
          <w:sz w:val="28"/>
          <w:szCs w:val="28"/>
        </w:rPr>
      </w:pPr>
      <w:r w:rsidRPr="00C308C6">
        <w:rPr>
          <w:sz w:val="28"/>
          <w:szCs w:val="28"/>
        </w:rPr>
        <w:t xml:space="preserve">в </w:t>
      </w:r>
      <w:r w:rsidR="00D57A84" w:rsidRPr="00C308C6">
        <w:rPr>
          <w:sz w:val="28"/>
          <w:szCs w:val="28"/>
        </w:rPr>
        <w:t>2024</w:t>
      </w:r>
      <w:r w:rsidRPr="00C308C6">
        <w:rPr>
          <w:sz w:val="28"/>
          <w:szCs w:val="28"/>
        </w:rPr>
        <w:t xml:space="preserve"> году </w:t>
      </w:r>
      <w:r w:rsidR="00ED7B86" w:rsidRPr="00C308C6">
        <w:rPr>
          <w:sz w:val="28"/>
          <w:szCs w:val="28"/>
        </w:rPr>
        <w:t>–</w:t>
      </w:r>
      <w:r w:rsidR="001E0F8E" w:rsidRPr="00C308C6">
        <w:rPr>
          <w:sz w:val="28"/>
          <w:szCs w:val="28"/>
        </w:rPr>
        <w:t xml:space="preserve"> </w:t>
      </w:r>
      <w:r w:rsidR="00E479BD" w:rsidRPr="00C308C6">
        <w:rPr>
          <w:sz w:val="28"/>
          <w:szCs w:val="28"/>
        </w:rPr>
        <w:t>7</w:t>
      </w:r>
      <w:r w:rsidR="00447766" w:rsidRPr="00C308C6">
        <w:rPr>
          <w:sz w:val="28"/>
          <w:szCs w:val="28"/>
        </w:rPr>
        <w:t> 644 320</w:t>
      </w:r>
      <w:r w:rsidR="00ED7B86" w:rsidRPr="00C308C6">
        <w:rPr>
          <w:sz w:val="28"/>
          <w:szCs w:val="28"/>
        </w:rPr>
        <w:t>,00</w:t>
      </w:r>
      <w:r w:rsidRPr="00C308C6">
        <w:rPr>
          <w:sz w:val="28"/>
          <w:szCs w:val="28"/>
        </w:rPr>
        <w:t xml:space="preserve"> рубл</w:t>
      </w:r>
      <w:r w:rsidR="000A5950" w:rsidRPr="00C308C6">
        <w:rPr>
          <w:sz w:val="28"/>
          <w:szCs w:val="28"/>
        </w:rPr>
        <w:t>ей</w:t>
      </w:r>
      <w:r w:rsidRPr="00C308C6">
        <w:rPr>
          <w:sz w:val="28"/>
          <w:szCs w:val="28"/>
        </w:rPr>
        <w:t>;</w:t>
      </w:r>
    </w:p>
    <w:p w:rsidR="004B322C" w:rsidRPr="00C308C6" w:rsidRDefault="004B322C" w:rsidP="00684127">
      <w:pPr>
        <w:snapToGrid w:val="0"/>
        <w:jc w:val="both"/>
        <w:rPr>
          <w:sz w:val="28"/>
          <w:szCs w:val="28"/>
        </w:rPr>
      </w:pPr>
      <w:r w:rsidRPr="00C308C6">
        <w:rPr>
          <w:sz w:val="28"/>
          <w:szCs w:val="28"/>
        </w:rPr>
        <w:t xml:space="preserve">в </w:t>
      </w:r>
      <w:r w:rsidR="00D57A84" w:rsidRPr="00C308C6">
        <w:rPr>
          <w:sz w:val="28"/>
          <w:szCs w:val="28"/>
        </w:rPr>
        <w:t>2025</w:t>
      </w:r>
      <w:r w:rsidRPr="00C308C6">
        <w:rPr>
          <w:sz w:val="28"/>
          <w:szCs w:val="28"/>
        </w:rPr>
        <w:t xml:space="preserve"> году </w:t>
      </w:r>
      <w:r w:rsidR="00ED7B86" w:rsidRPr="00C308C6">
        <w:rPr>
          <w:sz w:val="28"/>
          <w:szCs w:val="28"/>
        </w:rPr>
        <w:t>–</w:t>
      </w:r>
      <w:r w:rsidRPr="00C308C6">
        <w:rPr>
          <w:sz w:val="28"/>
          <w:szCs w:val="28"/>
        </w:rPr>
        <w:t xml:space="preserve"> </w:t>
      </w:r>
      <w:r w:rsidR="00447766" w:rsidRPr="00C308C6">
        <w:rPr>
          <w:sz w:val="28"/>
          <w:szCs w:val="28"/>
        </w:rPr>
        <w:t>7 644 320</w:t>
      </w:r>
      <w:r w:rsidR="006A1A24" w:rsidRPr="00C308C6">
        <w:rPr>
          <w:sz w:val="28"/>
          <w:szCs w:val="28"/>
        </w:rPr>
        <w:t>,</w:t>
      </w:r>
      <w:r w:rsidR="00ED7B86" w:rsidRPr="00C308C6">
        <w:rPr>
          <w:sz w:val="28"/>
          <w:szCs w:val="28"/>
        </w:rPr>
        <w:t>00</w:t>
      </w:r>
      <w:r w:rsidR="006B29F5" w:rsidRPr="00C308C6">
        <w:rPr>
          <w:sz w:val="28"/>
          <w:szCs w:val="28"/>
        </w:rPr>
        <w:t xml:space="preserve"> рубл</w:t>
      </w:r>
      <w:r w:rsidR="006A1A24" w:rsidRPr="00C308C6">
        <w:rPr>
          <w:sz w:val="28"/>
          <w:szCs w:val="28"/>
        </w:rPr>
        <w:t>ей</w:t>
      </w:r>
      <w:r w:rsidRPr="00C308C6">
        <w:rPr>
          <w:sz w:val="28"/>
          <w:szCs w:val="28"/>
        </w:rPr>
        <w:t>;</w:t>
      </w:r>
    </w:p>
    <w:p w:rsidR="004B322C" w:rsidRPr="00C308C6" w:rsidRDefault="004B322C" w:rsidP="00684127">
      <w:pPr>
        <w:jc w:val="both"/>
        <w:rPr>
          <w:sz w:val="28"/>
          <w:szCs w:val="28"/>
        </w:rPr>
      </w:pPr>
      <w:r w:rsidRPr="00C308C6">
        <w:rPr>
          <w:sz w:val="28"/>
          <w:szCs w:val="28"/>
        </w:rPr>
        <w:t xml:space="preserve">в </w:t>
      </w:r>
      <w:r w:rsidR="00D57A84" w:rsidRPr="00C308C6">
        <w:rPr>
          <w:sz w:val="28"/>
          <w:szCs w:val="28"/>
        </w:rPr>
        <w:t>2026</w:t>
      </w:r>
      <w:r w:rsidRPr="00C308C6">
        <w:rPr>
          <w:sz w:val="28"/>
          <w:szCs w:val="28"/>
        </w:rPr>
        <w:t xml:space="preserve"> году </w:t>
      </w:r>
      <w:r w:rsidR="00ED7B86" w:rsidRPr="00C308C6">
        <w:rPr>
          <w:sz w:val="28"/>
          <w:szCs w:val="28"/>
        </w:rPr>
        <w:t xml:space="preserve">– </w:t>
      </w:r>
      <w:r w:rsidR="00447766" w:rsidRPr="00C308C6">
        <w:rPr>
          <w:sz w:val="28"/>
          <w:szCs w:val="28"/>
        </w:rPr>
        <w:t>7 644 320</w:t>
      </w:r>
      <w:r w:rsidR="00ED7B86" w:rsidRPr="00C308C6">
        <w:rPr>
          <w:sz w:val="28"/>
          <w:szCs w:val="28"/>
        </w:rPr>
        <w:t>,00</w:t>
      </w:r>
      <w:r w:rsidR="006B29F5" w:rsidRPr="00C308C6">
        <w:rPr>
          <w:sz w:val="28"/>
          <w:szCs w:val="28"/>
        </w:rPr>
        <w:t xml:space="preserve"> рубл</w:t>
      </w:r>
      <w:r w:rsidR="006A1A24" w:rsidRPr="00C308C6">
        <w:rPr>
          <w:sz w:val="28"/>
          <w:szCs w:val="28"/>
        </w:rPr>
        <w:t>ей</w:t>
      </w:r>
      <w:r w:rsidR="00ED7B86" w:rsidRPr="00C308C6">
        <w:rPr>
          <w:sz w:val="28"/>
          <w:szCs w:val="28"/>
        </w:rPr>
        <w:t>.</w:t>
      </w:r>
    </w:p>
    <w:p w:rsidR="001C6C0D" w:rsidRPr="00C308C6" w:rsidRDefault="001C6C0D" w:rsidP="004B322C">
      <w:pPr>
        <w:spacing w:before="120"/>
        <w:ind w:firstLine="720"/>
        <w:jc w:val="both"/>
        <w:rPr>
          <w:sz w:val="28"/>
        </w:rPr>
      </w:pPr>
      <w:r w:rsidRPr="00C308C6">
        <w:rPr>
          <w:sz w:val="28"/>
        </w:rPr>
        <w:t>Главным</w:t>
      </w:r>
      <w:r w:rsidR="00EC47B2" w:rsidRPr="00C308C6">
        <w:rPr>
          <w:sz w:val="28"/>
        </w:rPr>
        <w:t>и</w:t>
      </w:r>
      <w:r w:rsidRPr="00C308C6">
        <w:rPr>
          <w:sz w:val="28"/>
        </w:rPr>
        <w:t xml:space="preserve"> распорядител</w:t>
      </w:r>
      <w:r w:rsidR="00EC47B2" w:rsidRPr="00C308C6">
        <w:rPr>
          <w:sz w:val="28"/>
        </w:rPr>
        <w:t>я</w:t>
      </w:r>
      <w:r w:rsidR="004A47E7" w:rsidRPr="00C308C6">
        <w:rPr>
          <w:sz w:val="28"/>
        </w:rPr>
        <w:t>м</w:t>
      </w:r>
      <w:r w:rsidR="00EC47B2" w:rsidRPr="00C308C6">
        <w:rPr>
          <w:sz w:val="28"/>
        </w:rPr>
        <w:t>и</w:t>
      </w:r>
      <w:r w:rsidRPr="00C308C6">
        <w:rPr>
          <w:sz w:val="28"/>
        </w:rPr>
        <w:t xml:space="preserve"> бюджетных средств (далее – ГРБС) явля</w:t>
      </w:r>
      <w:r w:rsidR="00EC47B2" w:rsidRPr="00C308C6">
        <w:rPr>
          <w:sz w:val="28"/>
        </w:rPr>
        <w:t>ю</w:t>
      </w:r>
      <w:r w:rsidRPr="00C308C6">
        <w:rPr>
          <w:sz w:val="28"/>
        </w:rPr>
        <w:t>тся</w:t>
      </w:r>
      <w:r w:rsidR="00137B72" w:rsidRPr="00C308C6">
        <w:rPr>
          <w:sz w:val="28"/>
        </w:rPr>
        <w:t xml:space="preserve"> - отдел культуры, спорта и молодежной политики администрации Идринского </w:t>
      </w:r>
      <w:r w:rsidR="00137B72" w:rsidRPr="00C308C6">
        <w:rPr>
          <w:sz w:val="28"/>
          <w:szCs w:val="28"/>
        </w:rPr>
        <w:t>района</w:t>
      </w:r>
      <w:r w:rsidR="00EC47B2" w:rsidRPr="00C308C6">
        <w:rPr>
          <w:sz w:val="28"/>
          <w:szCs w:val="28"/>
        </w:rPr>
        <w:t xml:space="preserve"> и управление</w:t>
      </w:r>
      <w:r w:rsidR="00EC47B2" w:rsidRPr="00C308C6">
        <w:rPr>
          <w:sz w:val="28"/>
        </w:rPr>
        <w:t xml:space="preserve"> образования администрации Идринского района</w:t>
      </w:r>
      <w:r w:rsidR="00137B72" w:rsidRPr="00C308C6">
        <w:rPr>
          <w:sz w:val="28"/>
        </w:rPr>
        <w:t>.</w:t>
      </w:r>
    </w:p>
    <w:p w:rsidR="006A1A24" w:rsidRPr="00C308C6" w:rsidRDefault="006A1A24" w:rsidP="006A1A24">
      <w:pPr>
        <w:ind w:firstLine="709"/>
        <w:jc w:val="both"/>
        <w:rPr>
          <w:sz w:val="28"/>
          <w:szCs w:val="28"/>
        </w:rPr>
      </w:pPr>
      <w:r w:rsidRPr="00C308C6">
        <w:rPr>
          <w:sz w:val="28"/>
          <w:szCs w:val="28"/>
        </w:rPr>
        <w:t>Цель программы - создание условий, обеспечивающих возможность гражданам систематически заниматься физической культурой и спортом, выполнение норм ВФСК ГТО, развития зимних видов спорта.</w:t>
      </w:r>
    </w:p>
    <w:p w:rsidR="006A1A24" w:rsidRPr="00C308C6" w:rsidRDefault="006A1A24" w:rsidP="006A1A24">
      <w:pPr>
        <w:ind w:firstLine="709"/>
        <w:jc w:val="both"/>
        <w:rPr>
          <w:sz w:val="28"/>
          <w:szCs w:val="28"/>
        </w:rPr>
      </w:pPr>
      <w:r w:rsidRPr="00C308C6">
        <w:rPr>
          <w:sz w:val="28"/>
          <w:szCs w:val="28"/>
        </w:rPr>
        <w:t>Задачи Программы:</w:t>
      </w:r>
    </w:p>
    <w:p w:rsidR="006A1A24" w:rsidRPr="00C308C6" w:rsidRDefault="006A1A24" w:rsidP="006A1A24">
      <w:pPr>
        <w:ind w:firstLine="709"/>
        <w:jc w:val="both"/>
        <w:rPr>
          <w:sz w:val="28"/>
          <w:szCs w:val="28"/>
        </w:rPr>
      </w:pPr>
      <w:r w:rsidRPr="00C308C6">
        <w:rPr>
          <w:sz w:val="28"/>
          <w:szCs w:val="28"/>
        </w:rPr>
        <w:t>- обеспечить развитие массовой физической культуры на территории Идринского района;</w:t>
      </w:r>
    </w:p>
    <w:p w:rsidR="006A1A24" w:rsidRPr="00C308C6" w:rsidRDefault="006A1A24" w:rsidP="006A1A24">
      <w:pPr>
        <w:ind w:firstLine="709"/>
        <w:jc w:val="both"/>
        <w:rPr>
          <w:sz w:val="28"/>
          <w:szCs w:val="28"/>
        </w:rPr>
      </w:pPr>
      <w:r w:rsidRPr="00C308C6">
        <w:rPr>
          <w:sz w:val="28"/>
          <w:szCs w:val="28"/>
        </w:rPr>
        <w:t>- обеспечить выполнение мероприятий по внедрению ВФСК ГТО;</w:t>
      </w:r>
    </w:p>
    <w:p w:rsidR="006A1A24" w:rsidRPr="00C308C6" w:rsidRDefault="006A1A24" w:rsidP="006A1A24">
      <w:pPr>
        <w:ind w:firstLine="709"/>
        <w:jc w:val="both"/>
        <w:rPr>
          <w:sz w:val="28"/>
          <w:szCs w:val="28"/>
        </w:rPr>
      </w:pPr>
      <w:r w:rsidRPr="00C308C6">
        <w:rPr>
          <w:sz w:val="28"/>
          <w:szCs w:val="28"/>
        </w:rPr>
        <w:lastRenderedPageBreak/>
        <w:t>- обеспечить развитие зимних видов спорта в Идринском районе;</w:t>
      </w:r>
    </w:p>
    <w:p w:rsidR="006A1A24" w:rsidRPr="00C308C6" w:rsidRDefault="006A1A24" w:rsidP="006A1A24">
      <w:pPr>
        <w:ind w:firstLine="709"/>
        <w:jc w:val="both"/>
        <w:rPr>
          <w:sz w:val="28"/>
          <w:szCs w:val="28"/>
        </w:rPr>
      </w:pPr>
      <w:r w:rsidRPr="00C308C6">
        <w:rPr>
          <w:sz w:val="28"/>
          <w:szCs w:val="28"/>
        </w:rPr>
        <w:t>- обеспечить поддержку деятельности физкультурно-спортивных клубов по месту жительства;</w:t>
      </w:r>
    </w:p>
    <w:p w:rsidR="006A1A24" w:rsidRPr="00C308C6" w:rsidRDefault="006A1A24" w:rsidP="006A1A24">
      <w:pPr>
        <w:ind w:firstLine="709"/>
        <w:jc w:val="both"/>
        <w:rPr>
          <w:sz w:val="28"/>
          <w:szCs w:val="28"/>
        </w:rPr>
      </w:pPr>
      <w:r w:rsidRPr="00C308C6">
        <w:rPr>
          <w:sz w:val="28"/>
          <w:szCs w:val="28"/>
        </w:rPr>
        <w:t>- информационное обеспечение спортивного движения на территории Идринского района.</w:t>
      </w:r>
    </w:p>
    <w:p w:rsidR="00566CE7" w:rsidRPr="00C308C6" w:rsidRDefault="00566CE7" w:rsidP="00566CE7">
      <w:pPr>
        <w:spacing w:before="120"/>
        <w:ind w:firstLine="720"/>
        <w:jc w:val="right"/>
        <w:rPr>
          <w:sz w:val="28"/>
        </w:rPr>
      </w:pPr>
      <w:r w:rsidRPr="00C308C6">
        <w:rPr>
          <w:sz w:val="28"/>
        </w:rPr>
        <w:t>Таблица</w:t>
      </w:r>
      <w:r w:rsidR="00353561" w:rsidRPr="00C308C6">
        <w:rPr>
          <w:sz w:val="28"/>
        </w:rPr>
        <w:t xml:space="preserve"> </w:t>
      </w:r>
      <w:r w:rsidR="0076261B" w:rsidRPr="00C308C6">
        <w:rPr>
          <w:sz w:val="28"/>
        </w:rPr>
        <w:t>15</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3048"/>
        <w:gridCol w:w="1268"/>
        <w:gridCol w:w="1701"/>
        <w:gridCol w:w="1701"/>
        <w:gridCol w:w="1581"/>
      </w:tblGrid>
      <w:tr w:rsidR="00566CE7" w:rsidRPr="00C308C6">
        <w:tc>
          <w:tcPr>
            <w:tcW w:w="594" w:type="dxa"/>
            <w:vMerge w:val="restart"/>
            <w:vAlign w:val="center"/>
          </w:tcPr>
          <w:p w:rsidR="00566CE7" w:rsidRPr="00C308C6" w:rsidRDefault="00566CE7" w:rsidP="00566CE7">
            <w:pPr>
              <w:spacing w:before="120"/>
              <w:jc w:val="center"/>
              <w:rPr>
                <w:sz w:val="24"/>
                <w:szCs w:val="24"/>
              </w:rPr>
            </w:pPr>
            <w:r w:rsidRPr="00C308C6">
              <w:rPr>
                <w:sz w:val="24"/>
                <w:szCs w:val="24"/>
              </w:rPr>
              <w:t>№</w:t>
            </w:r>
          </w:p>
          <w:p w:rsidR="00566CE7" w:rsidRPr="00C308C6" w:rsidRDefault="00566CE7" w:rsidP="00566CE7">
            <w:pPr>
              <w:spacing w:before="120"/>
              <w:jc w:val="center"/>
              <w:rPr>
                <w:sz w:val="24"/>
                <w:szCs w:val="24"/>
              </w:rPr>
            </w:pPr>
            <w:r w:rsidRPr="00C308C6">
              <w:rPr>
                <w:sz w:val="24"/>
                <w:szCs w:val="24"/>
              </w:rPr>
              <w:t>п/п</w:t>
            </w:r>
          </w:p>
        </w:tc>
        <w:tc>
          <w:tcPr>
            <w:tcW w:w="3048" w:type="dxa"/>
            <w:vMerge w:val="restart"/>
            <w:vAlign w:val="center"/>
          </w:tcPr>
          <w:p w:rsidR="00566CE7" w:rsidRPr="00C308C6" w:rsidRDefault="00566CE7" w:rsidP="00566CE7">
            <w:pPr>
              <w:spacing w:before="120"/>
              <w:jc w:val="center"/>
              <w:rPr>
                <w:sz w:val="24"/>
                <w:szCs w:val="24"/>
              </w:rPr>
            </w:pPr>
            <w:r w:rsidRPr="00C308C6">
              <w:rPr>
                <w:sz w:val="24"/>
                <w:szCs w:val="24"/>
              </w:rPr>
              <w:t>Наименование ГРБС</w:t>
            </w:r>
          </w:p>
        </w:tc>
        <w:tc>
          <w:tcPr>
            <w:tcW w:w="1268" w:type="dxa"/>
            <w:vMerge w:val="restart"/>
            <w:vAlign w:val="center"/>
          </w:tcPr>
          <w:p w:rsidR="00566CE7" w:rsidRPr="00C308C6" w:rsidRDefault="00566CE7" w:rsidP="00566CE7">
            <w:pPr>
              <w:spacing w:before="120"/>
              <w:jc w:val="center"/>
              <w:rPr>
                <w:sz w:val="24"/>
                <w:szCs w:val="24"/>
              </w:rPr>
            </w:pPr>
            <w:r w:rsidRPr="00C308C6">
              <w:rPr>
                <w:sz w:val="24"/>
                <w:szCs w:val="24"/>
              </w:rPr>
              <w:t>Раздел, подраздел</w:t>
            </w:r>
          </w:p>
        </w:tc>
        <w:tc>
          <w:tcPr>
            <w:tcW w:w="4983" w:type="dxa"/>
            <w:gridSpan w:val="3"/>
            <w:vAlign w:val="center"/>
          </w:tcPr>
          <w:p w:rsidR="00566CE7" w:rsidRPr="00C308C6" w:rsidRDefault="00566CE7" w:rsidP="00156D58">
            <w:pPr>
              <w:spacing w:before="120"/>
              <w:jc w:val="center"/>
              <w:rPr>
                <w:sz w:val="24"/>
                <w:szCs w:val="24"/>
              </w:rPr>
            </w:pPr>
            <w:r w:rsidRPr="00C308C6">
              <w:rPr>
                <w:sz w:val="24"/>
                <w:szCs w:val="24"/>
              </w:rPr>
              <w:t>Расходы (рублей), годы</w:t>
            </w:r>
          </w:p>
        </w:tc>
      </w:tr>
      <w:tr w:rsidR="00566CE7" w:rsidRPr="00C308C6">
        <w:tc>
          <w:tcPr>
            <w:tcW w:w="594" w:type="dxa"/>
            <w:vMerge/>
            <w:vAlign w:val="center"/>
          </w:tcPr>
          <w:p w:rsidR="00566CE7" w:rsidRPr="00C308C6" w:rsidRDefault="00566CE7" w:rsidP="00566CE7">
            <w:pPr>
              <w:spacing w:before="120"/>
              <w:jc w:val="center"/>
              <w:rPr>
                <w:sz w:val="24"/>
                <w:szCs w:val="24"/>
              </w:rPr>
            </w:pPr>
          </w:p>
        </w:tc>
        <w:tc>
          <w:tcPr>
            <w:tcW w:w="3048" w:type="dxa"/>
            <w:vMerge/>
            <w:vAlign w:val="center"/>
          </w:tcPr>
          <w:p w:rsidR="00566CE7" w:rsidRPr="00C308C6" w:rsidRDefault="00566CE7" w:rsidP="00566CE7">
            <w:pPr>
              <w:spacing w:before="120"/>
              <w:jc w:val="center"/>
              <w:rPr>
                <w:sz w:val="24"/>
                <w:szCs w:val="24"/>
              </w:rPr>
            </w:pPr>
          </w:p>
        </w:tc>
        <w:tc>
          <w:tcPr>
            <w:tcW w:w="1268" w:type="dxa"/>
            <w:vMerge/>
            <w:vAlign w:val="center"/>
          </w:tcPr>
          <w:p w:rsidR="00566CE7" w:rsidRPr="00C308C6" w:rsidRDefault="00566CE7" w:rsidP="00566CE7">
            <w:pPr>
              <w:spacing w:before="120"/>
              <w:jc w:val="center"/>
              <w:rPr>
                <w:sz w:val="24"/>
                <w:szCs w:val="24"/>
              </w:rPr>
            </w:pPr>
          </w:p>
        </w:tc>
        <w:tc>
          <w:tcPr>
            <w:tcW w:w="1701" w:type="dxa"/>
            <w:vAlign w:val="center"/>
          </w:tcPr>
          <w:p w:rsidR="00566CE7" w:rsidRPr="00C308C6" w:rsidRDefault="00D57A84" w:rsidP="002F1326">
            <w:pPr>
              <w:jc w:val="center"/>
              <w:rPr>
                <w:sz w:val="24"/>
                <w:szCs w:val="24"/>
              </w:rPr>
            </w:pPr>
            <w:r w:rsidRPr="00C308C6">
              <w:rPr>
                <w:sz w:val="24"/>
                <w:szCs w:val="24"/>
              </w:rPr>
              <w:t>2024</w:t>
            </w:r>
            <w:r w:rsidR="00566CE7" w:rsidRPr="00C308C6">
              <w:rPr>
                <w:sz w:val="24"/>
                <w:szCs w:val="24"/>
              </w:rPr>
              <w:t xml:space="preserve"> год</w:t>
            </w:r>
          </w:p>
        </w:tc>
        <w:tc>
          <w:tcPr>
            <w:tcW w:w="1701" w:type="dxa"/>
            <w:vAlign w:val="center"/>
          </w:tcPr>
          <w:p w:rsidR="00566CE7" w:rsidRPr="00C308C6" w:rsidRDefault="00D57A84" w:rsidP="002F1326">
            <w:pPr>
              <w:jc w:val="center"/>
              <w:rPr>
                <w:sz w:val="24"/>
                <w:szCs w:val="24"/>
              </w:rPr>
            </w:pPr>
            <w:r w:rsidRPr="00C308C6">
              <w:rPr>
                <w:sz w:val="24"/>
                <w:szCs w:val="24"/>
              </w:rPr>
              <w:t>2025</w:t>
            </w:r>
            <w:r w:rsidR="00566CE7" w:rsidRPr="00C308C6">
              <w:rPr>
                <w:sz w:val="24"/>
                <w:szCs w:val="24"/>
              </w:rPr>
              <w:t xml:space="preserve"> год</w:t>
            </w:r>
          </w:p>
        </w:tc>
        <w:tc>
          <w:tcPr>
            <w:tcW w:w="1581" w:type="dxa"/>
            <w:vAlign w:val="center"/>
          </w:tcPr>
          <w:p w:rsidR="00566CE7" w:rsidRPr="00C308C6" w:rsidRDefault="00D57A84" w:rsidP="002F1326">
            <w:pPr>
              <w:jc w:val="center"/>
              <w:rPr>
                <w:sz w:val="24"/>
                <w:szCs w:val="24"/>
              </w:rPr>
            </w:pPr>
            <w:r w:rsidRPr="00C308C6">
              <w:rPr>
                <w:sz w:val="24"/>
                <w:szCs w:val="24"/>
              </w:rPr>
              <w:t>2026</w:t>
            </w:r>
            <w:r w:rsidR="00566CE7" w:rsidRPr="00C308C6">
              <w:rPr>
                <w:sz w:val="24"/>
                <w:szCs w:val="24"/>
              </w:rPr>
              <w:t xml:space="preserve"> год</w:t>
            </w:r>
          </w:p>
        </w:tc>
      </w:tr>
      <w:tr w:rsidR="00EC47B2" w:rsidRPr="00C308C6" w:rsidTr="001020CB">
        <w:trPr>
          <w:trHeight w:val="504"/>
        </w:trPr>
        <w:tc>
          <w:tcPr>
            <w:tcW w:w="594" w:type="dxa"/>
            <w:vMerge w:val="restart"/>
            <w:vAlign w:val="center"/>
          </w:tcPr>
          <w:p w:rsidR="00EC47B2" w:rsidRPr="00C308C6" w:rsidRDefault="00EC47B2" w:rsidP="00566CE7">
            <w:pPr>
              <w:spacing w:before="120"/>
              <w:jc w:val="center"/>
              <w:rPr>
                <w:sz w:val="24"/>
                <w:szCs w:val="24"/>
              </w:rPr>
            </w:pPr>
            <w:r w:rsidRPr="00C308C6">
              <w:rPr>
                <w:sz w:val="24"/>
                <w:szCs w:val="24"/>
              </w:rPr>
              <w:t>1</w:t>
            </w:r>
          </w:p>
        </w:tc>
        <w:tc>
          <w:tcPr>
            <w:tcW w:w="3048" w:type="dxa"/>
          </w:tcPr>
          <w:p w:rsidR="00EC47B2" w:rsidRPr="00C308C6" w:rsidRDefault="00EC47B2" w:rsidP="00566CE7">
            <w:pPr>
              <w:rPr>
                <w:sz w:val="24"/>
                <w:szCs w:val="24"/>
              </w:rPr>
            </w:pPr>
            <w:r w:rsidRPr="00C308C6">
              <w:rPr>
                <w:sz w:val="24"/>
                <w:szCs w:val="24"/>
              </w:rPr>
              <w:t>Отдел культуры, спорта и молодежной политики администрации Идринского района</w:t>
            </w:r>
          </w:p>
        </w:tc>
        <w:tc>
          <w:tcPr>
            <w:tcW w:w="1268" w:type="dxa"/>
            <w:vAlign w:val="center"/>
          </w:tcPr>
          <w:p w:rsidR="00EC47B2" w:rsidRPr="00C308C6" w:rsidRDefault="00EC47B2" w:rsidP="00FA1CB2">
            <w:pPr>
              <w:spacing w:before="120"/>
              <w:jc w:val="center"/>
              <w:rPr>
                <w:sz w:val="24"/>
                <w:szCs w:val="24"/>
              </w:rPr>
            </w:pPr>
            <w:r w:rsidRPr="00C308C6">
              <w:rPr>
                <w:sz w:val="24"/>
                <w:szCs w:val="24"/>
              </w:rPr>
              <w:t>11 02</w:t>
            </w:r>
          </w:p>
        </w:tc>
        <w:tc>
          <w:tcPr>
            <w:tcW w:w="1701" w:type="dxa"/>
            <w:vAlign w:val="center"/>
          </w:tcPr>
          <w:p w:rsidR="00EC47B2" w:rsidRPr="00C308C6" w:rsidRDefault="002C58BD" w:rsidP="00FA1CB2">
            <w:pPr>
              <w:jc w:val="center"/>
              <w:rPr>
                <w:sz w:val="24"/>
                <w:szCs w:val="24"/>
              </w:rPr>
            </w:pPr>
            <w:r w:rsidRPr="00C308C6">
              <w:rPr>
                <w:sz w:val="24"/>
                <w:szCs w:val="24"/>
              </w:rPr>
              <w:t>7 521 320</w:t>
            </w:r>
          </w:p>
        </w:tc>
        <w:tc>
          <w:tcPr>
            <w:tcW w:w="1701" w:type="dxa"/>
            <w:vAlign w:val="center"/>
          </w:tcPr>
          <w:p w:rsidR="00EC47B2" w:rsidRPr="00C308C6" w:rsidRDefault="002C58BD" w:rsidP="00FA1CB2">
            <w:pPr>
              <w:jc w:val="center"/>
              <w:rPr>
                <w:sz w:val="24"/>
                <w:szCs w:val="24"/>
              </w:rPr>
            </w:pPr>
            <w:r w:rsidRPr="00C308C6">
              <w:rPr>
                <w:sz w:val="24"/>
                <w:szCs w:val="24"/>
              </w:rPr>
              <w:t>7 521 320</w:t>
            </w:r>
          </w:p>
        </w:tc>
        <w:tc>
          <w:tcPr>
            <w:tcW w:w="1581" w:type="dxa"/>
            <w:vAlign w:val="center"/>
          </w:tcPr>
          <w:p w:rsidR="00EC47B2" w:rsidRPr="00C308C6" w:rsidRDefault="002C58BD" w:rsidP="00FA1CB2">
            <w:pPr>
              <w:jc w:val="center"/>
              <w:rPr>
                <w:sz w:val="24"/>
                <w:szCs w:val="24"/>
              </w:rPr>
            </w:pPr>
            <w:r w:rsidRPr="00C308C6">
              <w:rPr>
                <w:sz w:val="24"/>
                <w:szCs w:val="24"/>
              </w:rPr>
              <w:t>7 521 320</w:t>
            </w:r>
          </w:p>
        </w:tc>
      </w:tr>
      <w:tr w:rsidR="00EC47B2" w:rsidRPr="00C308C6">
        <w:tc>
          <w:tcPr>
            <w:tcW w:w="594" w:type="dxa"/>
            <w:vMerge/>
            <w:vAlign w:val="center"/>
          </w:tcPr>
          <w:p w:rsidR="00EC47B2" w:rsidRPr="00C308C6" w:rsidRDefault="00EC47B2" w:rsidP="00566CE7">
            <w:pPr>
              <w:spacing w:before="120"/>
              <w:jc w:val="center"/>
              <w:rPr>
                <w:sz w:val="24"/>
                <w:szCs w:val="24"/>
              </w:rPr>
            </w:pPr>
          </w:p>
        </w:tc>
        <w:tc>
          <w:tcPr>
            <w:tcW w:w="3048" w:type="dxa"/>
          </w:tcPr>
          <w:p w:rsidR="00EC47B2" w:rsidRPr="00C308C6" w:rsidRDefault="00EC47B2" w:rsidP="00566CE7">
            <w:pPr>
              <w:rPr>
                <w:sz w:val="24"/>
                <w:szCs w:val="24"/>
              </w:rPr>
            </w:pPr>
            <w:r w:rsidRPr="00C308C6">
              <w:rPr>
                <w:sz w:val="24"/>
                <w:szCs w:val="24"/>
              </w:rPr>
              <w:t>Управление образования администрации Идринского района</w:t>
            </w:r>
          </w:p>
        </w:tc>
        <w:tc>
          <w:tcPr>
            <w:tcW w:w="1268" w:type="dxa"/>
            <w:vAlign w:val="center"/>
          </w:tcPr>
          <w:p w:rsidR="00EC47B2" w:rsidRPr="00C308C6" w:rsidRDefault="00EC47B2" w:rsidP="00566CE7">
            <w:pPr>
              <w:spacing w:before="120"/>
              <w:jc w:val="center"/>
              <w:rPr>
                <w:sz w:val="24"/>
                <w:szCs w:val="24"/>
              </w:rPr>
            </w:pPr>
            <w:r w:rsidRPr="00C308C6">
              <w:rPr>
                <w:sz w:val="24"/>
                <w:szCs w:val="24"/>
              </w:rPr>
              <w:t>11 02</w:t>
            </w:r>
          </w:p>
        </w:tc>
        <w:tc>
          <w:tcPr>
            <w:tcW w:w="1701" w:type="dxa"/>
            <w:vAlign w:val="center"/>
          </w:tcPr>
          <w:p w:rsidR="00EC47B2" w:rsidRPr="00C308C6" w:rsidRDefault="002F1326" w:rsidP="00566CE7">
            <w:pPr>
              <w:jc w:val="center"/>
              <w:rPr>
                <w:sz w:val="24"/>
                <w:szCs w:val="24"/>
              </w:rPr>
            </w:pPr>
            <w:r w:rsidRPr="00C308C6">
              <w:rPr>
                <w:sz w:val="24"/>
                <w:szCs w:val="24"/>
              </w:rPr>
              <w:t>123 000</w:t>
            </w:r>
          </w:p>
        </w:tc>
        <w:tc>
          <w:tcPr>
            <w:tcW w:w="1701" w:type="dxa"/>
            <w:vAlign w:val="center"/>
          </w:tcPr>
          <w:p w:rsidR="00EC47B2" w:rsidRPr="00C308C6" w:rsidRDefault="002F1326" w:rsidP="00566CE7">
            <w:pPr>
              <w:jc w:val="center"/>
              <w:rPr>
                <w:sz w:val="24"/>
                <w:szCs w:val="24"/>
              </w:rPr>
            </w:pPr>
            <w:r w:rsidRPr="00C308C6">
              <w:rPr>
                <w:sz w:val="24"/>
                <w:szCs w:val="24"/>
              </w:rPr>
              <w:t>123 000</w:t>
            </w:r>
          </w:p>
        </w:tc>
        <w:tc>
          <w:tcPr>
            <w:tcW w:w="1581" w:type="dxa"/>
            <w:vAlign w:val="center"/>
          </w:tcPr>
          <w:p w:rsidR="00EC47B2" w:rsidRPr="00C308C6" w:rsidRDefault="002F1326" w:rsidP="00566CE7">
            <w:pPr>
              <w:jc w:val="center"/>
              <w:rPr>
                <w:sz w:val="24"/>
                <w:szCs w:val="24"/>
              </w:rPr>
            </w:pPr>
            <w:r w:rsidRPr="00C308C6">
              <w:rPr>
                <w:sz w:val="24"/>
                <w:szCs w:val="24"/>
              </w:rPr>
              <w:t>123 000</w:t>
            </w:r>
          </w:p>
        </w:tc>
      </w:tr>
      <w:tr w:rsidR="00156D58" w:rsidRPr="00C308C6">
        <w:tc>
          <w:tcPr>
            <w:tcW w:w="594" w:type="dxa"/>
          </w:tcPr>
          <w:p w:rsidR="00156D58" w:rsidRPr="00C308C6" w:rsidRDefault="00156D58" w:rsidP="00566CE7">
            <w:pPr>
              <w:spacing w:before="120"/>
              <w:jc w:val="both"/>
              <w:rPr>
                <w:sz w:val="24"/>
                <w:szCs w:val="24"/>
              </w:rPr>
            </w:pPr>
          </w:p>
        </w:tc>
        <w:tc>
          <w:tcPr>
            <w:tcW w:w="3048" w:type="dxa"/>
            <w:vAlign w:val="center"/>
          </w:tcPr>
          <w:p w:rsidR="00156D58" w:rsidRPr="00C308C6" w:rsidRDefault="00156D58" w:rsidP="00566CE7">
            <w:pPr>
              <w:rPr>
                <w:sz w:val="24"/>
                <w:szCs w:val="24"/>
              </w:rPr>
            </w:pPr>
            <w:r w:rsidRPr="00C308C6">
              <w:rPr>
                <w:sz w:val="24"/>
                <w:szCs w:val="24"/>
              </w:rPr>
              <w:t>Всего</w:t>
            </w:r>
          </w:p>
        </w:tc>
        <w:tc>
          <w:tcPr>
            <w:tcW w:w="1268" w:type="dxa"/>
            <w:vAlign w:val="center"/>
          </w:tcPr>
          <w:p w:rsidR="00156D58" w:rsidRPr="00C308C6" w:rsidRDefault="00156D58" w:rsidP="00566CE7">
            <w:pPr>
              <w:spacing w:before="120"/>
              <w:jc w:val="center"/>
              <w:rPr>
                <w:sz w:val="24"/>
                <w:szCs w:val="24"/>
              </w:rPr>
            </w:pPr>
          </w:p>
        </w:tc>
        <w:tc>
          <w:tcPr>
            <w:tcW w:w="1701" w:type="dxa"/>
            <w:vAlign w:val="center"/>
          </w:tcPr>
          <w:p w:rsidR="00156D58" w:rsidRPr="00C308C6" w:rsidRDefault="002C58BD" w:rsidP="00471242">
            <w:pPr>
              <w:jc w:val="center"/>
              <w:rPr>
                <w:sz w:val="24"/>
                <w:szCs w:val="24"/>
              </w:rPr>
            </w:pPr>
            <w:r w:rsidRPr="00C308C6">
              <w:rPr>
                <w:sz w:val="24"/>
                <w:szCs w:val="24"/>
              </w:rPr>
              <w:t>7 644 320</w:t>
            </w:r>
          </w:p>
        </w:tc>
        <w:tc>
          <w:tcPr>
            <w:tcW w:w="1701" w:type="dxa"/>
            <w:vAlign w:val="center"/>
          </w:tcPr>
          <w:p w:rsidR="00156D58" w:rsidRPr="00C308C6" w:rsidRDefault="002C58BD" w:rsidP="00471242">
            <w:pPr>
              <w:jc w:val="center"/>
              <w:rPr>
                <w:sz w:val="24"/>
                <w:szCs w:val="24"/>
              </w:rPr>
            </w:pPr>
            <w:r w:rsidRPr="00C308C6">
              <w:rPr>
                <w:sz w:val="24"/>
                <w:szCs w:val="24"/>
              </w:rPr>
              <w:t>7 644 320</w:t>
            </w:r>
          </w:p>
        </w:tc>
        <w:tc>
          <w:tcPr>
            <w:tcW w:w="1581" w:type="dxa"/>
            <w:vAlign w:val="center"/>
          </w:tcPr>
          <w:p w:rsidR="00156D58" w:rsidRPr="00C308C6" w:rsidRDefault="002C58BD" w:rsidP="00471242">
            <w:pPr>
              <w:jc w:val="center"/>
              <w:rPr>
                <w:sz w:val="24"/>
                <w:szCs w:val="24"/>
              </w:rPr>
            </w:pPr>
            <w:r w:rsidRPr="00C308C6">
              <w:rPr>
                <w:sz w:val="24"/>
                <w:szCs w:val="24"/>
              </w:rPr>
              <w:t>7 644 320</w:t>
            </w:r>
          </w:p>
        </w:tc>
      </w:tr>
    </w:tbl>
    <w:p w:rsidR="000B21FE" w:rsidRPr="00C308C6" w:rsidRDefault="000B21FE" w:rsidP="000B21FE">
      <w:pPr>
        <w:spacing w:before="120"/>
        <w:ind w:firstLine="720"/>
        <w:jc w:val="both"/>
        <w:rPr>
          <w:sz w:val="28"/>
        </w:rPr>
      </w:pPr>
      <w:r w:rsidRPr="00C308C6">
        <w:rPr>
          <w:sz w:val="28"/>
        </w:rPr>
        <w:t>Расходы данной подпрограммы предусматриваются на</w:t>
      </w:r>
      <w:r w:rsidR="009076CE" w:rsidRPr="00C308C6">
        <w:rPr>
          <w:sz w:val="28"/>
        </w:rPr>
        <w:t xml:space="preserve"> создание условий, обеспечивающих возможность гражданам систематически заниматься физической культурой и спортом</w:t>
      </w:r>
      <w:r w:rsidRPr="00C308C6">
        <w:rPr>
          <w:sz w:val="28"/>
        </w:rPr>
        <w:t>. Средства будут направлены на проведение следующих мероприятий</w:t>
      </w:r>
      <w:r w:rsidR="009076CE" w:rsidRPr="00C308C6">
        <w:rPr>
          <w:sz w:val="28"/>
        </w:rPr>
        <w:t>:</w:t>
      </w:r>
    </w:p>
    <w:p w:rsidR="009076CE" w:rsidRPr="00C308C6" w:rsidRDefault="004A47E7" w:rsidP="009076CE">
      <w:pPr>
        <w:spacing w:before="120"/>
        <w:ind w:firstLine="720"/>
        <w:jc w:val="both"/>
        <w:rPr>
          <w:sz w:val="28"/>
        </w:rPr>
      </w:pPr>
      <w:r w:rsidRPr="00C308C6">
        <w:rPr>
          <w:sz w:val="28"/>
        </w:rPr>
        <w:t xml:space="preserve">- </w:t>
      </w:r>
      <w:r w:rsidR="009076CE" w:rsidRPr="00C308C6">
        <w:rPr>
          <w:sz w:val="28"/>
        </w:rPr>
        <w:t>обеспечение развития массовой физической культуры на территории Идринского района;</w:t>
      </w:r>
    </w:p>
    <w:p w:rsidR="009076CE" w:rsidRPr="00C308C6" w:rsidRDefault="004A47E7" w:rsidP="009076CE">
      <w:pPr>
        <w:spacing w:before="120"/>
        <w:ind w:firstLine="720"/>
        <w:jc w:val="both"/>
        <w:rPr>
          <w:sz w:val="28"/>
        </w:rPr>
      </w:pPr>
      <w:r w:rsidRPr="00C308C6">
        <w:rPr>
          <w:sz w:val="28"/>
        </w:rPr>
        <w:t xml:space="preserve">- </w:t>
      </w:r>
      <w:r w:rsidR="009076CE" w:rsidRPr="00C308C6">
        <w:rPr>
          <w:sz w:val="28"/>
        </w:rPr>
        <w:t>информационное обеспечение спорта на территории Идринского района.</w:t>
      </w:r>
    </w:p>
    <w:p w:rsidR="00566CE7" w:rsidRPr="00C308C6" w:rsidRDefault="00566CE7" w:rsidP="00566CE7">
      <w:pPr>
        <w:spacing w:before="120"/>
        <w:ind w:firstLine="720"/>
        <w:jc w:val="both"/>
        <w:rPr>
          <w:sz w:val="28"/>
        </w:rPr>
      </w:pPr>
      <w:r w:rsidRPr="00C308C6">
        <w:rPr>
          <w:sz w:val="28"/>
        </w:rPr>
        <w:t>При реализации данной подпрограммы будут достигнуты следующие показатели:</w:t>
      </w:r>
    </w:p>
    <w:p w:rsidR="00566CE7" w:rsidRPr="00C308C6" w:rsidRDefault="00566CE7" w:rsidP="00566CE7">
      <w:pPr>
        <w:spacing w:before="120"/>
        <w:ind w:firstLine="720"/>
        <w:jc w:val="right"/>
        <w:rPr>
          <w:sz w:val="28"/>
        </w:rPr>
      </w:pPr>
      <w:r w:rsidRPr="00C308C6">
        <w:rPr>
          <w:sz w:val="28"/>
        </w:rPr>
        <w:t>Таблица</w:t>
      </w:r>
      <w:r w:rsidR="00353561" w:rsidRPr="00C308C6">
        <w:rPr>
          <w:sz w:val="28"/>
        </w:rPr>
        <w:t xml:space="preserve"> </w:t>
      </w:r>
      <w:r w:rsidR="0076261B" w:rsidRPr="00C308C6">
        <w:rPr>
          <w:sz w:val="28"/>
        </w:rPr>
        <w:t>16</w:t>
      </w:r>
    </w:p>
    <w:tbl>
      <w:tblPr>
        <w:tblW w:w="10350" w:type="dxa"/>
        <w:tblInd w:w="-34" w:type="dxa"/>
        <w:tblLayout w:type="fixed"/>
        <w:tblLook w:val="0000" w:firstRow="0" w:lastRow="0" w:firstColumn="0" w:lastColumn="0" w:noHBand="0" w:noVBand="0"/>
      </w:tblPr>
      <w:tblGrid>
        <w:gridCol w:w="1843"/>
        <w:gridCol w:w="709"/>
        <w:gridCol w:w="709"/>
        <w:gridCol w:w="709"/>
        <w:gridCol w:w="708"/>
        <w:gridCol w:w="709"/>
        <w:gridCol w:w="709"/>
        <w:gridCol w:w="709"/>
        <w:gridCol w:w="709"/>
        <w:gridCol w:w="709"/>
        <w:gridCol w:w="709"/>
        <w:gridCol w:w="709"/>
        <w:gridCol w:w="709"/>
      </w:tblGrid>
      <w:tr w:rsidR="009D4E1D" w:rsidRPr="00C308C6" w:rsidTr="009D4E1D">
        <w:trPr>
          <w:trHeight w:val="818"/>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D4E1D" w:rsidRPr="00C308C6" w:rsidRDefault="009D4E1D" w:rsidP="00D75CFC">
            <w:pPr>
              <w:ind w:left="142"/>
              <w:jc w:val="center"/>
              <w:rPr>
                <w:sz w:val="15"/>
                <w:szCs w:val="15"/>
              </w:rPr>
            </w:pPr>
            <w:r w:rsidRPr="00C308C6">
              <w:rPr>
                <w:sz w:val="15"/>
                <w:szCs w:val="15"/>
              </w:rPr>
              <w:t>Показатели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D4E1D" w:rsidRPr="00C308C6" w:rsidRDefault="009D4E1D" w:rsidP="00D75CFC">
            <w:pPr>
              <w:ind w:left="-108"/>
              <w:jc w:val="center"/>
              <w:rPr>
                <w:sz w:val="15"/>
                <w:szCs w:val="15"/>
              </w:rPr>
            </w:pPr>
            <w:r w:rsidRPr="00C308C6">
              <w:rPr>
                <w:sz w:val="15"/>
                <w:szCs w:val="15"/>
              </w:rPr>
              <w:t>Единица измерения</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2E304F">
            <w:pPr>
              <w:ind w:hanging="61"/>
              <w:jc w:val="center"/>
              <w:rPr>
                <w:sz w:val="15"/>
                <w:szCs w:val="15"/>
              </w:rPr>
            </w:pPr>
            <w:r w:rsidRPr="00C308C6">
              <w:rPr>
                <w:sz w:val="15"/>
                <w:szCs w:val="15"/>
              </w:rPr>
              <w:t>2017</w:t>
            </w:r>
          </w:p>
        </w:tc>
        <w:tc>
          <w:tcPr>
            <w:tcW w:w="709" w:type="dxa"/>
            <w:tcBorders>
              <w:top w:val="single" w:sz="4" w:space="0" w:color="auto"/>
              <w:left w:val="nil"/>
              <w:bottom w:val="single" w:sz="4" w:space="0" w:color="auto"/>
              <w:right w:val="single" w:sz="4" w:space="0" w:color="auto"/>
            </w:tcBorders>
            <w:shd w:val="clear" w:color="auto" w:fill="auto"/>
            <w:vAlign w:val="center"/>
          </w:tcPr>
          <w:p w:rsidR="009D4E1D" w:rsidRPr="00C308C6" w:rsidRDefault="009D4E1D" w:rsidP="002E304F">
            <w:pPr>
              <w:ind w:left="142" w:hanging="142"/>
              <w:jc w:val="center"/>
              <w:rPr>
                <w:sz w:val="15"/>
                <w:szCs w:val="15"/>
              </w:rPr>
            </w:pPr>
            <w:r w:rsidRPr="00C308C6">
              <w:rPr>
                <w:sz w:val="15"/>
                <w:szCs w:val="15"/>
              </w:rPr>
              <w:t>2018</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9D4E1D" w:rsidRPr="00C308C6" w:rsidRDefault="009D4E1D" w:rsidP="002E304F">
            <w:pPr>
              <w:ind w:left="142"/>
              <w:jc w:val="center"/>
              <w:rPr>
                <w:sz w:val="15"/>
                <w:szCs w:val="15"/>
              </w:rPr>
            </w:pPr>
            <w:r w:rsidRPr="00C308C6">
              <w:rPr>
                <w:sz w:val="15"/>
                <w:szCs w:val="15"/>
              </w:rPr>
              <w:t>2019</w:t>
            </w:r>
          </w:p>
        </w:tc>
        <w:tc>
          <w:tcPr>
            <w:tcW w:w="709" w:type="dxa"/>
            <w:tcBorders>
              <w:top w:val="single" w:sz="4" w:space="0" w:color="auto"/>
              <w:left w:val="nil"/>
              <w:bottom w:val="single" w:sz="4" w:space="0" w:color="auto"/>
              <w:right w:val="single" w:sz="4" w:space="0" w:color="auto"/>
            </w:tcBorders>
            <w:shd w:val="clear" w:color="auto" w:fill="auto"/>
            <w:vAlign w:val="center"/>
          </w:tcPr>
          <w:p w:rsidR="009D4E1D" w:rsidRPr="00C308C6" w:rsidRDefault="009D4E1D" w:rsidP="002E304F">
            <w:pPr>
              <w:ind w:left="142"/>
              <w:jc w:val="center"/>
              <w:rPr>
                <w:sz w:val="15"/>
                <w:szCs w:val="15"/>
              </w:rPr>
            </w:pPr>
            <w:r w:rsidRPr="00C308C6">
              <w:rPr>
                <w:sz w:val="15"/>
                <w:szCs w:val="15"/>
              </w:rPr>
              <w:t>2020</w:t>
            </w:r>
          </w:p>
        </w:tc>
        <w:tc>
          <w:tcPr>
            <w:tcW w:w="709" w:type="dxa"/>
            <w:tcBorders>
              <w:top w:val="single" w:sz="4" w:space="0" w:color="auto"/>
              <w:left w:val="nil"/>
              <w:bottom w:val="single" w:sz="4" w:space="0" w:color="auto"/>
              <w:right w:val="single" w:sz="4" w:space="0" w:color="auto"/>
            </w:tcBorders>
            <w:vAlign w:val="center"/>
          </w:tcPr>
          <w:p w:rsidR="009D4E1D" w:rsidRPr="00C308C6" w:rsidRDefault="009D4E1D" w:rsidP="002E304F">
            <w:pPr>
              <w:ind w:left="142" w:hanging="142"/>
              <w:jc w:val="center"/>
              <w:rPr>
                <w:sz w:val="15"/>
                <w:szCs w:val="15"/>
              </w:rPr>
            </w:pPr>
            <w:r w:rsidRPr="00C308C6">
              <w:rPr>
                <w:sz w:val="15"/>
                <w:szCs w:val="15"/>
              </w:rPr>
              <w:t>2021</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2E304F">
            <w:pPr>
              <w:ind w:left="142" w:hanging="142"/>
              <w:jc w:val="center"/>
              <w:rPr>
                <w:sz w:val="15"/>
                <w:szCs w:val="15"/>
              </w:rPr>
            </w:pPr>
            <w:r w:rsidRPr="00C308C6">
              <w:rPr>
                <w:sz w:val="15"/>
                <w:szCs w:val="15"/>
              </w:rPr>
              <w:t>2022</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ind w:left="142" w:hanging="142"/>
              <w:jc w:val="center"/>
              <w:rPr>
                <w:sz w:val="15"/>
                <w:szCs w:val="15"/>
              </w:rPr>
            </w:pPr>
            <w:r w:rsidRPr="00C308C6">
              <w:rPr>
                <w:sz w:val="15"/>
                <w:szCs w:val="15"/>
              </w:rPr>
              <w:t>2023</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ind w:left="142" w:hanging="142"/>
              <w:jc w:val="center"/>
              <w:rPr>
                <w:sz w:val="15"/>
                <w:szCs w:val="15"/>
              </w:rPr>
            </w:pPr>
            <w:r w:rsidRPr="00C308C6">
              <w:rPr>
                <w:sz w:val="15"/>
                <w:szCs w:val="15"/>
              </w:rPr>
              <w:t>2024</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58335D">
            <w:pPr>
              <w:ind w:left="142" w:hanging="142"/>
              <w:jc w:val="center"/>
              <w:rPr>
                <w:sz w:val="15"/>
                <w:szCs w:val="15"/>
              </w:rPr>
            </w:pPr>
            <w:r w:rsidRPr="00C308C6">
              <w:rPr>
                <w:sz w:val="15"/>
                <w:szCs w:val="15"/>
              </w:rPr>
              <w:t>2025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4E1D" w:rsidRPr="00C308C6" w:rsidRDefault="009D4E1D" w:rsidP="002E304F">
            <w:pPr>
              <w:ind w:left="142" w:hanging="142"/>
              <w:jc w:val="center"/>
              <w:rPr>
                <w:sz w:val="15"/>
                <w:szCs w:val="15"/>
              </w:rPr>
            </w:pPr>
            <w:r w:rsidRPr="00C308C6">
              <w:rPr>
                <w:sz w:val="15"/>
                <w:szCs w:val="15"/>
              </w:rPr>
              <w:t>2026</w:t>
            </w:r>
          </w:p>
        </w:tc>
        <w:tc>
          <w:tcPr>
            <w:tcW w:w="709" w:type="dxa"/>
            <w:tcBorders>
              <w:top w:val="single" w:sz="4" w:space="0" w:color="auto"/>
              <w:left w:val="nil"/>
              <w:bottom w:val="single" w:sz="4" w:space="0" w:color="auto"/>
              <w:right w:val="single" w:sz="4" w:space="0" w:color="auto"/>
            </w:tcBorders>
            <w:shd w:val="clear" w:color="auto" w:fill="auto"/>
            <w:vAlign w:val="center"/>
          </w:tcPr>
          <w:p w:rsidR="009D4E1D" w:rsidRPr="00C308C6" w:rsidRDefault="009D4E1D" w:rsidP="002E304F">
            <w:pPr>
              <w:ind w:left="142" w:hanging="108"/>
              <w:jc w:val="center"/>
              <w:rPr>
                <w:sz w:val="15"/>
                <w:szCs w:val="15"/>
              </w:rPr>
            </w:pPr>
            <w:r w:rsidRPr="00C308C6">
              <w:rPr>
                <w:sz w:val="15"/>
                <w:szCs w:val="15"/>
              </w:rPr>
              <w:t>2030</w:t>
            </w:r>
          </w:p>
        </w:tc>
      </w:tr>
      <w:tr w:rsidR="009D4E1D" w:rsidRPr="00C308C6" w:rsidTr="009D4E1D">
        <w:trPr>
          <w:trHeight w:val="631"/>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D4E1D" w:rsidRPr="00C308C6" w:rsidRDefault="009D4E1D" w:rsidP="00D75CFC">
            <w:pPr>
              <w:ind w:left="34"/>
              <w:rPr>
                <w:sz w:val="15"/>
                <w:szCs w:val="15"/>
              </w:rPr>
            </w:pPr>
            <w:r w:rsidRPr="00C308C6">
              <w:rPr>
                <w:sz w:val="15"/>
                <w:szCs w:val="15"/>
              </w:rPr>
              <w:t>Количество спортивных сооружений Идринского района</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D4E1D" w:rsidRPr="00C308C6" w:rsidRDefault="009D4E1D" w:rsidP="00D75CFC">
            <w:pPr>
              <w:ind w:left="142"/>
              <w:jc w:val="center"/>
              <w:rPr>
                <w:sz w:val="15"/>
                <w:szCs w:val="15"/>
              </w:rPr>
            </w:pPr>
            <w:r w:rsidRPr="00C308C6">
              <w:rPr>
                <w:sz w:val="15"/>
                <w:szCs w:val="15"/>
              </w:rPr>
              <w:t>единиц</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30</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30</w:t>
            </w:r>
          </w:p>
        </w:tc>
        <w:tc>
          <w:tcPr>
            <w:tcW w:w="708"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31</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32</w:t>
            </w:r>
          </w:p>
        </w:tc>
        <w:tc>
          <w:tcPr>
            <w:tcW w:w="709" w:type="dxa"/>
            <w:tcBorders>
              <w:top w:val="single" w:sz="4" w:space="0" w:color="auto"/>
              <w:left w:val="nil"/>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33</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34</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jc w:val="center"/>
              <w:rPr>
                <w:sz w:val="15"/>
                <w:szCs w:val="15"/>
              </w:rPr>
            </w:pPr>
            <w:r w:rsidRPr="00C308C6">
              <w:rPr>
                <w:sz w:val="15"/>
                <w:szCs w:val="15"/>
              </w:rPr>
              <w:t>34</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9D4E1D">
            <w:pPr>
              <w:jc w:val="center"/>
              <w:rPr>
                <w:sz w:val="15"/>
                <w:szCs w:val="15"/>
              </w:rPr>
            </w:pPr>
            <w:r w:rsidRPr="00C308C6">
              <w:rPr>
                <w:sz w:val="15"/>
                <w:szCs w:val="15"/>
              </w:rPr>
              <w:t>35</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9D4E1D">
            <w:pPr>
              <w:jc w:val="center"/>
              <w:rPr>
                <w:sz w:val="15"/>
                <w:szCs w:val="15"/>
              </w:rPr>
            </w:pPr>
            <w:r w:rsidRPr="00C308C6">
              <w:rPr>
                <w:sz w:val="15"/>
                <w:szCs w:val="15"/>
              </w:rPr>
              <w:t>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D4E1D" w:rsidRPr="00C308C6" w:rsidRDefault="009D4E1D" w:rsidP="009D4E1D">
            <w:pPr>
              <w:jc w:val="center"/>
              <w:rPr>
                <w:sz w:val="15"/>
                <w:szCs w:val="15"/>
              </w:rPr>
            </w:pPr>
            <w:r w:rsidRPr="00C308C6">
              <w:rPr>
                <w:sz w:val="15"/>
                <w:szCs w:val="15"/>
              </w:rPr>
              <w:t>36</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9D4E1D">
            <w:pPr>
              <w:jc w:val="center"/>
              <w:rPr>
                <w:sz w:val="15"/>
                <w:szCs w:val="15"/>
              </w:rPr>
            </w:pPr>
            <w:r w:rsidRPr="00C308C6">
              <w:rPr>
                <w:sz w:val="15"/>
                <w:szCs w:val="15"/>
              </w:rPr>
              <w:t>37</w:t>
            </w:r>
          </w:p>
        </w:tc>
      </w:tr>
      <w:tr w:rsidR="009D4E1D" w:rsidRPr="00C308C6" w:rsidTr="009D4E1D">
        <w:trPr>
          <w:trHeight w:val="979"/>
        </w:trPr>
        <w:tc>
          <w:tcPr>
            <w:tcW w:w="1843" w:type="dxa"/>
            <w:tcBorders>
              <w:top w:val="single" w:sz="4" w:space="0" w:color="auto"/>
              <w:left w:val="single" w:sz="4" w:space="0" w:color="auto"/>
              <w:bottom w:val="single" w:sz="4" w:space="0" w:color="auto"/>
              <w:right w:val="single" w:sz="4" w:space="0" w:color="000000"/>
            </w:tcBorders>
            <w:shd w:val="clear" w:color="auto" w:fill="auto"/>
            <w:vAlign w:val="center"/>
          </w:tcPr>
          <w:p w:rsidR="009D4E1D" w:rsidRPr="00C308C6" w:rsidRDefault="009D4E1D" w:rsidP="005A2C97">
            <w:pPr>
              <w:ind w:firstLine="34"/>
              <w:rPr>
                <w:sz w:val="15"/>
                <w:szCs w:val="15"/>
              </w:rPr>
            </w:pPr>
            <w:r w:rsidRPr="00C308C6">
              <w:rPr>
                <w:sz w:val="15"/>
                <w:szCs w:val="15"/>
              </w:rPr>
              <w:t xml:space="preserve">Доля граждан Идринского района, систематически занимающихся физической  культурой и спортом, в общей численности населения района </w:t>
            </w:r>
          </w:p>
        </w:tc>
        <w:tc>
          <w:tcPr>
            <w:tcW w:w="709" w:type="dxa"/>
            <w:tcBorders>
              <w:top w:val="nil"/>
              <w:left w:val="single" w:sz="4" w:space="0" w:color="auto"/>
              <w:bottom w:val="nil"/>
              <w:right w:val="single" w:sz="4" w:space="0" w:color="auto"/>
            </w:tcBorders>
            <w:shd w:val="clear" w:color="auto" w:fill="auto"/>
            <w:vAlign w:val="center"/>
          </w:tcPr>
          <w:p w:rsidR="009D4E1D" w:rsidRPr="00C308C6" w:rsidRDefault="009D4E1D" w:rsidP="00991FC7">
            <w:pPr>
              <w:ind w:left="142"/>
              <w:jc w:val="center"/>
              <w:rPr>
                <w:sz w:val="15"/>
                <w:szCs w:val="15"/>
              </w:rPr>
            </w:pPr>
            <w:r w:rsidRPr="00C308C6">
              <w:rPr>
                <w:sz w:val="15"/>
                <w:szCs w:val="15"/>
              </w:rPr>
              <w:t>%</w:t>
            </w:r>
          </w:p>
        </w:tc>
        <w:tc>
          <w:tcPr>
            <w:tcW w:w="709" w:type="dxa"/>
            <w:tcBorders>
              <w:top w:val="single" w:sz="4" w:space="0" w:color="auto"/>
              <w:left w:val="nil"/>
              <w:bottom w:val="nil"/>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36,02</w:t>
            </w:r>
          </w:p>
        </w:tc>
        <w:tc>
          <w:tcPr>
            <w:tcW w:w="709" w:type="dxa"/>
            <w:tcBorders>
              <w:top w:val="nil"/>
              <w:left w:val="nil"/>
              <w:bottom w:val="nil"/>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37,61</w:t>
            </w:r>
          </w:p>
        </w:tc>
        <w:tc>
          <w:tcPr>
            <w:tcW w:w="708" w:type="dxa"/>
            <w:tcBorders>
              <w:top w:val="nil"/>
              <w:left w:val="nil"/>
              <w:bottom w:val="nil"/>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38,86</w:t>
            </w:r>
          </w:p>
        </w:tc>
        <w:tc>
          <w:tcPr>
            <w:tcW w:w="709" w:type="dxa"/>
            <w:tcBorders>
              <w:top w:val="nil"/>
              <w:left w:val="nil"/>
              <w:bottom w:val="nil"/>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39,3</w:t>
            </w:r>
          </w:p>
        </w:tc>
        <w:tc>
          <w:tcPr>
            <w:tcW w:w="709" w:type="dxa"/>
            <w:tcBorders>
              <w:top w:val="single" w:sz="4" w:space="0" w:color="auto"/>
              <w:left w:val="nil"/>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39,7</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39,9</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jc w:val="center"/>
              <w:rPr>
                <w:sz w:val="15"/>
                <w:szCs w:val="15"/>
              </w:rPr>
            </w:pPr>
            <w:r w:rsidRPr="00C308C6">
              <w:rPr>
                <w:sz w:val="15"/>
                <w:szCs w:val="15"/>
              </w:rPr>
              <w:t>40,1</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9D4E1D">
            <w:pPr>
              <w:jc w:val="center"/>
              <w:rPr>
                <w:sz w:val="15"/>
                <w:szCs w:val="15"/>
              </w:rPr>
            </w:pPr>
            <w:r w:rsidRPr="00C308C6">
              <w:rPr>
                <w:sz w:val="15"/>
                <w:szCs w:val="15"/>
              </w:rPr>
              <w:t>40,2</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9D4E1D">
            <w:pPr>
              <w:jc w:val="center"/>
              <w:rPr>
                <w:sz w:val="15"/>
                <w:szCs w:val="15"/>
              </w:rPr>
            </w:pPr>
            <w:r w:rsidRPr="00C308C6">
              <w:rPr>
                <w:sz w:val="15"/>
                <w:szCs w:val="15"/>
              </w:rPr>
              <w:t>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D4E1D" w:rsidRPr="00C308C6" w:rsidRDefault="009D4E1D" w:rsidP="009D4E1D">
            <w:pPr>
              <w:jc w:val="center"/>
              <w:rPr>
                <w:sz w:val="15"/>
                <w:szCs w:val="15"/>
              </w:rPr>
            </w:pPr>
            <w:r w:rsidRPr="00C308C6">
              <w:rPr>
                <w:sz w:val="15"/>
                <w:szCs w:val="15"/>
              </w:rPr>
              <w:t>41,6</w:t>
            </w:r>
          </w:p>
        </w:tc>
        <w:tc>
          <w:tcPr>
            <w:tcW w:w="709" w:type="dxa"/>
            <w:tcBorders>
              <w:top w:val="nil"/>
              <w:left w:val="nil"/>
              <w:bottom w:val="nil"/>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42,3</w:t>
            </w:r>
          </w:p>
        </w:tc>
      </w:tr>
      <w:tr w:rsidR="009D4E1D" w:rsidRPr="00C308C6" w:rsidTr="009D4E1D">
        <w:trPr>
          <w:trHeight w:val="554"/>
        </w:trPr>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D4E1D" w:rsidRPr="00C308C6" w:rsidRDefault="009D4E1D" w:rsidP="005A2C97">
            <w:pPr>
              <w:ind w:firstLine="34"/>
              <w:rPr>
                <w:sz w:val="15"/>
                <w:szCs w:val="15"/>
              </w:rPr>
            </w:pPr>
            <w:r w:rsidRPr="00C308C6">
              <w:rPr>
                <w:sz w:val="15"/>
                <w:szCs w:val="15"/>
              </w:rPr>
              <w:t xml:space="preserve">Численность занимающихся в муниципальных образовательных учреждениях дополнительного образования детей физкультурно-спортивной направленности </w:t>
            </w:r>
          </w:p>
        </w:tc>
        <w:tc>
          <w:tcPr>
            <w:tcW w:w="709" w:type="dxa"/>
            <w:tcBorders>
              <w:top w:val="single" w:sz="4" w:space="0" w:color="auto"/>
              <w:left w:val="nil"/>
              <w:bottom w:val="nil"/>
              <w:right w:val="single" w:sz="4" w:space="0" w:color="auto"/>
            </w:tcBorders>
            <w:shd w:val="clear" w:color="auto" w:fill="auto"/>
            <w:vAlign w:val="center"/>
          </w:tcPr>
          <w:p w:rsidR="009D4E1D" w:rsidRPr="00C308C6" w:rsidRDefault="009D4E1D" w:rsidP="00991FC7">
            <w:pPr>
              <w:ind w:left="142"/>
              <w:jc w:val="center"/>
              <w:rPr>
                <w:sz w:val="15"/>
                <w:szCs w:val="15"/>
              </w:rPr>
            </w:pPr>
            <w:r w:rsidRPr="00C308C6">
              <w:rPr>
                <w:sz w:val="15"/>
                <w:szCs w:val="15"/>
              </w:rPr>
              <w:t>чел.</w:t>
            </w:r>
          </w:p>
        </w:tc>
        <w:tc>
          <w:tcPr>
            <w:tcW w:w="709" w:type="dxa"/>
            <w:tcBorders>
              <w:top w:val="single" w:sz="4" w:space="0" w:color="auto"/>
              <w:left w:val="nil"/>
              <w:bottom w:val="nil"/>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270</w:t>
            </w:r>
          </w:p>
        </w:tc>
        <w:tc>
          <w:tcPr>
            <w:tcW w:w="709" w:type="dxa"/>
            <w:tcBorders>
              <w:top w:val="single" w:sz="4" w:space="0" w:color="auto"/>
              <w:left w:val="nil"/>
              <w:bottom w:val="nil"/>
              <w:right w:val="single" w:sz="4" w:space="0" w:color="auto"/>
            </w:tcBorders>
            <w:shd w:val="clear" w:color="auto" w:fill="auto"/>
            <w:vAlign w:val="center"/>
          </w:tcPr>
          <w:p w:rsidR="009D4E1D" w:rsidRPr="00C308C6" w:rsidRDefault="009D4E1D" w:rsidP="002E304F">
            <w:pPr>
              <w:ind w:left="142"/>
              <w:jc w:val="center"/>
              <w:rPr>
                <w:sz w:val="15"/>
                <w:szCs w:val="15"/>
              </w:rPr>
            </w:pPr>
            <w:r w:rsidRPr="00C308C6">
              <w:rPr>
                <w:sz w:val="15"/>
                <w:szCs w:val="15"/>
              </w:rPr>
              <w:t>270</w:t>
            </w:r>
          </w:p>
        </w:tc>
        <w:tc>
          <w:tcPr>
            <w:tcW w:w="708" w:type="dxa"/>
            <w:tcBorders>
              <w:top w:val="single" w:sz="4" w:space="0" w:color="auto"/>
              <w:left w:val="nil"/>
              <w:bottom w:val="nil"/>
              <w:right w:val="single" w:sz="4" w:space="0" w:color="auto"/>
            </w:tcBorders>
            <w:shd w:val="clear" w:color="auto" w:fill="auto"/>
            <w:vAlign w:val="center"/>
          </w:tcPr>
          <w:p w:rsidR="009D4E1D" w:rsidRPr="00C308C6" w:rsidRDefault="009D4E1D" w:rsidP="002E304F">
            <w:pPr>
              <w:ind w:left="142"/>
              <w:jc w:val="center"/>
              <w:rPr>
                <w:sz w:val="15"/>
                <w:szCs w:val="15"/>
              </w:rPr>
            </w:pPr>
            <w:r w:rsidRPr="00C308C6">
              <w:rPr>
                <w:sz w:val="15"/>
                <w:szCs w:val="15"/>
              </w:rPr>
              <w:t>270</w:t>
            </w:r>
          </w:p>
        </w:tc>
        <w:tc>
          <w:tcPr>
            <w:tcW w:w="709" w:type="dxa"/>
            <w:tcBorders>
              <w:top w:val="single" w:sz="4" w:space="0" w:color="auto"/>
              <w:left w:val="nil"/>
              <w:bottom w:val="nil"/>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270</w:t>
            </w:r>
          </w:p>
        </w:tc>
        <w:tc>
          <w:tcPr>
            <w:tcW w:w="709" w:type="dxa"/>
            <w:tcBorders>
              <w:top w:val="single" w:sz="4" w:space="0" w:color="auto"/>
              <w:left w:val="nil"/>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270</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310</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jc w:val="center"/>
              <w:rPr>
                <w:sz w:val="15"/>
                <w:szCs w:val="15"/>
              </w:rPr>
            </w:pPr>
            <w:r w:rsidRPr="00C308C6">
              <w:rPr>
                <w:sz w:val="15"/>
                <w:szCs w:val="15"/>
              </w:rPr>
              <w:t>310</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jc w:val="center"/>
              <w:rPr>
                <w:sz w:val="15"/>
                <w:szCs w:val="15"/>
              </w:rPr>
            </w:pPr>
            <w:r w:rsidRPr="00C308C6">
              <w:rPr>
                <w:sz w:val="15"/>
                <w:szCs w:val="15"/>
              </w:rPr>
              <w:t>310</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310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310</w:t>
            </w:r>
          </w:p>
        </w:tc>
        <w:tc>
          <w:tcPr>
            <w:tcW w:w="709" w:type="dxa"/>
            <w:tcBorders>
              <w:top w:val="single" w:sz="4" w:space="0" w:color="auto"/>
              <w:left w:val="nil"/>
              <w:bottom w:val="nil"/>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310</w:t>
            </w:r>
          </w:p>
        </w:tc>
      </w:tr>
      <w:tr w:rsidR="009D4E1D" w:rsidRPr="00C308C6" w:rsidTr="009D4E1D">
        <w:trPr>
          <w:trHeight w:val="1129"/>
        </w:trPr>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D4E1D" w:rsidRPr="00C308C6" w:rsidRDefault="009D4E1D" w:rsidP="005A2C97">
            <w:pPr>
              <w:ind w:firstLine="34"/>
              <w:rPr>
                <w:sz w:val="15"/>
                <w:szCs w:val="15"/>
              </w:rPr>
            </w:pPr>
            <w:r w:rsidRPr="00C308C6">
              <w:rPr>
                <w:sz w:val="15"/>
                <w:szCs w:val="15"/>
              </w:rPr>
              <w:lastRenderedPageBreak/>
              <w:t>Единовременная пропускная способность спортивных сооружений Идринского района</w:t>
            </w:r>
          </w:p>
        </w:tc>
        <w:tc>
          <w:tcPr>
            <w:tcW w:w="709" w:type="dxa"/>
            <w:tcBorders>
              <w:top w:val="single" w:sz="4" w:space="0" w:color="auto"/>
              <w:left w:val="nil"/>
              <w:bottom w:val="single" w:sz="4" w:space="0" w:color="auto"/>
              <w:right w:val="single" w:sz="4" w:space="0" w:color="auto"/>
            </w:tcBorders>
            <w:shd w:val="clear" w:color="auto" w:fill="auto"/>
            <w:vAlign w:val="center"/>
          </w:tcPr>
          <w:p w:rsidR="009D4E1D" w:rsidRPr="00C308C6" w:rsidRDefault="009D4E1D" w:rsidP="00991FC7">
            <w:pPr>
              <w:ind w:left="142"/>
              <w:jc w:val="center"/>
              <w:rPr>
                <w:sz w:val="15"/>
                <w:szCs w:val="15"/>
              </w:rPr>
            </w:pPr>
            <w:r w:rsidRPr="00C308C6">
              <w:rPr>
                <w:sz w:val="15"/>
                <w:szCs w:val="15"/>
              </w:rPr>
              <w:t>чел.</w:t>
            </w:r>
          </w:p>
        </w:tc>
        <w:tc>
          <w:tcPr>
            <w:tcW w:w="709" w:type="dxa"/>
            <w:tcBorders>
              <w:top w:val="single" w:sz="4" w:space="0" w:color="auto"/>
              <w:left w:val="nil"/>
              <w:bottom w:val="single" w:sz="4" w:space="0" w:color="auto"/>
              <w:right w:val="single" w:sz="4" w:space="0" w:color="auto"/>
            </w:tcBorders>
            <w:shd w:val="clear" w:color="auto" w:fill="auto"/>
            <w:vAlign w:val="center"/>
          </w:tcPr>
          <w:p w:rsidR="009D4E1D" w:rsidRPr="00C308C6" w:rsidRDefault="009D4E1D" w:rsidP="00C42190">
            <w:pPr>
              <w:ind w:left="142"/>
              <w:jc w:val="center"/>
              <w:rPr>
                <w:sz w:val="15"/>
                <w:szCs w:val="15"/>
              </w:rPr>
            </w:pPr>
            <w:r w:rsidRPr="00C308C6">
              <w:rPr>
                <w:sz w:val="15"/>
                <w:szCs w:val="15"/>
              </w:rPr>
              <w:t>603</w:t>
            </w:r>
          </w:p>
        </w:tc>
        <w:tc>
          <w:tcPr>
            <w:tcW w:w="709" w:type="dxa"/>
            <w:tcBorders>
              <w:top w:val="single" w:sz="4" w:space="0" w:color="auto"/>
              <w:left w:val="nil"/>
              <w:bottom w:val="single" w:sz="4" w:space="0" w:color="auto"/>
              <w:right w:val="single" w:sz="4" w:space="0" w:color="auto"/>
            </w:tcBorders>
            <w:shd w:val="clear" w:color="auto" w:fill="auto"/>
            <w:vAlign w:val="center"/>
          </w:tcPr>
          <w:p w:rsidR="009D4E1D" w:rsidRPr="00C308C6" w:rsidRDefault="009D4E1D" w:rsidP="00C42190">
            <w:pPr>
              <w:ind w:left="142"/>
              <w:jc w:val="center"/>
              <w:rPr>
                <w:sz w:val="15"/>
                <w:szCs w:val="15"/>
              </w:rPr>
            </w:pPr>
            <w:r w:rsidRPr="00C308C6">
              <w:rPr>
                <w:sz w:val="15"/>
                <w:szCs w:val="15"/>
              </w:rPr>
              <w:t>603</w:t>
            </w:r>
          </w:p>
        </w:tc>
        <w:tc>
          <w:tcPr>
            <w:tcW w:w="708" w:type="dxa"/>
            <w:tcBorders>
              <w:top w:val="single" w:sz="4" w:space="0" w:color="auto"/>
              <w:left w:val="nil"/>
              <w:bottom w:val="single" w:sz="4" w:space="0" w:color="auto"/>
              <w:right w:val="single" w:sz="4" w:space="0" w:color="auto"/>
            </w:tcBorders>
            <w:shd w:val="clear" w:color="auto" w:fill="auto"/>
            <w:vAlign w:val="center"/>
          </w:tcPr>
          <w:p w:rsidR="009D4E1D" w:rsidRPr="00C308C6" w:rsidRDefault="009D4E1D" w:rsidP="002E304F">
            <w:pPr>
              <w:ind w:left="142"/>
              <w:jc w:val="center"/>
              <w:rPr>
                <w:sz w:val="15"/>
                <w:szCs w:val="15"/>
              </w:rPr>
            </w:pPr>
            <w:r w:rsidRPr="00C308C6">
              <w:rPr>
                <w:sz w:val="15"/>
                <w:szCs w:val="15"/>
              </w:rPr>
              <w:t>633</w:t>
            </w:r>
          </w:p>
        </w:tc>
        <w:tc>
          <w:tcPr>
            <w:tcW w:w="709" w:type="dxa"/>
            <w:tcBorders>
              <w:top w:val="single" w:sz="4" w:space="0" w:color="auto"/>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633</w:t>
            </w:r>
          </w:p>
        </w:tc>
        <w:tc>
          <w:tcPr>
            <w:tcW w:w="709" w:type="dxa"/>
            <w:tcBorders>
              <w:top w:val="single" w:sz="4" w:space="0" w:color="auto"/>
              <w:left w:val="nil"/>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633</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695</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jc w:val="center"/>
              <w:rPr>
                <w:sz w:val="15"/>
                <w:szCs w:val="15"/>
              </w:rPr>
            </w:pPr>
            <w:r w:rsidRPr="00C308C6">
              <w:rPr>
                <w:sz w:val="15"/>
                <w:szCs w:val="15"/>
              </w:rPr>
              <w:t>695</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jc w:val="center"/>
              <w:rPr>
                <w:sz w:val="15"/>
                <w:szCs w:val="15"/>
              </w:rPr>
            </w:pPr>
            <w:r w:rsidRPr="00C308C6">
              <w:rPr>
                <w:sz w:val="15"/>
                <w:szCs w:val="15"/>
              </w:rPr>
              <w:t>725</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755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770</w:t>
            </w:r>
          </w:p>
        </w:tc>
        <w:tc>
          <w:tcPr>
            <w:tcW w:w="709" w:type="dxa"/>
            <w:tcBorders>
              <w:top w:val="single" w:sz="4" w:space="0" w:color="auto"/>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785</w:t>
            </w:r>
          </w:p>
        </w:tc>
      </w:tr>
      <w:tr w:rsidR="009D4E1D" w:rsidRPr="00C308C6" w:rsidTr="009D4E1D">
        <w:trPr>
          <w:trHeight w:val="962"/>
        </w:trPr>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D4E1D" w:rsidRPr="00C308C6" w:rsidRDefault="009D4E1D" w:rsidP="005A2C97">
            <w:pPr>
              <w:ind w:firstLine="34"/>
              <w:rPr>
                <w:sz w:val="15"/>
                <w:szCs w:val="15"/>
              </w:rPr>
            </w:pPr>
            <w:r w:rsidRPr="00C308C6">
              <w:rPr>
                <w:sz w:val="15"/>
                <w:szCs w:val="15"/>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991FC7">
            <w:pPr>
              <w:ind w:left="142"/>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7,3</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7,3</w:t>
            </w:r>
          </w:p>
        </w:tc>
        <w:tc>
          <w:tcPr>
            <w:tcW w:w="708"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ind w:left="142"/>
              <w:jc w:val="center"/>
              <w:rPr>
                <w:sz w:val="15"/>
                <w:szCs w:val="15"/>
              </w:rPr>
            </w:pPr>
            <w:r w:rsidRPr="00C308C6">
              <w:rPr>
                <w:sz w:val="15"/>
                <w:szCs w:val="15"/>
              </w:rPr>
              <w:t>7,3</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7,3</w:t>
            </w:r>
          </w:p>
        </w:tc>
        <w:tc>
          <w:tcPr>
            <w:tcW w:w="709" w:type="dxa"/>
            <w:tcBorders>
              <w:top w:val="single" w:sz="4" w:space="0" w:color="auto"/>
              <w:left w:val="nil"/>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7,3</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7,3</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jc w:val="center"/>
              <w:rPr>
                <w:sz w:val="15"/>
                <w:szCs w:val="15"/>
              </w:rPr>
            </w:pPr>
            <w:r w:rsidRPr="00C308C6">
              <w:rPr>
                <w:sz w:val="15"/>
                <w:szCs w:val="15"/>
              </w:rPr>
              <w:t>7,4</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jc w:val="center"/>
              <w:rPr>
                <w:sz w:val="15"/>
                <w:szCs w:val="15"/>
              </w:rPr>
            </w:pPr>
            <w:r w:rsidRPr="00C308C6">
              <w:rPr>
                <w:sz w:val="15"/>
                <w:szCs w:val="15"/>
              </w:rPr>
              <w:t>7,4</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9D4E1D">
            <w:pPr>
              <w:jc w:val="center"/>
              <w:rPr>
                <w:sz w:val="15"/>
                <w:szCs w:val="15"/>
              </w:rPr>
            </w:pPr>
            <w:r w:rsidRPr="00C308C6">
              <w:rPr>
                <w:sz w:val="15"/>
                <w:szCs w:val="15"/>
              </w:rPr>
              <w:t>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7,7</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7,7</w:t>
            </w:r>
          </w:p>
        </w:tc>
      </w:tr>
      <w:tr w:rsidR="009D4E1D" w:rsidRPr="00C308C6" w:rsidTr="009D4E1D">
        <w:trPr>
          <w:trHeight w:val="962"/>
        </w:trPr>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D4E1D" w:rsidRPr="00C308C6" w:rsidRDefault="009D4E1D" w:rsidP="008E3996">
            <w:pPr>
              <w:ind w:firstLine="34"/>
              <w:rPr>
                <w:color w:val="000000"/>
                <w:sz w:val="15"/>
                <w:szCs w:val="15"/>
              </w:rPr>
            </w:pPr>
            <w:r w:rsidRPr="00C308C6">
              <w:rPr>
                <w:color w:val="000000"/>
                <w:sz w:val="15"/>
                <w:szCs w:val="15"/>
              </w:rPr>
              <w:t xml:space="preserve">Доля учащихся Идринского района, систематически занимающихся физической культурой и спортом, в общей численности учащихся </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991FC7">
            <w:pPr>
              <w:ind w:left="142"/>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82,24</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98,05</w:t>
            </w:r>
          </w:p>
        </w:tc>
        <w:tc>
          <w:tcPr>
            <w:tcW w:w="708"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97,6</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97,</w:t>
            </w:r>
          </w:p>
        </w:tc>
        <w:tc>
          <w:tcPr>
            <w:tcW w:w="709" w:type="dxa"/>
            <w:tcBorders>
              <w:top w:val="single" w:sz="4" w:space="0" w:color="auto"/>
              <w:left w:val="nil"/>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97</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97</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jc w:val="center"/>
              <w:rPr>
                <w:sz w:val="15"/>
                <w:szCs w:val="15"/>
              </w:rPr>
            </w:pPr>
            <w:r w:rsidRPr="00C308C6">
              <w:rPr>
                <w:sz w:val="15"/>
                <w:szCs w:val="15"/>
              </w:rPr>
              <w:t>97</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6D19F0">
            <w:pPr>
              <w:jc w:val="center"/>
              <w:rPr>
                <w:sz w:val="15"/>
                <w:szCs w:val="15"/>
              </w:rPr>
            </w:pPr>
            <w:r w:rsidRPr="00C308C6">
              <w:rPr>
                <w:sz w:val="15"/>
                <w:szCs w:val="15"/>
              </w:rPr>
              <w:t>97</w:t>
            </w:r>
          </w:p>
        </w:tc>
        <w:tc>
          <w:tcPr>
            <w:tcW w:w="709" w:type="dxa"/>
            <w:tcBorders>
              <w:top w:val="single" w:sz="4" w:space="0" w:color="auto"/>
              <w:left w:val="single" w:sz="4" w:space="0" w:color="auto"/>
              <w:bottom w:val="single" w:sz="4" w:space="0" w:color="auto"/>
              <w:right w:val="single" w:sz="4" w:space="0" w:color="auto"/>
            </w:tcBorders>
            <w:vAlign w:val="center"/>
          </w:tcPr>
          <w:p w:rsidR="009D4E1D" w:rsidRPr="00C308C6" w:rsidRDefault="009D4E1D" w:rsidP="002E304F">
            <w:pPr>
              <w:jc w:val="center"/>
              <w:rPr>
                <w:sz w:val="15"/>
                <w:szCs w:val="15"/>
              </w:rPr>
            </w:pPr>
            <w:r w:rsidRPr="00C308C6">
              <w:rPr>
                <w:sz w:val="15"/>
                <w:szCs w:val="15"/>
              </w:rPr>
              <w:t>97,5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D4E1D" w:rsidRPr="00C308C6" w:rsidRDefault="009D4E1D" w:rsidP="009D4E1D">
            <w:pPr>
              <w:jc w:val="center"/>
              <w:rPr>
                <w:sz w:val="15"/>
                <w:szCs w:val="15"/>
              </w:rPr>
            </w:pPr>
            <w:r w:rsidRPr="00C308C6">
              <w:rPr>
                <w:sz w:val="15"/>
                <w:szCs w:val="15"/>
              </w:rPr>
              <w:t>97,5</w:t>
            </w:r>
          </w:p>
        </w:tc>
        <w:tc>
          <w:tcPr>
            <w:tcW w:w="709" w:type="dxa"/>
            <w:tcBorders>
              <w:top w:val="nil"/>
              <w:left w:val="nil"/>
              <w:bottom w:val="single" w:sz="4" w:space="0" w:color="auto"/>
              <w:right w:val="single" w:sz="4" w:space="0" w:color="auto"/>
            </w:tcBorders>
            <w:shd w:val="clear" w:color="auto" w:fill="auto"/>
            <w:vAlign w:val="center"/>
          </w:tcPr>
          <w:p w:rsidR="009D4E1D" w:rsidRPr="00C308C6" w:rsidRDefault="009D4E1D" w:rsidP="002E304F">
            <w:pPr>
              <w:jc w:val="center"/>
              <w:rPr>
                <w:sz w:val="15"/>
                <w:szCs w:val="15"/>
              </w:rPr>
            </w:pPr>
            <w:r w:rsidRPr="00C308C6">
              <w:rPr>
                <w:sz w:val="15"/>
                <w:szCs w:val="15"/>
              </w:rPr>
              <w:t>98</w:t>
            </w:r>
          </w:p>
        </w:tc>
      </w:tr>
    </w:tbl>
    <w:p w:rsidR="00871BFA" w:rsidRPr="00C308C6" w:rsidRDefault="000B21FE" w:rsidP="00ED5DFA">
      <w:pPr>
        <w:spacing w:before="120"/>
        <w:ind w:firstLine="720"/>
        <w:jc w:val="both"/>
        <w:rPr>
          <w:sz w:val="28"/>
          <w:szCs w:val="28"/>
        </w:rPr>
      </w:pPr>
      <w:r w:rsidRPr="00C308C6">
        <w:rPr>
          <w:sz w:val="28"/>
        </w:rPr>
        <w:t>Реализац</w:t>
      </w:r>
      <w:r w:rsidR="00871BFA" w:rsidRPr="00C308C6">
        <w:rPr>
          <w:sz w:val="28"/>
        </w:rPr>
        <w:t xml:space="preserve">ия данной подпрограммы позволит </w:t>
      </w:r>
      <w:r w:rsidR="00871BFA" w:rsidRPr="00C308C6">
        <w:rPr>
          <w:sz w:val="28"/>
          <w:szCs w:val="28"/>
        </w:rPr>
        <w:t xml:space="preserve">достичь в </w:t>
      </w:r>
      <w:r w:rsidR="00D57A84" w:rsidRPr="00C308C6">
        <w:rPr>
          <w:sz w:val="28"/>
          <w:szCs w:val="28"/>
        </w:rPr>
        <w:t>2024</w:t>
      </w:r>
      <w:r w:rsidR="00871BFA" w:rsidRPr="00C308C6">
        <w:rPr>
          <w:sz w:val="28"/>
          <w:szCs w:val="28"/>
        </w:rPr>
        <w:t xml:space="preserve"> - </w:t>
      </w:r>
      <w:r w:rsidR="00D57A84" w:rsidRPr="00C308C6">
        <w:rPr>
          <w:sz w:val="28"/>
          <w:szCs w:val="28"/>
        </w:rPr>
        <w:t>2026</w:t>
      </w:r>
      <w:r w:rsidR="00871BFA" w:rsidRPr="00C308C6">
        <w:rPr>
          <w:sz w:val="28"/>
          <w:szCs w:val="28"/>
        </w:rPr>
        <w:t xml:space="preserve"> годах следующих результатов:</w:t>
      </w:r>
    </w:p>
    <w:p w:rsidR="006B29F5" w:rsidRPr="00C308C6" w:rsidRDefault="006B29F5" w:rsidP="006B29F5">
      <w:pPr>
        <w:snapToGrid w:val="0"/>
        <w:ind w:left="142" w:firstLine="708"/>
        <w:jc w:val="both"/>
        <w:rPr>
          <w:sz w:val="28"/>
          <w:szCs w:val="28"/>
        </w:rPr>
      </w:pPr>
      <w:r w:rsidRPr="00C308C6">
        <w:rPr>
          <w:sz w:val="28"/>
          <w:szCs w:val="28"/>
        </w:rPr>
        <w:t>- сохранить количество спортивных сооружений  в Идринском районе в количестве 3</w:t>
      </w:r>
      <w:r w:rsidR="0058335D" w:rsidRPr="00C308C6">
        <w:rPr>
          <w:sz w:val="28"/>
          <w:szCs w:val="28"/>
        </w:rPr>
        <w:t>2</w:t>
      </w:r>
      <w:r w:rsidRPr="00C308C6">
        <w:rPr>
          <w:sz w:val="28"/>
          <w:szCs w:val="28"/>
        </w:rPr>
        <w:t xml:space="preserve"> единиц</w:t>
      </w:r>
      <w:r w:rsidR="002E304F" w:rsidRPr="00C308C6">
        <w:rPr>
          <w:sz w:val="28"/>
          <w:szCs w:val="28"/>
        </w:rPr>
        <w:t>ы и увеличить их до 3</w:t>
      </w:r>
      <w:r w:rsidR="0094480C" w:rsidRPr="00C308C6">
        <w:rPr>
          <w:sz w:val="28"/>
          <w:szCs w:val="28"/>
        </w:rPr>
        <w:t>7</w:t>
      </w:r>
      <w:r w:rsidR="002E304F" w:rsidRPr="00C308C6">
        <w:rPr>
          <w:sz w:val="28"/>
          <w:szCs w:val="28"/>
        </w:rPr>
        <w:t xml:space="preserve"> ед. к 2030</w:t>
      </w:r>
      <w:r w:rsidRPr="00C308C6">
        <w:rPr>
          <w:sz w:val="28"/>
          <w:szCs w:val="28"/>
        </w:rPr>
        <w:t xml:space="preserve"> году; </w:t>
      </w:r>
    </w:p>
    <w:p w:rsidR="006B29F5" w:rsidRPr="00C308C6" w:rsidRDefault="006B29F5" w:rsidP="00563D07">
      <w:pPr>
        <w:snapToGrid w:val="0"/>
        <w:ind w:left="142" w:firstLine="709"/>
        <w:jc w:val="both"/>
        <w:rPr>
          <w:sz w:val="28"/>
          <w:szCs w:val="28"/>
        </w:rPr>
      </w:pPr>
      <w:r w:rsidRPr="00C308C6">
        <w:rPr>
          <w:sz w:val="28"/>
          <w:szCs w:val="28"/>
        </w:rPr>
        <w:t>-</w:t>
      </w:r>
      <w:r w:rsidR="00563D07" w:rsidRPr="00C308C6">
        <w:rPr>
          <w:sz w:val="28"/>
          <w:szCs w:val="28"/>
        </w:rPr>
        <w:t xml:space="preserve"> </w:t>
      </w:r>
      <w:r w:rsidRPr="00C308C6">
        <w:rPr>
          <w:sz w:val="28"/>
          <w:szCs w:val="28"/>
        </w:rPr>
        <w:t>увеличить долю граждан Идринского района, систематически занимающегося физической культурой и спортом к общей численности населения края до 4</w:t>
      </w:r>
      <w:r w:rsidR="0058335D" w:rsidRPr="00C308C6">
        <w:rPr>
          <w:sz w:val="28"/>
          <w:szCs w:val="28"/>
        </w:rPr>
        <w:t>2,3</w:t>
      </w:r>
      <w:r w:rsidRPr="00C308C6">
        <w:rPr>
          <w:sz w:val="28"/>
          <w:szCs w:val="28"/>
        </w:rPr>
        <w:t xml:space="preserve"> % к 20</w:t>
      </w:r>
      <w:r w:rsidR="002E304F" w:rsidRPr="00C308C6">
        <w:rPr>
          <w:sz w:val="28"/>
          <w:szCs w:val="28"/>
        </w:rPr>
        <w:t>30</w:t>
      </w:r>
      <w:r w:rsidRPr="00C308C6">
        <w:rPr>
          <w:sz w:val="28"/>
          <w:szCs w:val="28"/>
        </w:rPr>
        <w:t xml:space="preserve"> году;</w:t>
      </w:r>
    </w:p>
    <w:p w:rsidR="006B29F5" w:rsidRPr="00C308C6" w:rsidRDefault="006B29F5" w:rsidP="00563D07">
      <w:pPr>
        <w:spacing w:before="120"/>
        <w:ind w:firstLine="851"/>
        <w:jc w:val="both"/>
        <w:rPr>
          <w:sz w:val="28"/>
          <w:szCs w:val="28"/>
        </w:rPr>
      </w:pPr>
      <w:r w:rsidRPr="00C308C6">
        <w:rPr>
          <w:sz w:val="28"/>
          <w:szCs w:val="28"/>
        </w:rPr>
        <w:t>- увеличить численность занимающихся в муниципальных образовательных учреждениях дополнительного образования физкультурно-спортивной направленности до 310 человек к 20</w:t>
      </w:r>
      <w:r w:rsidR="002E304F" w:rsidRPr="00C308C6">
        <w:rPr>
          <w:sz w:val="28"/>
          <w:szCs w:val="28"/>
        </w:rPr>
        <w:t>30</w:t>
      </w:r>
      <w:r w:rsidRPr="00C308C6">
        <w:rPr>
          <w:sz w:val="28"/>
          <w:szCs w:val="28"/>
        </w:rPr>
        <w:t xml:space="preserve"> году, за счет открытия новых отделений спортивной подготовки в муниципальном бюджетном  образовательном учреждении дополнительного образования  «Идринская детско-юношеская спортивная школа».</w:t>
      </w:r>
    </w:p>
    <w:p w:rsidR="00287344" w:rsidRPr="00C308C6" w:rsidRDefault="00871BFA" w:rsidP="005B3A63">
      <w:pPr>
        <w:pStyle w:val="3"/>
        <w:spacing w:before="120"/>
        <w:ind w:firstLine="0"/>
        <w:jc w:val="center"/>
      </w:pPr>
      <w:bookmarkStart w:id="52" w:name="_Toc369024140"/>
      <w:bookmarkStart w:id="53" w:name="_Toc369530810"/>
      <w:r w:rsidRPr="00C308C6">
        <w:t xml:space="preserve">«Молодежь Идринского района» </w:t>
      </w:r>
      <w:r w:rsidR="00C704E2" w:rsidRPr="00C308C6">
        <w:t xml:space="preserve">на </w:t>
      </w:r>
      <w:r w:rsidR="00D57A84" w:rsidRPr="00C308C6">
        <w:t>2024</w:t>
      </w:r>
      <w:r w:rsidR="00C704E2" w:rsidRPr="00C308C6">
        <w:t xml:space="preserve"> – </w:t>
      </w:r>
      <w:r w:rsidR="00D57A84" w:rsidRPr="00C308C6">
        <w:t>2026</w:t>
      </w:r>
      <w:r w:rsidR="00C704E2" w:rsidRPr="00C308C6">
        <w:t xml:space="preserve"> годы</w:t>
      </w:r>
      <w:bookmarkEnd w:id="52"/>
      <w:bookmarkEnd w:id="53"/>
    </w:p>
    <w:p w:rsidR="000C2DE7" w:rsidRPr="00C308C6" w:rsidRDefault="00773525" w:rsidP="005B3A63">
      <w:pPr>
        <w:snapToGrid w:val="0"/>
        <w:spacing w:before="120"/>
        <w:ind w:firstLine="709"/>
        <w:jc w:val="both"/>
        <w:rPr>
          <w:sz w:val="28"/>
          <w:szCs w:val="28"/>
        </w:rPr>
      </w:pPr>
      <w:r w:rsidRPr="00C308C6">
        <w:rPr>
          <w:sz w:val="28"/>
        </w:rPr>
        <w:t xml:space="preserve">На реализацию </w:t>
      </w:r>
      <w:r w:rsidR="00871BFA" w:rsidRPr="00C308C6">
        <w:rPr>
          <w:sz w:val="28"/>
        </w:rPr>
        <w:t>муниципаль</w:t>
      </w:r>
      <w:r w:rsidRPr="00C308C6">
        <w:rPr>
          <w:sz w:val="28"/>
        </w:rPr>
        <w:t xml:space="preserve">ной </w:t>
      </w:r>
      <w:r w:rsidRPr="00C308C6">
        <w:rPr>
          <w:sz w:val="28"/>
          <w:szCs w:val="28"/>
        </w:rPr>
        <w:t xml:space="preserve">программы «Молодежь </w:t>
      </w:r>
      <w:r w:rsidR="00871BFA" w:rsidRPr="00C308C6">
        <w:rPr>
          <w:sz w:val="28"/>
          <w:szCs w:val="28"/>
        </w:rPr>
        <w:t>Идринского района</w:t>
      </w:r>
      <w:r w:rsidRPr="00C308C6">
        <w:rPr>
          <w:sz w:val="28"/>
          <w:szCs w:val="28"/>
        </w:rPr>
        <w:t xml:space="preserve">» </w:t>
      </w:r>
      <w:r w:rsidRPr="00C308C6">
        <w:rPr>
          <w:sz w:val="28"/>
        </w:rPr>
        <w:t xml:space="preserve">предусмотрены расходы в </w:t>
      </w:r>
      <w:r w:rsidR="0085641A" w:rsidRPr="00C308C6">
        <w:rPr>
          <w:sz w:val="28"/>
        </w:rPr>
        <w:t xml:space="preserve">сумме </w:t>
      </w:r>
      <w:r w:rsidR="007C3C5E" w:rsidRPr="00C308C6">
        <w:rPr>
          <w:sz w:val="28"/>
          <w:szCs w:val="28"/>
        </w:rPr>
        <w:t>11 181,126</w:t>
      </w:r>
      <w:r w:rsidR="002719BF" w:rsidRPr="00C308C6">
        <w:rPr>
          <w:sz w:val="28"/>
          <w:szCs w:val="28"/>
        </w:rPr>
        <w:t xml:space="preserve"> </w:t>
      </w:r>
      <w:r w:rsidR="000C2DE7" w:rsidRPr="00C308C6">
        <w:rPr>
          <w:sz w:val="28"/>
          <w:szCs w:val="28"/>
        </w:rPr>
        <w:t xml:space="preserve">тыс. рублей, в том числе за счет средств </w:t>
      </w:r>
      <w:r w:rsidR="00404B8B" w:rsidRPr="00C308C6">
        <w:rPr>
          <w:sz w:val="28"/>
          <w:szCs w:val="28"/>
        </w:rPr>
        <w:t>субсидии бюджетам муниципальных образований на поддержку деятельности муниципальных молодежных центров из</w:t>
      </w:r>
      <w:r w:rsidR="000C2DE7" w:rsidRPr="00C308C6">
        <w:rPr>
          <w:sz w:val="28"/>
          <w:szCs w:val="28"/>
        </w:rPr>
        <w:t xml:space="preserve"> </w:t>
      </w:r>
      <w:r w:rsidR="00404B8B" w:rsidRPr="00C308C6">
        <w:rPr>
          <w:sz w:val="28"/>
          <w:szCs w:val="28"/>
        </w:rPr>
        <w:t xml:space="preserve">краевого бюджета </w:t>
      </w:r>
      <w:r w:rsidR="009E3E66" w:rsidRPr="00C308C6">
        <w:rPr>
          <w:sz w:val="28"/>
          <w:szCs w:val="28"/>
        </w:rPr>
        <w:t xml:space="preserve">– </w:t>
      </w:r>
      <w:r w:rsidR="007C3C5E" w:rsidRPr="00C308C6">
        <w:rPr>
          <w:sz w:val="28"/>
          <w:szCs w:val="28"/>
        </w:rPr>
        <w:t>921,9</w:t>
      </w:r>
      <w:r w:rsidR="000C2DE7" w:rsidRPr="00C308C6">
        <w:rPr>
          <w:sz w:val="28"/>
          <w:szCs w:val="28"/>
        </w:rPr>
        <w:t xml:space="preserve"> тыс. рублей по годам:</w:t>
      </w:r>
    </w:p>
    <w:p w:rsidR="000C2DE7" w:rsidRPr="00C308C6" w:rsidRDefault="000C2DE7" w:rsidP="005B3A63">
      <w:pPr>
        <w:snapToGrid w:val="0"/>
        <w:ind w:firstLine="709"/>
        <w:rPr>
          <w:sz w:val="28"/>
          <w:szCs w:val="28"/>
        </w:rPr>
      </w:pPr>
      <w:r w:rsidRPr="00C308C6">
        <w:rPr>
          <w:sz w:val="28"/>
          <w:szCs w:val="28"/>
        </w:rPr>
        <w:t xml:space="preserve">в </w:t>
      </w:r>
      <w:r w:rsidR="00D57A84" w:rsidRPr="00C308C6">
        <w:rPr>
          <w:sz w:val="28"/>
          <w:szCs w:val="28"/>
        </w:rPr>
        <w:t>2024</w:t>
      </w:r>
      <w:r w:rsidRPr="00C308C6">
        <w:rPr>
          <w:sz w:val="28"/>
          <w:szCs w:val="28"/>
        </w:rPr>
        <w:t xml:space="preserve"> году всего </w:t>
      </w:r>
      <w:r w:rsidR="009E3E66" w:rsidRPr="00C308C6">
        <w:rPr>
          <w:sz w:val="28"/>
          <w:szCs w:val="28"/>
        </w:rPr>
        <w:t xml:space="preserve">– </w:t>
      </w:r>
      <w:r w:rsidR="007C3C5E" w:rsidRPr="00C308C6">
        <w:rPr>
          <w:sz w:val="28"/>
          <w:szCs w:val="28"/>
        </w:rPr>
        <w:t>307,3</w:t>
      </w:r>
      <w:r w:rsidR="008E5ABF" w:rsidRPr="00C308C6">
        <w:rPr>
          <w:sz w:val="28"/>
          <w:szCs w:val="28"/>
        </w:rPr>
        <w:t xml:space="preserve"> тыс.</w:t>
      </w:r>
      <w:r w:rsidR="009E3E66" w:rsidRPr="00C308C6">
        <w:rPr>
          <w:sz w:val="28"/>
          <w:szCs w:val="28"/>
        </w:rPr>
        <w:t xml:space="preserve"> </w:t>
      </w:r>
      <w:r w:rsidRPr="00C308C6">
        <w:rPr>
          <w:sz w:val="28"/>
          <w:szCs w:val="28"/>
        </w:rPr>
        <w:t xml:space="preserve">рублей, </w:t>
      </w:r>
    </w:p>
    <w:p w:rsidR="000C2DE7" w:rsidRPr="00C308C6" w:rsidRDefault="000C2DE7" w:rsidP="005B3A63">
      <w:pPr>
        <w:snapToGrid w:val="0"/>
        <w:ind w:firstLine="709"/>
        <w:rPr>
          <w:sz w:val="28"/>
          <w:szCs w:val="28"/>
        </w:rPr>
      </w:pPr>
      <w:r w:rsidRPr="00C308C6">
        <w:rPr>
          <w:sz w:val="28"/>
          <w:szCs w:val="28"/>
        </w:rPr>
        <w:t xml:space="preserve">в </w:t>
      </w:r>
      <w:r w:rsidR="00D57A84" w:rsidRPr="00C308C6">
        <w:rPr>
          <w:sz w:val="28"/>
          <w:szCs w:val="28"/>
        </w:rPr>
        <w:t>2025</w:t>
      </w:r>
      <w:r w:rsidRPr="00C308C6">
        <w:rPr>
          <w:sz w:val="28"/>
          <w:szCs w:val="28"/>
        </w:rPr>
        <w:t xml:space="preserve"> году всего </w:t>
      </w:r>
      <w:r w:rsidR="009E3E66" w:rsidRPr="00C308C6">
        <w:rPr>
          <w:sz w:val="28"/>
          <w:szCs w:val="28"/>
        </w:rPr>
        <w:t xml:space="preserve">– </w:t>
      </w:r>
      <w:r w:rsidR="007C3C5E" w:rsidRPr="00C308C6">
        <w:rPr>
          <w:sz w:val="28"/>
          <w:szCs w:val="28"/>
        </w:rPr>
        <w:t>307,3</w:t>
      </w:r>
      <w:r w:rsidR="008E5ABF" w:rsidRPr="00C308C6">
        <w:rPr>
          <w:sz w:val="28"/>
          <w:szCs w:val="28"/>
        </w:rPr>
        <w:t xml:space="preserve"> тыс.</w:t>
      </w:r>
      <w:r w:rsidRPr="00C308C6">
        <w:rPr>
          <w:sz w:val="28"/>
          <w:szCs w:val="28"/>
        </w:rPr>
        <w:t xml:space="preserve"> рублей, </w:t>
      </w:r>
    </w:p>
    <w:p w:rsidR="000C2DE7" w:rsidRPr="00C308C6" w:rsidRDefault="000C2DE7" w:rsidP="005B3A63">
      <w:pPr>
        <w:snapToGrid w:val="0"/>
        <w:ind w:firstLine="709"/>
        <w:rPr>
          <w:sz w:val="28"/>
          <w:szCs w:val="28"/>
        </w:rPr>
      </w:pPr>
      <w:r w:rsidRPr="00C308C6">
        <w:rPr>
          <w:sz w:val="28"/>
          <w:szCs w:val="28"/>
        </w:rPr>
        <w:t xml:space="preserve">в </w:t>
      </w:r>
      <w:r w:rsidR="00D57A84" w:rsidRPr="00C308C6">
        <w:rPr>
          <w:sz w:val="28"/>
          <w:szCs w:val="28"/>
        </w:rPr>
        <w:t>2026</w:t>
      </w:r>
      <w:r w:rsidRPr="00C308C6">
        <w:rPr>
          <w:sz w:val="28"/>
          <w:szCs w:val="28"/>
        </w:rPr>
        <w:t xml:space="preserve"> году всего </w:t>
      </w:r>
      <w:r w:rsidR="009E3E66" w:rsidRPr="00C308C6">
        <w:rPr>
          <w:sz w:val="28"/>
          <w:szCs w:val="28"/>
        </w:rPr>
        <w:t>–</w:t>
      </w:r>
      <w:r w:rsidRPr="00C308C6">
        <w:rPr>
          <w:sz w:val="28"/>
          <w:szCs w:val="28"/>
        </w:rPr>
        <w:t xml:space="preserve"> </w:t>
      </w:r>
      <w:r w:rsidR="007C3C5E" w:rsidRPr="00C308C6">
        <w:rPr>
          <w:sz w:val="28"/>
          <w:szCs w:val="28"/>
        </w:rPr>
        <w:t>307,3</w:t>
      </w:r>
      <w:r w:rsidR="008E5ABF" w:rsidRPr="00C308C6">
        <w:rPr>
          <w:sz w:val="28"/>
          <w:szCs w:val="28"/>
        </w:rPr>
        <w:t xml:space="preserve"> тыс.</w:t>
      </w:r>
      <w:r w:rsidRPr="00C308C6">
        <w:rPr>
          <w:sz w:val="28"/>
          <w:szCs w:val="28"/>
        </w:rPr>
        <w:t xml:space="preserve"> рублей</w:t>
      </w:r>
    </w:p>
    <w:p w:rsidR="000C2DE7" w:rsidRPr="00C308C6" w:rsidRDefault="000C2DE7" w:rsidP="000C2DE7">
      <w:pPr>
        <w:snapToGrid w:val="0"/>
        <w:rPr>
          <w:sz w:val="28"/>
          <w:szCs w:val="28"/>
        </w:rPr>
      </w:pPr>
      <w:r w:rsidRPr="00C308C6">
        <w:rPr>
          <w:sz w:val="28"/>
          <w:szCs w:val="28"/>
        </w:rPr>
        <w:t xml:space="preserve">за счет средств районного бюджета </w:t>
      </w:r>
      <w:r w:rsidR="007C3C5E" w:rsidRPr="00C308C6">
        <w:rPr>
          <w:sz w:val="28"/>
          <w:szCs w:val="28"/>
        </w:rPr>
        <w:t>10 259,226</w:t>
      </w:r>
      <w:r w:rsidR="002719BF" w:rsidRPr="00C308C6">
        <w:rPr>
          <w:sz w:val="28"/>
          <w:szCs w:val="28"/>
        </w:rPr>
        <w:t xml:space="preserve"> </w:t>
      </w:r>
      <w:r w:rsidRPr="00C308C6">
        <w:rPr>
          <w:sz w:val="28"/>
          <w:szCs w:val="28"/>
        </w:rPr>
        <w:t>тыс. рублей по годам:</w:t>
      </w:r>
    </w:p>
    <w:p w:rsidR="000C2DE7" w:rsidRPr="00C308C6" w:rsidRDefault="000C2DE7" w:rsidP="005B3A63">
      <w:pPr>
        <w:snapToGrid w:val="0"/>
        <w:ind w:firstLine="709"/>
        <w:rPr>
          <w:sz w:val="28"/>
          <w:szCs w:val="28"/>
        </w:rPr>
      </w:pPr>
      <w:r w:rsidRPr="00C308C6">
        <w:rPr>
          <w:sz w:val="28"/>
          <w:szCs w:val="28"/>
        </w:rPr>
        <w:t xml:space="preserve">в </w:t>
      </w:r>
      <w:r w:rsidR="00D57A84" w:rsidRPr="00C308C6">
        <w:rPr>
          <w:sz w:val="28"/>
          <w:szCs w:val="28"/>
        </w:rPr>
        <w:t>2024</w:t>
      </w:r>
      <w:r w:rsidRPr="00C308C6">
        <w:rPr>
          <w:sz w:val="28"/>
          <w:szCs w:val="28"/>
        </w:rPr>
        <w:t xml:space="preserve"> году всего </w:t>
      </w:r>
      <w:r w:rsidR="009E3E66" w:rsidRPr="00C308C6">
        <w:rPr>
          <w:sz w:val="28"/>
          <w:szCs w:val="28"/>
        </w:rPr>
        <w:t>–</w:t>
      </w:r>
      <w:r w:rsidR="002719BF" w:rsidRPr="00C308C6">
        <w:rPr>
          <w:sz w:val="28"/>
          <w:szCs w:val="28"/>
        </w:rPr>
        <w:t xml:space="preserve"> </w:t>
      </w:r>
      <w:r w:rsidR="007C3C5E" w:rsidRPr="00C308C6">
        <w:rPr>
          <w:sz w:val="28"/>
          <w:szCs w:val="28"/>
        </w:rPr>
        <w:t>3 419,742</w:t>
      </w:r>
      <w:r w:rsidR="008E5ABF" w:rsidRPr="00C308C6">
        <w:rPr>
          <w:sz w:val="28"/>
          <w:szCs w:val="28"/>
        </w:rPr>
        <w:t xml:space="preserve"> тыс. </w:t>
      </w:r>
      <w:r w:rsidRPr="00C308C6">
        <w:rPr>
          <w:sz w:val="28"/>
          <w:szCs w:val="28"/>
        </w:rPr>
        <w:t>рубл</w:t>
      </w:r>
      <w:r w:rsidR="007C3C5E" w:rsidRPr="00C308C6">
        <w:rPr>
          <w:sz w:val="28"/>
          <w:szCs w:val="28"/>
        </w:rPr>
        <w:t>я</w:t>
      </w:r>
      <w:r w:rsidRPr="00C308C6">
        <w:rPr>
          <w:sz w:val="28"/>
          <w:szCs w:val="28"/>
        </w:rPr>
        <w:t xml:space="preserve">, </w:t>
      </w:r>
    </w:p>
    <w:p w:rsidR="000C2DE7" w:rsidRPr="00C308C6" w:rsidRDefault="000C2DE7" w:rsidP="005B3A63">
      <w:pPr>
        <w:snapToGrid w:val="0"/>
        <w:ind w:firstLine="709"/>
        <w:rPr>
          <w:sz w:val="28"/>
          <w:szCs w:val="28"/>
        </w:rPr>
      </w:pPr>
      <w:r w:rsidRPr="00C308C6">
        <w:rPr>
          <w:sz w:val="28"/>
          <w:szCs w:val="28"/>
        </w:rPr>
        <w:t xml:space="preserve">в </w:t>
      </w:r>
      <w:r w:rsidR="00D57A84" w:rsidRPr="00C308C6">
        <w:rPr>
          <w:sz w:val="28"/>
          <w:szCs w:val="28"/>
        </w:rPr>
        <w:t>2025</w:t>
      </w:r>
      <w:r w:rsidRPr="00C308C6">
        <w:rPr>
          <w:sz w:val="28"/>
          <w:szCs w:val="28"/>
        </w:rPr>
        <w:t xml:space="preserve"> году всего </w:t>
      </w:r>
      <w:r w:rsidR="009E3E66" w:rsidRPr="00C308C6">
        <w:rPr>
          <w:sz w:val="28"/>
          <w:szCs w:val="28"/>
        </w:rPr>
        <w:t>–</w:t>
      </w:r>
      <w:r w:rsidR="008E5ABF" w:rsidRPr="00C308C6">
        <w:rPr>
          <w:sz w:val="28"/>
          <w:szCs w:val="28"/>
        </w:rPr>
        <w:t xml:space="preserve"> </w:t>
      </w:r>
      <w:r w:rsidR="007C3C5E" w:rsidRPr="00C308C6">
        <w:rPr>
          <w:sz w:val="28"/>
          <w:szCs w:val="28"/>
        </w:rPr>
        <w:t>3 419,742</w:t>
      </w:r>
      <w:r w:rsidR="002719BF" w:rsidRPr="00C308C6">
        <w:rPr>
          <w:sz w:val="28"/>
          <w:szCs w:val="28"/>
        </w:rPr>
        <w:t xml:space="preserve"> </w:t>
      </w:r>
      <w:r w:rsidR="008E5ABF" w:rsidRPr="00C308C6">
        <w:rPr>
          <w:sz w:val="28"/>
          <w:szCs w:val="28"/>
        </w:rPr>
        <w:t>тыс.</w:t>
      </w:r>
      <w:r w:rsidRPr="00C308C6">
        <w:rPr>
          <w:sz w:val="28"/>
          <w:szCs w:val="28"/>
        </w:rPr>
        <w:t xml:space="preserve"> рубл</w:t>
      </w:r>
      <w:r w:rsidR="007C3C5E" w:rsidRPr="00C308C6">
        <w:rPr>
          <w:sz w:val="28"/>
          <w:szCs w:val="28"/>
        </w:rPr>
        <w:t>я</w:t>
      </w:r>
      <w:r w:rsidRPr="00C308C6">
        <w:rPr>
          <w:sz w:val="28"/>
          <w:szCs w:val="28"/>
        </w:rPr>
        <w:t xml:space="preserve">, </w:t>
      </w:r>
    </w:p>
    <w:p w:rsidR="000C2DE7" w:rsidRPr="00C308C6" w:rsidRDefault="000C2DE7" w:rsidP="005B3A63">
      <w:pPr>
        <w:snapToGrid w:val="0"/>
        <w:ind w:firstLine="709"/>
        <w:rPr>
          <w:sz w:val="28"/>
          <w:szCs w:val="28"/>
        </w:rPr>
      </w:pPr>
      <w:r w:rsidRPr="00C308C6">
        <w:rPr>
          <w:sz w:val="28"/>
          <w:szCs w:val="28"/>
        </w:rPr>
        <w:t xml:space="preserve">в </w:t>
      </w:r>
      <w:r w:rsidR="00D57A84" w:rsidRPr="00C308C6">
        <w:rPr>
          <w:sz w:val="28"/>
          <w:szCs w:val="28"/>
        </w:rPr>
        <w:t>2026</w:t>
      </w:r>
      <w:r w:rsidRPr="00C308C6">
        <w:rPr>
          <w:sz w:val="28"/>
          <w:szCs w:val="28"/>
        </w:rPr>
        <w:t xml:space="preserve"> году всего </w:t>
      </w:r>
      <w:r w:rsidR="009E3E66" w:rsidRPr="00C308C6">
        <w:rPr>
          <w:sz w:val="28"/>
          <w:szCs w:val="28"/>
        </w:rPr>
        <w:t>–</w:t>
      </w:r>
      <w:r w:rsidRPr="00C308C6">
        <w:rPr>
          <w:sz w:val="28"/>
          <w:szCs w:val="28"/>
        </w:rPr>
        <w:t xml:space="preserve"> </w:t>
      </w:r>
      <w:r w:rsidR="007C3C5E" w:rsidRPr="00C308C6">
        <w:rPr>
          <w:sz w:val="28"/>
          <w:szCs w:val="28"/>
        </w:rPr>
        <w:t>3 419,742</w:t>
      </w:r>
      <w:r w:rsidR="008E5ABF" w:rsidRPr="00C308C6">
        <w:rPr>
          <w:sz w:val="28"/>
          <w:szCs w:val="28"/>
        </w:rPr>
        <w:t xml:space="preserve"> тыс.</w:t>
      </w:r>
      <w:r w:rsidR="009E3E66" w:rsidRPr="00C308C6">
        <w:rPr>
          <w:sz w:val="28"/>
          <w:szCs w:val="28"/>
        </w:rPr>
        <w:t xml:space="preserve"> </w:t>
      </w:r>
      <w:r w:rsidRPr="00C308C6">
        <w:rPr>
          <w:sz w:val="28"/>
          <w:szCs w:val="28"/>
        </w:rPr>
        <w:t>рубл</w:t>
      </w:r>
      <w:r w:rsidR="007C3C5E" w:rsidRPr="00C308C6">
        <w:rPr>
          <w:sz w:val="28"/>
          <w:szCs w:val="28"/>
        </w:rPr>
        <w:t>я</w:t>
      </w:r>
      <w:r w:rsidR="000D2C30" w:rsidRPr="00C308C6">
        <w:rPr>
          <w:sz w:val="28"/>
          <w:szCs w:val="28"/>
        </w:rPr>
        <w:t>.</w:t>
      </w:r>
    </w:p>
    <w:p w:rsidR="00871BFA" w:rsidRPr="00C308C6" w:rsidRDefault="00773525" w:rsidP="00FA1CB2">
      <w:pPr>
        <w:snapToGrid w:val="0"/>
        <w:ind w:firstLine="709"/>
        <w:jc w:val="both"/>
        <w:rPr>
          <w:sz w:val="28"/>
        </w:rPr>
      </w:pPr>
      <w:r w:rsidRPr="00C308C6">
        <w:rPr>
          <w:sz w:val="28"/>
        </w:rPr>
        <w:t>Главным распорядител</w:t>
      </w:r>
      <w:r w:rsidR="00FA1CB2" w:rsidRPr="00C308C6">
        <w:rPr>
          <w:sz w:val="28"/>
        </w:rPr>
        <w:t>е</w:t>
      </w:r>
      <w:r w:rsidRPr="00C308C6">
        <w:rPr>
          <w:sz w:val="28"/>
        </w:rPr>
        <w:t>м бюджетных средств (далее – ГРБС) явля</w:t>
      </w:r>
      <w:r w:rsidR="00FA1CB2" w:rsidRPr="00C308C6">
        <w:rPr>
          <w:sz w:val="28"/>
        </w:rPr>
        <w:t>е</w:t>
      </w:r>
      <w:r w:rsidRPr="00C308C6">
        <w:rPr>
          <w:sz w:val="28"/>
        </w:rPr>
        <w:t>тся</w:t>
      </w:r>
      <w:r w:rsidR="00FA1CB2" w:rsidRPr="00C308C6">
        <w:rPr>
          <w:sz w:val="28"/>
        </w:rPr>
        <w:t xml:space="preserve"> О</w:t>
      </w:r>
      <w:r w:rsidR="00871BFA" w:rsidRPr="00C308C6">
        <w:rPr>
          <w:sz w:val="28"/>
        </w:rPr>
        <w:t>тдел культуры, спорта и молодежной политики администрации Идринского района</w:t>
      </w:r>
    </w:p>
    <w:p w:rsidR="008E5ABF" w:rsidRPr="00C308C6" w:rsidRDefault="008E5ABF" w:rsidP="008E5ABF">
      <w:pPr>
        <w:ind w:firstLine="709"/>
        <w:jc w:val="both"/>
        <w:rPr>
          <w:sz w:val="28"/>
          <w:szCs w:val="28"/>
        </w:rPr>
      </w:pPr>
      <w:r w:rsidRPr="00C308C6">
        <w:rPr>
          <w:sz w:val="28"/>
          <w:szCs w:val="28"/>
        </w:rPr>
        <w:lastRenderedPageBreak/>
        <w:t>Целью подпрограммы является - поддержка деятельности социально ориентированных некоммерческих организаций, осуществляющих деятельность на территории муниципального образования Идринский район.</w:t>
      </w:r>
    </w:p>
    <w:p w:rsidR="008E5ABF" w:rsidRPr="00C308C6" w:rsidRDefault="008E5ABF" w:rsidP="008E5ABF">
      <w:pPr>
        <w:ind w:firstLine="709"/>
        <w:jc w:val="both"/>
        <w:rPr>
          <w:sz w:val="28"/>
          <w:szCs w:val="28"/>
        </w:rPr>
      </w:pPr>
      <w:r w:rsidRPr="00C308C6">
        <w:rPr>
          <w:sz w:val="28"/>
          <w:szCs w:val="28"/>
        </w:rPr>
        <w:t>Подпрограмма предполагает решение следующих задач:</w:t>
      </w:r>
    </w:p>
    <w:p w:rsidR="008E5ABF" w:rsidRPr="00C308C6" w:rsidRDefault="008E5ABF" w:rsidP="008E5ABF">
      <w:pPr>
        <w:ind w:firstLine="709"/>
        <w:jc w:val="both"/>
        <w:rPr>
          <w:sz w:val="28"/>
          <w:szCs w:val="28"/>
        </w:rPr>
      </w:pPr>
      <w:r w:rsidRPr="00C308C6">
        <w:rPr>
          <w:sz w:val="28"/>
          <w:szCs w:val="28"/>
        </w:rPr>
        <w:t>- развитие механизмов поддержки социально ориентирован</w:t>
      </w:r>
      <w:r w:rsidR="000C3AD6" w:rsidRPr="00C308C6">
        <w:rPr>
          <w:sz w:val="28"/>
          <w:szCs w:val="28"/>
        </w:rPr>
        <w:t>ных некоммерческих организаций;</w:t>
      </w:r>
    </w:p>
    <w:p w:rsidR="008E5ABF" w:rsidRPr="00C308C6" w:rsidRDefault="008E5ABF" w:rsidP="008E5ABF">
      <w:pPr>
        <w:ind w:firstLine="709"/>
        <w:jc w:val="both"/>
        <w:rPr>
          <w:sz w:val="28"/>
          <w:szCs w:val="28"/>
        </w:rPr>
      </w:pPr>
      <w:r w:rsidRPr="00C308C6">
        <w:rPr>
          <w:sz w:val="28"/>
          <w:szCs w:val="28"/>
        </w:rPr>
        <w:t>- обеспечение открытости информации о муниципальной поддержке социально ориентированных некоммерческих организаций;</w:t>
      </w:r>
    </w:p>
    <w:p w:rsidR="008E5ABF" w:rsidRPr="00C308C6" w:rsidRDefault="008E5ABF" w:rsidP="008E5ABF">
      <w:pPr>
        <w:ind w:firstLine="709"/>
        <w:jc w:val="both"/>
        <w:rPr>
          <w:sz w:val="28"/>
          <w:szCs w:val="28"/>
        </w:rPr>
      </w:pPr>
      <w:r w:rsidRPr="00C308C6">
        <w:rPr>
          <w:sz w:val="28"/>
          <w:szCs w:val="28"/>
        </w:rPr>
        <w:t>- обеспечение деятельности ресурсного центра поддержки общественных инициатив Идринского района.</w:t>
      </w:r>
    </w:p>
    <w:p w:rsidR="008E5ABF" w:rsidRPr="00C308C6" w:rsidRDefault="008E5ABF" w:rsidP="008E5ABF">
      <w:pPr>
        <w:spacing w:before="120"/>
        <w:ind w:firstLine="720"/>
        <w:jc w:val="both"/>
        <w:rPr>
          <w:sz w:val="28"/>
        </w:rPr>
      </w:pPr>
      <w:r w:rsidRPr="00C308C6">
        <w:rPr>
          <w:sz w:val="28"/>
          <w:szCs w:val="28"/>
        </w:rPr>
        <w:t>В соответствии с поставленными задачами предполагается достижение следующих индикаторов и показателей подпрограммы (приложение № 1 к подпрограмме).</w:t>
      </w:r>
    </w:p>
    <w:p w:rsidR="00071FB7" w:rsidRPr="00C308C6" w:rsidRDefault="00071FB7" w:rsidP="00071FB7">
      <w:pPr>
        <w:spacing w:before="120"/>
        <w:ind w:firstLine="720"/>
        <w:jc w:val="right"/>
        <w:rPr>
          <w:sz w:val="28"/>
        </w:rPr>
      </w:pPr>
      <w:r w:rsidRPr="00C308C6">
        <w:rPr>
          <w:sz w:val="28"/>
        </w:rPr>
        <w:t>Таблица</w:t>
      </w:r>
      <w:r w:rsidR="00597408" w:rsidRPr="00C308C6">
        <w:rPr>
          <w:sz w:val="28"/>
        </w:rPr>
        <w:t xml:space="preserve"> </w:t>
      </w:r>
      <w:r w:rsidR="0076261B" w:rsidRPr="00C308C6">
        <w:rPr>
          <w:sz w:val="28"/>
        </w:rPr>
        <w:t>17</w:t>
      </w:r>
      <w:r w:rsidR="00617062" w:rsidRPr="00C308C6">
        <w:rPr>
          <w:sz w:val="28"/>
        </w:rPr>
        <w:t xml:space="preserve"> </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491"/>
        <w:gridCol w:w="1697"/>
        <w:gridCol w:w="1701"/>
        <w:gridCol w:w="1701"/>
        <w:gridCol w:w="1581"/>
      </w:tblGrid>
      <w:tr w:rsidR="00773525" w:rsidRPr="00C308C6">
        <w:tc>
          <w:tcPr>
            <w:tcW w:w="594" w:type="dxa"/>
            <w:vMerge w:val="restart"/>
            <w:vAlign w:val="center"/>
          </w:tcPr>
          <w:p w:rsidR="00773525" w:rsidRPr="00C308C6" w:rsidRDefault="00773525" w:rsidP="00071FB7">
            <w:pPr>
              <w:spacing w:before="120"/>
              <w:jc w:val="center"/>
              <w:rPr>
                <w:sz w:val="24"/>
                <w:szCs w:val="24"/>
              </w:rPr>
            </w:pPr>
            <w:r w:rsidRPr="00C308C6">
              <w:rPr>
                <w:sz w:val="24"/>
                <w:szCs w:val="24"/>
              </w:rPr>
              <w:t>№</w:t>
            </w:r>
          </w:p>
          <w:p w:rsidR="00773525" w:rsidRPr="00C308C6" w:rsidRDefault="00773525" w:rsidP="00071FB7">
            <w:pPr>
              <w:spacing w:before="120"/>
              <w:jc w:val="center"/>
              <w:rPr>
                <w:sz w:val="24"/>
                <w:szCs w:val="24"/>
              </w:rPr>
            </w:pPr>
            <w:r w:rsidRPr="00C308C6">
              <w:rPr>
                <w:sz w:val="24"/>
                <w:szCs w:val="24"/>
              </w:rPr>
              <w:t>п/п</w:t>
            </w:r>
          </w:p>
        </w:tc>
        <w:tc>
          <w:tcPr>
            <w:tcW w:w="2491" w:type="dxa"/>
            <w:vMerge w:val="restart"/>
            <w:vAlign w:val="center"/>
          </w:tcPr>
          <w:p w:rsidR="00773525" w:rsidRPr="00C308C6" w:rsidRDefault="00773525" w:rsidP="00071FB7">
            <w:pPr>
              <w:spacing w:before="120"/>
              <w:jc w:val="center"/>
              <w:rPr>
                <w:sz w:val="24"/>
                <w:szCs w:val="24"/>
              </w:rPr>
            </w:pPr>
            <w:r w:rsidRPr="00C308C6">
              <w:rPr>
                <w:sz w:val="24"/>
                <w:szCs w:val="24"/>
              </w:rPr>
              <w:t>Наименование ГРБС</w:t>
            </w:r>
          </w:p>
        </w:tc>
        <w:tc>
          <w:tcPr>
            <w:tcW w:w="1697" w:type="dxa"/>
            <w:vMerge w:val="restart"/>
            <w:vAlign w:val="center"/>
          </w:tcPr>
          <w:p w:rsidR="00773525" w:rsidRPr="00C308C6" w:rsidRDefault="00773525" w:rsidP="00071FB7">
            <w:pPr>
              <w:spacing w:before="120"/>
              <w:jc w:val="center"/>
              <w:rPr>
                <w:sz w:val="24"/>
                <w:szCs w:val="24"/>
              </w:rPr>
            </w:pPr>
            <w:r w:rsidRPr="00C308C6">
              <w:rPr>
                <w:sz w:val="24"/>
                <w:szCs w:val="24"/>
              </w:rPr>
              <w:t>Раздел, подраздел</w:t>
            </w:r>
          </w:p>
        </w:tc>
        <w:tc>
          <w:tcPr>
            <w:tcW w:w="4983" w:type="dxa"/>
            <w:gridSpan w:val="3"/>
            <w:vAlign w:val="center"/>
          </w:tcPr>
          <w:p w:rsidR="00773525" w:rsidRPr="00C308C6" w:rsidRDefault="00773525" w:rsidP="00CC6245">
            <w:pPr>
              <w:spacing w:before="120"/>
              <w:jc w:val="center"/>
              <w:rPr>
                <w:sz w:val="24"/>
                <w:szCs w:val="24"/>
              </w:rPr>
            </w:pPr>
            <w:r w:rsidRPr="00C308C6">
              <w:rPr>
                <w:sz w:val="24"/>
                <w:szCs w:val="24"/>
              </w:rPr>
              <w:t>Расходы (рублей), годы</w:t>
            </w:r>
          </w:p>
        </w:tc>
      </w:tr>
      <w:tr w:rsidR="00773525" w:rsidRPr="00C308C6">
        <w:tc>
          <w:tcPr>
            <w:tcW w:w="594" w:type="dxa"/>
            <w:vMerge/>
            <w:vAlign w:val="center"/>
          </w:tcPr>
          <w:p w:rsidR="00773525" w:rsidRPr="00C308C6" w:rsidRDefault="00773525" w:rsidP="00071FB7">
            <w:pPr>
              <w:spacing w:before="120"/>
              <w:jc w:val="center"/>
              <w:rPr>
                <w:sz w:val="24"/>
                <w:szCs w:val="24"/>
              </w:rPr>
            </w:pPr>
          </w:p>
        </w:tc>
        <w:tc>
          <w:tcPr>
            <w:tcW w:w="2491" w:type="dxa"/>
            <w:vMerge/>
            <w:vAlign w:val="center"/>
          </w:tcPr>
          <w:p w:rsidR="00773525" w:rsidRPr="00C308C6" w:rsidRDefault="00773525" w:rsidP="00071FB7">
            <w:pPr>
              <w:spacing w:before="120"/>
              <w:jc w:val="center"/>
              <w:rPr>
                <w:sz w:val="24"/>
                <w:szCs w:val="24"/>
              </w:rPr>
            </w:pPr>
          </w:p>
        </w:tc>
        <w:tc>
          <w:tcPr>
            <w:tcW w:w="1697" w:type="dxa"/>
            <w:vMerge/>
            <w:vAlign w:val="center"/>
          </w:tcPr>
          <w:p w:rsidR="00773525" w:rsidRPr="00C308C6" w:rsidRDefault="00773525" w:rsidP="00071FB7">
            <w:pPr>
              <w:spacing w:before="120"/>
              <w:jc w:val="center"/>
              <w:rPr>
                <w:sz w:val="24"/>
                <w:szCs w:val="24"/>
              </w:rPr>
            </w:pPr>
          </w:p>
        </w:tc>
        <w:tc>
          <w:tcPr>
            <w:tcW w:w="1701" w:type="dxa"/>
            <w:vAlign w:val="center"/>
          </w:tcPr>
          <w:p w:rsidR="00773525" w:rsidRPr="00C308C6" w:rsidRDefault="00D57A84" w:rsidP="00916DE6">
            <w:pPr>
              <w:jc w:val="center"/>
              <w:rPr>
                <w:sz w:val="24"/>
                <w:szCs w:val="24"/>
              </w:rPr>
            </w:pPr>
            <w:r w:rsidRPr="00C308C6">
              <w:rPr>
                <w:sz w:val="24"/>
                <w:szCs w:val="24"/>
              </w:rPr>
              <w:t>2024</w:t>
            </w:r>
            <w:r w:rsidR="00773525" w:rsidRPr="00C308C6">
              <w:rPr>
                <w:sz w:val="24"/>
                <w:szCs w:val="24"/>
              </w:rPr>
              <w:t xml:space="preserve"> год</w:t>
            </w:r>
          </w:p>
        </w:tc>
        <w:tc>
          <w:tcPr>
            <w:tcW w:w="1701" w:type="dxa"/>
            <w:vAlign w:val="center"/>
          </w:tcPr>
          <w:p w:rsidR="00773525" w:rsidRPr="00C308C6" w:rsidRDefault="00D57A84" w:rsidP="00916DE6">
            <w:pPr>
              <w:jc w:val="center"/>
              <w:rPr>
                <w:sz w:val="24"/>
                <w:szCs w:val="24"/>
              </w:rPr>
            </w:pPr>
            <w:r w:rsidRPr="00C308C6">
              <w:rPr>
                <w:sz w:val="24"/>
                <w:szCs w:val="24"/>
              </w:rPr>
              <w:t>2025</w:t>
            </w:r>
            <w:r w:rsidR="00773525" w:rsidRPr="00C308C6">
              <w:rPr>
                <w:sz w:val="24"/>
                <w:szCs w:val="24"/>
              </w:rPr>
              <w:t xml:space="preserve"> год</w:t>
            </w:r>
          </w:p>
        </w:tc>
        <w:tc>
          <w:tcPr>
            <w:tcW w:w="1581" w:type="dxa"/>
            <w:vAlign w:val="center"/>
          </w:tcPr>
          <w:p w:rsidR="00773525" w:rsidRPr="00C308C6" w:rsidRDefault="00D57A84" w:rsidP="00916DE6">
            <w:pPr>
              <w:jc w:val="center"/>
              <w:rPr>
                <w:sz w:val="24"/>
                <w:szCs w:val="24"/>
              </w:rPr>
            </w:pPr>
            <w:r w:rsidRPr="00C308C6">
              <w:rPr>
                <w:sz w:val="24"/>
                <w:szCs w:val="24"/>
              </w:rPr>
              <w:t>2026</w:t>
            </w:r>
            <w:r w:rsidR="00773525" w:rsidRPr="00C308C6">
              <w:rPr>
                <w:sz w:val="24"/>
                <w:szCs w:val="24"/>
              </w:rPr>
              <w:t xml:space="preserve"> год</w:t>
            </w:r>
          </w:p>
        </w:tc>
      </w:tr>
      <w:tr w:rsidR="000C2DE7" w:rsidRPr="00C308C6">
        <w:tc>
          <w:tcPr>
            <w:tcW w:w="594" w:type="dxa"/>
          </w:tcPr>
          <w:p w:rsidR="000C2DE7" w:rsidRPr="00C308C6" w:rsidRDefault="000C2DE7" w:rsidP="000C2DE7">
            <w:pPr>
              <w:spacing w:before="120"/>
              <w:jc w:val="center"/>
              <w:rPr>
                <w:sz w:val="24"/>
                <w:szCs w:val="24"/>
              </w:rPr>
            </w:pPr>
            <w:r w:rsidRPr="00C308C6">
              <w:rPr>
                <w:sz w:val="24"/>
                <w:szCs w:val="24"/>
              </w:rPr>
              <w:t>1</w:t>
            </w:r>
          </w:p>
        </w:tc>
        <w:tc>
          <w:tcPr>
            <w:tcW w:w="2491" w:type="dxa"/>
          </w:tcPr>
          <w:p w:rsidR="000C2DE7" w:rsidRPr="00C308C6" w:rsidRDefault="000C2DE7" w:rsidP="007C2006">
            <w:pPr>
              <w:rPr>
                <w:sz w:val="24"/>
                <w:szCs w:val="24"/>
              </w:rPr>
            </w:pPr>
            <w:r w:rsidRPr="00C308C6">
              <w:rPr>
                <w:sz w:val="24"/>
                <w:szCs w:val="24"/>
              </w:rPr>
              <w:t>Отдел культуры, спорта и молодежной политики администрации Идринского района</w:t>
            </w:r>
          </w:p>
        </w:tc>
        <w:tc>
          <w:tcPr>
            <w:tcW w:w="1697" w:type="dxa"/>
          </w:tcPr>
          <w:p w:rsidR="000C2DE7" w:rsidRPr="00C308C6" w:rsidRDefault="000C2DE7" w:rsidP="000C2DE7">
            <w:pPr>
              <w:spacing w:before="120"/>
              <w:jc w:val="center"/>
              <w:rPr>
                <w:sz w:val="24"/>
                <w:szCs w:val="24"/>
              </w:rPr>
            </w:pPr>
          </w:p>
          <w:p w:rsidR="000C2DE7" w:rsidRPr="00C308C6" w:rsidRDefault="000C2DE7" w:rsidP="000C2DE7">
            <w:pPr>
              <w:spacing w:before="120"/>
              <w:jc w:val="center"/>
              <w:rPr>
                <w:sz w:val="24"/>
                <w:szCs w:val="24"/>
              </w:rPr>
            </w:pPr>
            <w:r w:rsidRPr="00C308C6">
              <w:rPr>
                <w:sz w:val="24"/>
                <w:szCs w:val="24"/>
              </w:rPr>
              <w:t>0707</w:t>
            </w:r>
          </w:p>
        </w:tc>
        <w:tc>
          <w:tcPr>
            <w:tcW w:w="1701" w:type="dxa"/>
            <w:vAlign w:val="center"/>
          </w:tcPr>
          <w:p w:rsidR="000C2DE7" w:rsidRPr="00C308C6" w:rsidRDefault="00461C6B" w:rsidP="000C2DE7">
            <w:pPr>
              <w:jc w:val="center"/>
              <w:rPr>
                <w:bCs/>
                <w:sz w:val="24"/>
                <w:szCs w:val="24"/>
              </w:rPr>
            </w:pPr>
            <w:r w:rsidRPr="00C308C6">
              <w:rPr>
                <w:bCs/>
                <w:sz w:val="24"/>
                <w:szCs w:val="24"/>
              </w:rPr>
              <w:t>3 727 042</w:t>
            </w:r>
          </w:p>
        </w:tc>
        <w:tc>
          <w:tcPr>
            <w:tcW w:w="1701" w:type="dxa"/>
            <w:vAlign w:val="center"/>
          </w:tcPr>
          <w:p w:rsidR="000C2DE7" w:rsidRPr="00C308C6" w:rsidRDefault="00461C6B" w:rsidP="000C2DE7">
            <w:pPr>
              <w:jc w:val="center"/>
              <w:rPr>
                <w:bCs/>
                <w:sz w:val="24"/>
                <w:szCs w:val="24"/>
              </w:rPr>
            </w:pPr>
            <w:r w:rsidRPr="00C308C6">
              <w:rPr>
                <w:bCs/>
                <w:sz w:val="24"/>
                <w:szCs w:val="24"/>
              </w:rPr>
              <w:t>3 727 042</w:t>
            </w:r>
          </w:p>
        </w:tc>
        <w:tc>
          <w:tcPr>
            <w:tcW w:w="1581" w:type="dxa"/>
            <w:vAlign w:val="center"/>
          </w:tcPr>
          <w:p w:rsidR="000C2DE7" w:rsidRPr="00C308C6" w:rsidRDefault="00461C6B" w:rsidP="000C2DE7">
            <w:pPr>
              <w:jc w:val="center"/>
              <w:rPr>
                <w:bCs/>
                <w:sz w:val="24"/>
                <w:szCs w:val="24"/>
              </w:rPr>
            </w:pPr>
            <w:r w:rsidRPr="00C308C6">
              <w:rPr>
                <w:bCs/>
                <w:sz w:val="24"/>
                <w:szCs w:val="24"/>
              </w:rPr>
              <w:t>3 727 042</w:t>
            </w:r>
          </w:p>
        </w:tc>
      </w:tr>
      <w:tr w:rsidR="00461C6B" w:rsidRPr="00C308C6">
        <w:tc>
          <w:tcPr>
            <w:tcW w:w="594" w:type="dxa"/>
          </w:tcPr>
          <w:p w:rsidR="00461C6B" w:rsidRPr="00C308C6" w:rsidRDefault="00461C6B" w:rsidP="000C2DE7">
            <w:pPr>
              <w:spacing w:before="120"/>
              <w:jc w:val="both"/>
              <w:rPr>
                <w:sz w:val="24"/>
                <w:szCs w:val="24"/>
              </w:rPr>
            </w:pPr>
          </w:p>
        </w:tc>
        <w:tc>
          <w:tcPr>
            <w:tcW w:w="2491" w:type="dxa"/>
            <w:vAlign w:val="bottom"/>
          </w:tcPr>
          <w:p w:rsidR="00461C6B" w:rsidRPr="00C308C6" w:rsidRDefault="00461C6B" w:rsidP="000C2DE7">
            <w:pPr>
              <w:rPr>
                <w:sz w:val="24"/>
                <w:szCs w:val="24"/>
              </w:rPr>
            </w:pPr>
            <w:r w:rsidRPr="00C308C6">
              <w:rPr>
                <w:sz w:val="24"/>
                <w:szCs w:val="24"/>
              </w:rPr>
              <w:t>Всего</w:t>
            </w:r>
          </w:p>
        </w:tc>
        <w:tc>
          <w:tcPr>
            <w:tcW w:w="1697" w:type="dxa"/>
          </w:tcPr>
          <w:p w:rsidR="00461C6B" w:rsidRPr="00C308C6" w:rsidRDefault="00461C6B" w:rsidP="000C2DE7">
            <w:pPr>
              <w:spacing w:before="120"/>
              <w:jc w:val="both"/>
              <w:rPr>
                <w:sz w:val="24"/>
                <w:szCs w:val="24"/>
              </w:rPr>
            </w:pPr>
          </w:p>
        </w:tc>
        <w:tc>
          <w:tcPr>
            <w:tcW w:w="1701" w:type="dxa"/>
            <w:vAlign w:val="center"/>
          </w:tcPr>
          <w:p w:rsidR="00461C6B" w:rsidRPr="00C308C6" w:rsidRDefault="00461C6B" w:rsidP="00E528FA">
            <w:pPr>
              <w:jc w:val="center"/>
              <w:rPr>
                <w:bCs/>
                <w:sz w:val="24"/>
                <w:szCs w:val="24"/>
              </w:rPr>
            </w:pPr>
            <w:r w:rsidRPr="00C308C6">
              <w:rPr>
                <w:bCs/>
                <w:sz w:val="24"/>
                <w:szCs w:val="24"/>
              </w:rPr>
              <w:t>3 727 042</w:t>
            </w:r>
          </w:p>
        </w:tc>
        <w:tc>
          <w:tcPr>
            <w:tcW w:w="1701" w:type="dxa"/>
            <w:vAlign w:val="center"/>
          </w:tcPr>
          <w:p w:rsidR="00461C6B" w:rsidRPr="00C308C6" w:rsidRDefault="00461C6B" w:rsidP="00E528FA">
            <w:pPr>
              <w:jc w:val="center"/>
              <w:rPr>
                <w:bCs/>
                <w:sz w:val="24"/>
                <w:szCs w:val="24"/>
              </w:rPr>
            </w:pPr>
            <w:r w:rsidRPr="00C308C6">
              <w:rPr>
                <w:bCs/>
                <w:sz w:val="24"/>
                <w:szCs w:val="24"/>
              </w:rPr>
              <w:t>3 727 042</w:t>
            </w:r>
          </w:p>
        </w:tc>
        <w:tc>
          <w:tcPr>
            <w:tcW w:w="1581" w:type="dxa"/>
            <w:vAlign w:val="center"/>
          </w:tcPr>
          <w:p w:rsidR="00461C6B" w:rsidRPr="00C308C6" w:rsidRDefault="00461C6B" w:rsidP="00E528FA">
            <w:pPr>
              <w:jc w:val="center"/>
              <w:rPr>
                <w:bCs/>
                <w:sz w:val="24"/>
                <w:szCs w:val="24"/>
              </w:rPr>
            </w:pPr>
            <w:r w:rsidRPr="00C308C6">
              <w:rPr>
                <w:bCs/>
                <w:sz w:val="24"/>
                <w:szCs w:val="24"/>
              </w:rPr>
              <w:t>3 727 042</w:t>
            </w:r>
          </w:p>
        </w:tc>
      </w:tr>
    </w:tbl>
    <w:p w:rsidR="004E0039" w:rsidRPr="00C308C6" w:rsidRDefault="00773525" w:rsidP="006F6FDC">
      <w:pPr>
        <w:spacing w:before="120"/>
        <w:ind w:firstLine="720"/>
        <w:jc w:val="both"/>
        <w:rPr>
          <w:sz w:val="28"/>
        </w:rPr>
      </w:pPr>
      <w:r w:rsidRPr="00C308C6">
        <w:rPr>
          <w:sz w:val="28"/>
        </w:rPr>
        <w:t>При реализации данной программы будут достигнуты следующие показатели:</w:t>
      </w:r>
    </w:p>
    <w:p w:rsidR="00E84230" w:rsidRPr="00C308C6" w:rsidRDefault="00E84230" w:rsidP="00E84230">
      <w:pPr>
        <w:spacing w:before="120"/>
        <w:ind w:firstLine="720"/>
        <w:jc w:val="right"/>
        <w:rPr>
          <w:sz w:val="28"/>
        </w:rPr>
      </w:pPr>
      <w:r w:rsidRPr="00C308C6">
        <w:rPr>
          <w:sz w:val="28"/>
        </w:rPr>
        <w:t>Таблица</w:t>
      </w:r>
      <w:r w:rsidR="00597408" w:rsidRPr="00C308C6">
        <w:rPr>
          <w:sz w:val="28"/>
        </w:rPr>
        <w:t xml:space="preserve"> </w:t>
      </w:r>
      <w:r w:rsidR="0076261B" w:rsidRPr="00C308C6">
        <w:rPr>
          <w:sz w:val="28"/>
        </w:rPr>
        <w:t>18</w:t>
      </w:r>
      <w:r w:rsidR="00617062" w:rsidRPr="00C308C6">
        <w:rPr>
          <w:sz w:val="28"/>
        </w:rPr>
        <w:t xml:space="preserve">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09"/>
        <w:gridCol w:w="567"/>
        <w:gridCol w:w="567"/>
        <w:gridCol w:w="567"/>
        <w:gridCol w:w="567"/>
        <w:gridCol w:w="567"/>
        <w:gridCol w:w="709"/>
        <w:gridCol w:w="708"/>
        <w:gridCol w:w="567"/>
        <w:gridCol w:w="709"/>
        <w:gridCol w:w="567"/>
        <w:gridCol w:w="567"/>
        <w:gridCol w:w="567"/>
      </w:tblGrid>
      <w:tr w:rsidR="00065523" w:rsidRPr="00C308C6" w:rsidTr="00065523">
        <w:trPr>
          <w:trHeight w:val="765"/>
        </w:trPr>
        <w:tc>
          <w:tcPr>
            <w:tcW w:w="1985" w:type="dxa"/>
            <w:vAlign w:val="bottom"/>
          </w:tcPr>
          <w:p w:rsidR="00065523" w:rsidRPr="00C308C6" w:rsidRDefault="00065523" w:rsidP="00510F89">
            <w:pPr>
              <w:jc w:val="center"/>
              <w:rPr>
                <w:sz w:val="15"/>
                <w:szCs w:val="15"/>
              </w:rPr>
            </w:pPr>
            <w:r w:rsidRPr="00C308C6">
              <w:rPr>
                <w:sz w:val="15"/>
                <w:szCs w:val="15"/>
              </w:rPr>
              <w:t>Цель,</w:t>
            </w:r>
            <w:r w:rsidRPr="00C308C6">
              <w:rPr>
                <w:sz w:val="15"/>
                <w:szCs w:val="15"/>
              </w:rPr>
              <w:br/>
              <w:t>целевые индикаторы</w:t>
            </w:r>
          </w:p>
        </w:tc>
        <w:tc>
          <w:tcPr>
            <w:tcW w:w="709" w:type="dxa"/>
            <w:vAlign w:val="center"/>
          </w:tcPr>
          <w:p w:rsidR="00065523" w:rsidRPr="00C308C6" w:rsidRDefault="00065523" w:rsidP="001259CF">
            <w:pPr>
              <w:jc w:val="center"/>
              <w:rPr>
                <w:sz w:val="15"/>
                <w:szCs w:val="15"/>
              </w:rPr>
            </w:pPr>
            <w:r w:rsidRPr="00C308C6">
              <w:rPr>
                <w:sz w:val="15"/>
                <w:szCs w:val="15"/>
              </w:rPr>
              <w:t>Единица измерения</w:t>
            </w:r>
          </w:p>
        </w:tc>
        <w:tc>
          <w:tcPr>
            <w:tcW w:w="567" w:type="dxa"/>
            <w:vAlign w:val="center"/>
          </w:tcPr>
          <w:p w:rsidR="00065523" w:rsidRPr="00C308C6" w:rsidRDefault="00065523" w:rsidP="00CD329E">
            <w:pPr>
              <w:jc w:val="center"/>
              <w:rPr>
                <w:sz w:val="15"/>
                <w:szCs w:val="15"/>
              </w:rPr>
            </w:pPr>
            <w:r w:rsidRPr="00C308C6">
              <w:rPr>
                <w:sz w:val="15"/>
                <w:szCs w:val="15"/>
              </w:rPr>
              <w:t>2016 год</w:t>
            </w:r>
          </w:p>
        </w:tc>
        <w:tc>
          <w:tcPr>
            <w:tcW w:w="567" w:type="dxa"/>
            <w:vAlign w:val="center"/>
          </w:tcPr>
          <w:p w:rsidR="00065523" w:rsidRPr="00C308C6" w:rsidRDefault="00065523" w:rsidP="00CD329E">
            <w:pPr>
              <w:jc w:val="center"/>
              <w:rPr>
                <w:sz w:val="15"/>
                <w:szCs w:val="15"/>
              </w:rPr>
            </w:pPr>
            <w:r w:rsidRPr="00C308C6">
              <w:rPr>
                <w:sz w:val="15"/>
                <w:szCs w:val="15"/>
              </w:rPr>
              <w:t>2017 год</w:t>
            </w:r>
          </w:p>
        </w:tc>
        <w:tc>
          <w:tcPr>
            <w:tcW w:w="567" w:type="dxa"/>
            <w:vAlign w:val="center"/>
          </w:tcPr>
          <w:p w:rsidR="00065523" w:rsidRPr="00C308C6" w:rsidRDefault="00065523" w:rsidP="00CD329E">
            <w:pPr>
              <w:jc w:val="center"/>
              <w:rPr>
                <w:sz w:val="15"/>
                <w:szCs w:val="15"/>
              </w:rPr>
            </w:pPr>
            <w:r w:rsidRPr="00C308C6">
              <w:rPr>
                <w:sz w:val="15"/>
                <w:szCs w:val="15"/>
              </w:rPr>
              <w:t>2018 год</w:t>
            </w:r>
          </w:p>
        </w:tc>
        <w:tc>
          <w:tcPr>
            <w:tcW w:w="567" w:type="dxa"/>
            <w:vAlign w:val="center"/>
          </w:tcPr>
          <w:p w:rsidR="00065523" w:rsidRPr="00C308C6" w:rsidRDefault="00065523" w:rsidP="00CD329E">
            <w:pPr>
              <w:jc w:val="center"/>
              <w:rPr>
                <w:sz w:val="15"/>
                <w:szCs w:val="15"/>
              </w:rPr>
            </w:pPr>
            <w:r w:rsidRPr="00C308C6">
              <w:rPr>
                <w:sz w:val="15"/>
                <w:szCs w:val="15"/>
              </w:rPr>
              <w:t>2019 год</w:t>
            </w:r>
          </w:p>
        </w:tc>
        <w:tc>
          <w:tcPr>
            <w:tcW w:w="567" w:type="dxa"/>
            <w:vAlign w:val="center"/>
          </w:tcPr>
          <w:p w:rsidR="00065523" w:rsidRPr="00C308C6" w:rsidRDefault="00065523" w:rsidP="00CD329E">
            <w:pPr>
              <w:jc w:val="center"/>
              <w:rPr>
                <w:sz w:val="15"/>
                <w:szCs w:val="15"/>
              </w:rPr>
            </w:pPr>
            <w:r w:rsidRPr="00C308C6">
              <w:rPr>
                <w:sz w:val="15"/>
                <w:szCs w:val="15"/>
              </w:rPr>
              <w:t>2020 год</w:t>
            </w:r>
          </w:p>
        </w:tc>
        <w:tc>
          <w:tcPr>
            <w:tcW w:w="709" w:type="dxa"/>
            <w:vAlign w:val="center"/>
          </w:tcPr>
          <w:p w:rsidR="00065523" w:rsidRPr="00C308C6" w:rsidRDefault="00065523" w:rsidP="00CD329E">
            <w:pPr>
              <w:jc w:val="center"/>
              <w:rPr>
                <w:sz w:val="15"/>
                <w:szCs w:val="15"/>
              </w:rPr>
            </w:pPr>
            <w:r w:rsidRPr="00C308C6">
              <w:rPr>
                <w:sz w:val="15"/>
                <w:szCs w:val="15"/>
              </w:rPr>
              <w:t>2021 год</w:t>
            </w:r>
          </w:p>
        </w:tc>
        <w:tc>
          <w:tcPr>
            <w:tcW w:w="708" w:type="dxa"/>
            <w:vAlign w:val="center"/>
          </w:tcPr>
          <w:p w:rsidR="00065523" w:rsidRPr="00C308C6" w:rsidRDefault="00065523" w:rsidP="00CD329E">
            <w:pPr>
              <w:jc w:val="center"/>
              <w:rPr>
                <w:sz w:val="15"/>
                <w:szCs w:val="15"/>
              </w:rPr>
            </w:pPr>
            <w:r w:rsidRPr="00C308C6">
              <w:rPr>
                <w:sz w:val="15"/>
                <w:szCs w:val="15"/>
              </w:rPr>
              <w:t>2022 год</w:t>
            </w:r>
          </w:p>
        </w:tc>
        <w:tc>
          <w:tcPr>
            <w:tcW w:w="567" w:type="dxa"/>
            <w:vAlign w:val="center"/>
          </w:tcPr>
          <w:p w:rsidR="00065523" w:rsidRPr="00C308C6" w:rsidRDefault="00065523" w:rsidP="00CD329E">
            <w:pPr>
              <w:jc w:val="center"/>
              <w:rPr>
                <w:sz w:val="15"/>
                <w:szCs w:val="15"/>
              </w:rPr>
            </w:pPr>
            <w:r w:rsidRPr="00C308C6">
              <w:rPr>
                <w:sz w:val="15"/>
                <w:szCs w:val="15"/>
              </w:rPr>
              <w:t>2023 год</w:t>
            </w:r>
          </w:p>
        </w:tc>
        <w:tc>
          <w:tcPr>
            <w:tcW w:w="709" w:type="dxa"/>
            <w:vAlign w:val="center"/>
          </w:tcPr>
          <w:p w:rsidR="00065523" w:rsidRPr="00C308C6" w:rsidRDefault="00065523" w:rsidP="00CD329E">
            <w:pPr>
              <w:jc w:val="center"/>
              <w:rPr>
                <w:sz w:val="15"/>
                <w:szCs w:val="15"/>
              </w:rPr>
            </w:pPr>
            <w:r w:rsidRPr="00C308C6">
              <w:rPr>
                <w:sz w:val="15"/>
                <w:szCs w:val="15"/>
              </w:rPr>
              <w:t>2024 год</w:t>
            </w:r>
          </w:p>
        </w:tc>
        <w:tc>
          <w:tcPr>
            <w:tcW w:w="567" w:type="dxa"/>
            <w:vAlign w:val="center"/>
          </w:tcPr>
          <w:p w:rsidR="00065523" w:rsidRPr="00C308C6" w:rsidRDefault="00065523" w:rsidP="00F8590A">
            <w:pPr>
              <w:jc w:val="center"/>
              <w:rPr>
                <w:sz w:val="15"/>
                <w:szCs w:val="15"/>
              </w:rPr>
            </w:pPr>
            <w:r w:rsidRPr="00C308C6">
              <w:rPr>
                <w:sz w:val="15"/>
                <w:szCs w:val="15"/>
              </w:rPr>
              <w:t>2025 год</w:t>
            </w:r>
          </w:p>
        </w:tc>
        <w:tc>
          <w:tcPr>
            <w:tcW w:w="567" w:type="dxa"/>
            <w:vAlign w:val="center"/>
          </w:tcPr>
          <w:p w:rsidR="00065523" w:rsidRPr="00C308C6" w:rsidRDefault="00065523" w:rsidP="00CD329E">
            <w:pPr>
              <w:jc w:val="center"/>
              <w:rPr>
                <w:sz w:val="15"/>
                <w:szCs w:val="15"/>
              </w:rPr>
            </w:pPr>
            <w:r w:rsidRPr="00C308C6">
              <w:rPr>
                <w:sz w:val="15"/>
                <w:szCs w:val="15"/>
              </w:rPr>
              <w:t>2026 год</w:t>
            </w:r>
          </w:p>
        </w:tc>
        <w:tc>
          <w:tcPr>
            <w:tcW w:w="567" w:type="dxa"/>
            <w:vAlign w:val="center"/>
          </w:tcPr>
          <w:p w:rsidR="00065523" w:rsidRPr="00C308C6" w:rsidRDefault="00065523" w:rsidP="00CD329E">
            <w:pPr>
              <w:jc w:val="center"/>
              <w:rPr>
                <w:sz w:val="15"/>
                <w:szCs w:val="15"/>
              </w:rPr>
            </w:pPr>
            <w:r w:rsidRPr="00C308C6">
              <w:rPr>
                <w:sz w:val="15"/>
                <w:szCs w:val="15"/>
              </w:rPr>
              <w:t>2030 год</w:t>
            </w:r>
          </w:p>
        </w:tc>
      </w:tr>
      <w:tr w:rsidR="00065523" w:rsidRPr="00C308C6" w:rsidTr="00065523">
        <w:trPr>
          <w:trHeight w:val="795"/>
        </w:trPr>
        <w:tc>
          <w:tcPr>
            <w:tcW w:w="1985" w:type="dxa"/>
            <w:vAlign w:val="bottom"/>
          </w:tcPr>
          <w:p w:rsidR="00065523" w:rsidRPr="00C308C6" w:rsidRDefault="00065523" w:rsidP="00510F89">
            <w:pPr>
              <w:rPr>
                <w:sz w:val="15"/>
                <w:szCs w:val="15"/>
              </w:rPr>
            </w:pPr>
            <w:r w:rsidRPr="00C308C6">
              <w:rPr>
                <w:sz w:val="15"/>
                <w:szCs w:val="15"/>
              </w:rPr>
              <w:t>Доля молодых граждан, проживающих в Идринском районе, участвующих  в реализации  общерайонных молодежных проектов  и социальных акций;</w:t>
            </w:r>
          </w:p>
        </w:tc>
        <w:tc>
          <w:tcPr>
            <w:tcW w:w="709" w:type="dxa"/>
            <w:vAlign w:val="center"/>
          </w:tcPr>
          <w:p w:rsidR="00065523" w:rsidRPr="00C308C6" w:rsidRDefault="00065523" w:rsidP="001259CF">
            <w:pPr>
              <w:jc w:val="center"/>
              <w:rPr>
                <w:sz w:val="15"/>
                <w:szCs w:val="15"/>
              </w:rPr>
            </w:pPr>
            <w:r w:rsidRPr="00C308C6">
              <w:rPr>
                <w:sz w:val="15"/>
                <w:szCs w:val="15"/>
              </w:rPr>
              <w:t>%</w:t>
            </w:r>
          </w:p>
        </w:tc>
        <w:tc>
          <w:tcPr>
            <w:tcW w:w="567" w:type="dxa"/>
            <w:vAlign w:val="center"/>
          </w:tcPr>
          <w:p w:rsidR="00065523" w:rsidRPr="00C308C6" w:rsidRDefault="00065523" w:rsidP="00CD329E">
            <w:pPr>
              <w:jc w:val="center"/>
              <w:rPr>
                <w:sz w:val="15"/>
                <w:szCs w:val="15"/>
              </w:rPr>
            </w:pPr>
            <w:r w:rsidRPr="00C308C6">
              <w:rPr>
                <w:sz w:val="15"/>
                <w:szCs w:val="15"/>
              </w:rPr>
              <w:t>35,6</w:t>
            </w:r>
          </w:p>
        </w:tc>
        <w:tc>
          <w:tcPr>
            <w:tcW w:w="567" w:type="dxa"/>
            <w:vAlign w:val="center"/>
          </w:tcPr>
          <w:p w:rsidR="00065523" w:rsidRPr="00C308C6" w:rsidRDefault="00065523" w:rsidP="00CD329E">
            <w:pPr>
              <w:jc w:val="center"/>
              <w:rPr>
                <w:sz w:val="15"/>
                <w:szCs w:val="15"/>
              </w:rPr>
            </w:pPr>
            <w:r w:rsidRPr="00C308C6">
              <w:rPr>
                <w:sz w:val="15"/>
                <w:szCs w:val="15"/>
              </w:rPr>
              <w:t>35,6</w:t>
            </w:r>
          </w:p>
        </w:tc>
        <w:tc>
          <w:tcPr>
            <w:tcW w:w="567" w:type="dxa"/>
            <w:vAlign w:val="center"/>
          </w:tcPr>
          <w:p w:rsidR="00065523" w:rsidRPr="00C308C6" w:rsidRDefault="00065523" w:rsidP="00CD329E">
            <w:pPr>
              <w:jc w:val="center"/>
              <w:rPr>
                <w:sz w:val="15"/>
                <w:szCs w:val="15"/>
              </w:rPr>
            </w:pPr>
            <w:r w:rsidRPr="00C308C6">
              <w:rPr>
                <w:sz w:val="15"/>
                <w:szCs w:val="15"/>
              </w:rPr>
              <w:t>35,6</w:t>
            </w:r>
          </w:p>
        </w:tc>
        <w:tc>
          <w:tcPr>
            <w:tcW w:w="567" w:type="dxa"/>
            <w:vAlign w:val="center"/>
          </w:tcPr>
          <w:p w:rsidR="00065523" w:rsidRPr="00C308C6" w:rsidRDefault="00065523" w:rsidP="00CD329E">
            <w:pPr>
              <w:jc w:val="center"/>
              <w:rPr>
                <w:sz w:val="15"/>
                <w:szCs w:val="15"/>
              </w:rPr>
            </w:pPr>
            <w:r w:rsidRPr="00C308C6">
              <w:rPr>
                <w:sz w:val="15"/>
                <w:szCs w:val="15"/>
              </w:rPr>
              <w:t>37,0</w:t>
            </w:r>
          </w:p>
        </w:tc>
        <w:tc>
          <w:tcPr>
            <w:tcW w:w="567" w:type="dxa"/>
            <w:vAlign w:val="center"/>
          </w:tcPr>
          <w:p w:rsidR="00065523" w:rsidRPr="00C308C6" w:rsidRDefault="00065523" w:rsidP="00CD329E">
            <w:pPr>
              <w:jc w:val="center"/>
              <w:rPr>
                <w:sz w:val="15"/>
                <w:szCs w:val="15"/>
              </w:rPr>
            </w:pPr>
            <w:r w:rsidRPr="00C308C6">
              <w:rPr>
                <w:sz w:val="15"/>
                <w:szCs w:val="15"/>
              </w:rPr>
              <w:t>37,1</w:t>
            </w:r>
          </w:p>
        </w:tc>
        <w:tc>
          <w:tcPr>
            <w:tcW w:w="709" w:type="dxa"/>
            <w:vAlign w:val="center"/>
          </w:tcPr>
          <w:p w:rsidR="00065523" w:rsidRPr="00C308C6" w:rsidRDefault="00065523" w:rsidP="00CD329E">
            <w:pPr>
              <w:jc w:val="center"/>
              <w:rPr>
                <w:sz w:val="15"/>
                <w:szCs w:val="15"/>
              </w:rPr>
            </w:pPr>
            <w:r w:rsidRPr="00C308C6">
              <w:rPr>
                <w:sz w:val="15"/>
                <w:szCs w:val="15"/>
              </w:rPr>
              <w:t>37,2</w:t>
            </w:r>
          </w:p>
        </w:tc>
        <w:tc>
          <w:tcPr>
            <w:tcW w:w="708" w:type="dxa"/>
            <w:vAlign w:val="center"/>
          </w:tcPr>
          <w:p w:rsidR="00065523" w:rsidRPr="00C308C6" w:rsidRDefault="00065523" w:rsidP="00065523">
            <w:pPr>
              <w:jc w:val="center"/>
              <w:rPr>
                <w:sz w:val="15"/>
                <w:szCs w:val="15"/>
              </w:rPr>
            </w:pPr>
            <w:r w:rsidRPr="00C308C6">
              <w:rPr>
                <w:sz w:val="15"/>
                <w:szCs w:val="15"/>
              </w:rPr>
              <w:t>37,3</w:t>
            </w:r>
          </w:p>
        </w:tc>
        <w:tc>
          <w:tcPr>
            <w:tcW w:w="567" w:type="dxa"/>
            <w:vAlign w:val="center"/>
          </w:tcPr>
          <w:p w:rsidR="00065523" w:rsidRPr="00C308C6" w:rsidRDefault="00065523" w:rsidP="00CD329E">
            <w:pPr>
              <w:jc w:val="center"/>
              <w:rPr>
                <w:sz w:val="15"/>
                <w:szCs w:val="15"/>
              </w:rPr>
            </w:pPr>
            <w:r w:rsidRPr="00C308C6">
              <w:rPr>
                <w:sz w:val="15"/>
                <w:szCs w:val="15"/>
              </w:rPr>
              <w:t>37,4</w:t>
            </w:r>
          </w:p>
        </w:tc>
        <w:tc>
          <w:tcPr>
            <w:tcW w:w="709" w:type="dxa"/>
            <w:vAlign w:val="center"/>
          </w:tcPr>
          <w:p w:rsidR="00065523" w:rsidRPr="00C308C6" w:rsidRDefault="00065523" w:rsidP="00065523">
            <w:pPr>
              <w:jc w:val="center"/>
              <w:rPr>
                <w:sz w:val="15"/>
                <w:szCs w:val="15"/>
              </w:rPr>
            </w:pPr>
            <w:r w:rsidRPr="00C308C6">
              <w:rPr>
                <w:sz w:val="15"/>
                <w:szCs w:val="15"/>
              </w:rPr>
              <w:t>38,5</w:t>
            </w:r>
          </w:p>
        </w:tc>
        <w:tc>
          <w:tcPr>
            <w:tcW w:w="567" w:type="dxa"/>
            <w:vAlign w:val="center"/>
          </w:tcPr>
          <w:p w:rsidR="00065523" w:rsidRPr="00C308C6" w:rsidRDefault="00065523" w:rsidP="00065523">
            <w:pPr>
              <w:jc w:val="center"/>
              <w:rPr>
                <w:sz w:val="15"/>
                <w:szCs w:val="15"/>
              </w:rPr>
            </w:pPr>
            <w:r w:rsidRPr="00C308C6">
              <w:rPr>
                <w:sz w:val="15"/>
                <w:szCs w:val="15"/>
              </w:rPr>
              <w:t>37,6</w:t>
            </w:r>
          </w:p>
        </w:tc>
        <w:tc>
          <w:tcPr>
            <w:tcW w:w="567" w:type="dxa"/>
            <w:vAlign w:val="center"/>
          </w:tcPr>
          <w:p w:rsidR="00065523" w:rsidRPr="00C308C6" w:rsidRDefault="00065523" w:rsidP="00065523">
            <w:pPr>
              <w:jc w:val="center"/>
              <w:rPr>
                <w:sz w:val="15"/>
                <w:szCs w:val="15"/>
              </w:rPr>
            </w:pPr>
            <w:r w:rsidRPr="00C308C6">
              <w:rPr>
                <w:sz w:val="15"/>
                <w:szCs w:val="15"/>
              </w:rPr>
              <w:t>37,7</w:t>
            </w:r>
          </w:p>
        </w:tc>
        <w:tc>
          <w:tcPr>
            <w:tcW w:w="567" w:type="dxa"/>
            <w:vAlign w:val="center"/>
          </w:tcPr>
          <w:p w:rsidR="00065523" w:rsidRPr="00C308C6" w:rsidRDefault="00065523" w:rsidP="00CD329E">
            <w:pPr>
              <w:jc w:val="center"/>
              <w:rPr>
                <w:sz w:val="15"/>
                <w:szCs w:val="15"/>
              </w:rPr>
            </w:pPr>
            <w:r w:rsidRPr="00C308C6">
              <w:rPr>
                <w:sz w:val="15"/>
                <w:szCs w:val="15"/>
              </w:rPr>
              <w:t>39</w:t>
            </w:r>
          </w:p>
        </w:tc>
      </w:tr>
      <w:tr w:rsidR="00065523" w:rsidRPr="00C308C6" w:rsidTr="00065523">
        <w:trPr>
          <w:trHeight w:val="555"/>
        </w:trPr>
        <w:tc>
          <w:tcPr>
            <w:tcW w:w="1985" w:type="dxa"/>
            <w:vAlign w:val="bottom"/>
          </w:tcPr>
          <w:p w:rsidR="00065523" w:rsidRPr="00C308C6" w:rsidRDefault="00065523" w:rsidP="00510F89">
            <w:pPr>
              <w:rPr>
                <w:sz w:val="15"/>
                <w:szCs w:val="15"/>
              </w:rPr>
            </w:pPr>
            <w:r w:rsidRPr="00C308C6">
              <w:rPr>
                <w:sz w:val="15"/>
                <w:szCs w:val="15"/>
              </w:rPr>
              <w:t xml:space="preserve">Количество созданных рабочих мест для несовершеннолетних граждан, проживающих в Идринском районе </w:t>
            </w:r>
          </w:p>
        </w:tc>
        <w:tc>
          <w:tcPr>
            <w:tcW w:w="709" w:type="dxa"/>
            <w:vAlign w:val="center"/>
          </w:tcPr>
          <w:p w:rsidR="00065523" w:rsidRPr="00C308C6" w:rsidRDefault="00065523" w:rsidP="001259CF">
            <w:pPr>
              <w:jc w:val="center"/>
              <w:rPr>
                <w:sz w:val="15"/>
                <w:szCs w:val="15"/>
              </w:rPr>
            </w:pPr>
            <w:r w:rsidRPr="00C308C6">
              <w:rPr>
                <w:sz w:val="15"/>
                <w:szCs w:val="15"/>
              </w:rPr>
              <w:t>чел.</w:t>
            </w:r>
          </w:p>
        </w:tc>
        <w:tc>
          <w:tcPr>
            <w:tcW w:w="567" w:type="dxa"/>
            <w:vAlign w:val="center"/>
          </w:tcPr>
          <w:p w:rsidR="00065523" w:rsidRPr="00C308C6" w:rsidRDefault="00065523" w:rsidP="00CD329E">
            <w:pPr>
              <w:jc w:val="center"/>
              <w:rPr>
                <w:sz w:val="15"/>
                <w:szCs w:val="15"/>
              </w:rPr>
            </w:pPr>
            <w:r w:rsidRPr="00C308C6">
              <w:rPr>
                <w:sz w:val="15"/>
                <w:szCs w:val="15"/>
              </w:rPr>
              <w:t>30</w:t>
            </w:r>
          </w:p>
        </w:tc>
        <w:tc>
          <w:tcPr>
            <w:tcW w:w="567" w:type="dxa"/>
            <w:vAlign w:val="center"/>
          </w:tcPr>
          <w:p w:rsidR="00065523" w:rsidRPr="00C308C6" w:rsidRDefault="00065523" w:rsidP="00CD329E">
            <w:pPr>
              <w:jc w:val="center"/>
              <w:rPr>
                <w:sz w:val="15"/>
                <w:szCs w:val="15"/>
              </w:rPr>
            </w:pPr>
            <w:r w:rsidRPr="00C308C6">
              <w:rPr>
                <w:sz w:val="15"/>
                <w:szCs w:val="15"/>
              </w:rPr>
              <w:t>20</w:t>
            </w:r>
          </w:p>
        </w:tc>
        <w:tc>
          <w:tcPr>
            <w:tcW w:w="567" w:type="dxa"/>
            <w:vAlign w:val="center"/>
          </w:tcPr>
          <w:p w:rsidR="00065523" w:rsidRPr="00C308C6" w:rsidRDefault="00065523" w:rsidP="00CD329E">
            <w:pPr>
              <w:jc w:val="center"/>
              <w:rPr>
                <w:sz w:val="15"/>
                <w:szCs w:val="15"/>
              </w:rPr>
            </w:pPr>
            <w:r w:rsidRPr="00C308C6">
              <w:rPr>
                <w:sz w:val="15"/>
                <w:szCs w:val="15"/>
              </w:rPr>
              <w:t>67</w:t>
            </w:r>
          </w:p>
        </w:tc>
        <w:tc>
          <w:tcPr>
            <w:tcW w:w="567" w:type="dxa"/>
            <w:vAlign w:val="center"/>
          </w:tcPr>
          <w:p w:rsidR="00065523" w:rsidRPr="00C308C6" w:rsidRDefault="00065523" w:rsidP="00CD329E">
            <w:pPr>
              <w:jc w:val="center"/>
              <w:rPr>
                <w:sz w:val="15"/>
                <w:szCs w:val="15"/>
              </w:rPr>
            </w:pPr>
            <w:r w:rsidRPr="00C308C6">
              <w:rPr>
                <w:sz w:val="15"/>
                <w:szCs w:val="15"/>
              </w:rPr>
              <w:t>100</w:t>
            </w:r>
          </w:p>
        </w:tc>
        <w:tc>
          <w:tcPr>
            <w:tcW w:w="567" w:type="dxa"/>
            <w:vAlign w:val="center"/>
          </w:tcPr>
          <w:p w:rsidR="00065523" w:rsidRPr="00C308C6" w:rsidRDefault="00065523" w:rsidP="00CD329E">
            <w:pPr>
              <w:jc w:val="center"/>
              <w:rPr>
                <w:sz w:val="15"/>
                <w:szCs w:val="15"/>
              </w:rPr>
            </w:pPr>
            <w:r w:rsidRPr="00C308C6">
              <w:rPr>
                <w:sz w:val="15"/>
                <w:szCs w:val="15"/>
              </w:rPr>
              <w:t>113</w:t>
            </w:r>
          </w:p>
        </w:tc>
        <w:tc>
          <w:tcPr>
            <w:tcW w:w="709" w:type="dxa"/>
            <w:vAlign w:val="center"/>
          </w:tcPr>
          <w:p w:rsidR="00065523" w:rsidRPr="00C308C6" w:rsidRDefault="00065523" w:rsidP="00CD329E">
            <w:pPr>
              <w:jc w:val="center"/>
              <w:rPr>
                <w:sz w:val="15"/>
                <w:szCs w:val="15"/>
              </w:rPr>
            </w:pPr>
            <w:r w:rsidRPr="00C308C6">
              <w:rPr>
                <w:sz w:val="15"/>
                <w:szCs w:val="15"/>
              </w:rPr>
              <w:t>110</w:t>
            </w:r>
          </w:p>
        </w:tc>
        <w:tc>
          <w:tcPr>
            <w:tcW w:w="708" w:type="dxa"/>
            <w:vAlign w:val="center"/>
          </w:tcPr>
          <w:p w:rsidR="00065523" w:rsidRPr="00C308C6" w:rsidRDefault="00065523" w:rsidP="00A94A6C">
            <w:pPr>
              <w:jc w:val="center"/>
              <w:rPr>
                <w:sz w:val="15"/>
                <w:szCs w:val="15"/>
              </w:rPr>
            </w:pPr>
            <w:r w:rsidRPr="00C308C6">
              <w:rPr>
                <w:sz w:val="15"/>
                <w:szCs w:val="15"/>
              </w:rPr>
              <w:t>11</w:t>
            </w:r>
            <w:r w:rsidR="00A94A6C" w:rsidRPr="00C308C6">
              <w:rPr>
                <w:sz w:val="15"/>
                <w:szCs w:val="15"/>
              </w:rPr>
              <w:t>0</w:t>
            </w:r>
          </w:p>
        </w:tc>
        <w:tc>
          <w:tcPr>
            <w:tcW w:w="567" w:type="dxa"/>
            <w:vAlign w:val="center"/>
          </w:tcPr>
          <w:p w:rsidR="00065523" w:rsidRPr="00C308C6" w:rsidRDefault="00A94A6C" w:rsidP="00916DE6">
            <w:pPr>
              <w:jc w:val="center"/>
              <w:rPr>
                <w:sz w:val="15"/>
                <w:szCs w:val="15"/>
              </w:rPr>
            </w:pPr>
            <w:r w:rsidRPr="00C308C6">
              <w:rPr>
                <w:sz w:val="15"/>
                <w:szCs w:val="15"/>
              </w:rPr>
              <w:t>115</w:t>
            </w:r>
          </w:p>
        </w:tc>
        <w:tc>
          <w:tcPr>
            <w:tcW w:w="709" w:type="dxa"/>
            <w:vAlign w:val="center"/>
          </w:tcPr>
          <w:p w:rsidR="00065523" w:rsidRPr="00C308C6" w:rsidRDefault="00065523" w:rsidP="00A94A6C">
            <w:pPr>
              <w:jc w:val="center"/>
              <w:rPr>
                <w:sz w:val="15"/>
                <w:szCs w:val="15"/>
              </w:rPr>
            </w:pPr>
            <w:r w:rsidRPr="00C308C6">
              <w:rPr>
                <w:sz w:val="15"/>
                <w:szCs w:val="15"/>
              </w:rPr>
              <w:t>11</w:t>
            </w:r>
            <w:r w:rsidR="00A94A6C" w:rsidRPr="00C308C6">
              <w:rPr>
                <w:sz w:val="15"/>
                <w:szCs w:val="15"/>
              </w:rPr>
              <w:t>5</w:t>
            </w:r>
          </w:p>
        </w:tc>
        <w:tc>
          <w:tcPr>
            <w:tcW w:w="567" w:type="dxa"/>
            <w:vAlign w:val="center"/>
          </w:tcPr>
          <w:p w:rsidR="00065523" w:rsidRPr="00C308C6" w:rsidRDefault="00065523" w:rsidP="00916DE6">
            <w:pPr>
              <w:jc w:val="center"/>
              <w:rPr>
                <w:sz w:val="15"/>
                <w:szCs w:val="15"/>
              </w:rPr>
            </w:pPr>
            <w:r w:rsidRPr="00C308C6">
              <w:rPr>
                <w:sz w:val="15"/>
                <w:szCs w:val="15"/>
              </w:rPr>
              <w:t>120</w:t>
            </w:r>
          </w:p>
        </w:tc>
        <w:tc>
          <w:tcPr>
            <w:tcW w:w="567" w:type="dxa"/>
            <w:vAlign w:val="center"/>
          </w:tcPr>
          <w:p w:rsidR="00065523" w:rsidRPr="00C308C6" w:rsidRDefault="00065523" w:rsidP="00A94A6C">
            <w:pPr>
              <w:jc w:val="center"/>
              <w:rPr>
                <w:sz w:val="15"/>
                <w:szCs w:val="15"/>
              </w:rPr>
            </w:pPr>
            <w:r w:rsidRPr="00C308C6">
              <w:rPr>
                <w:sz w:val="15"/>
                <w:szCs w:val="15"/>
              </w:rPr>
              <w:t>12</w:t>
            </w:r>
            <w:r w:rsidR="00A94A6C" w:rsidRPr="00C308C6">
              <w:rPr>
                <w:sz w:val="15"/>
                <w:szCs w:val="15"/>
              </w:rPr>
              <w:t>0</w:t>
            </w:r>
          </w:p>
        </w:tc>
        <w:tc>
          <w:tcPr>
            <w:tcW w:w="567" w:type="dxa"/>
            <w:vAlign w:val="center"/>
          </w:tcPr>
          <w:p w:rsidR="00065523" w:rsidRPr="00C308C6" w:rsidRDefault="00065523" w:rsidP="00CD329E">
            <w:pPr>
              <w:jc w:val="center"/>
              <w:rPr>
                <w:sz w:val="15"/>
                <w:szCs w:val="15"/>
              </w:rPr>
            </w:pPr>
            <w:r w:rsidRPr="00C308C6">
              <w:rPr>
                <w:sz w:val="15"/>
                <w:szCs w:val="15"/>
              </w:rPr>
              <w:t>130</w:t>
            </w:r>
          </w:p>
        </w:tc>
      </w:tr>
      <w:tr w:rsidR="00065523" w:rsidRPr="00C308C6" w:rsidTr="00065523">
        <w:trPr>
          <w:trHeight w:val="780"/>
        </w:trPr>
        <w:tc>
          <w:tcPr>
            <w:tcW w:w="1985" w:type="dxa"/>
            <w:vAlign w:val="bottom"/>
          </w:tcPr>
          <w:p w:rsidR="00065523" w:rsidRPr="00C308C6" w:rsidRDefault="00065523" w:rsidP="00510F89">
            <w:pPr>
              <w:rPr>
                <w:sz w:val="15"/>
                <w:szCs w:val="15"/>
              </w:rPr>
            </w:pPr>
            <w:r w:rsidRPr="00C308C6">
              <w:rPr>
                <w:sz w:val="15"/>
                <w:szCs w:val="15"/>
              </w:rPr>
              <w:t>Количество благополучателей - граждан, проживающих в Идринском районе и получающих безвозмездные услуги от участников молодежных социально-экономических проектов</w:t>
            </w:r>
          </w:p>
        </w:tc>
        <w:tc>
          <w:tcPr>
            <w:tcW w:w="709" w:type="dxa"/>
            <w:vAlign w:val="center"/>
          </w:tcPr>
          <w:p w:rsidR="00065523" w:rsidRPr="00C308C6" w:rsidRDefault="00065523" w:rsidP="001259CF">
            <w:pPr>
              <w:jc w:val="center"/>
              <w:rPr>
                <w:sz w:val="15"/>
                <w:szCs w:val="15"/>
              </w:rPr>
            </w:pPr>
            <w:r w:rsidRPr="00C308C6">
              <w:rPr>
                <w:sz w:val="15"/>
                <w:szCs w:val="15"/>
              </w:rPr>
              <w:t>чел.</w:t>
            </w:r>
          </w:p>
        </w:tc>
        <w:tc>
          <w:tcPr>
            <w:tcW w:w="567" w:type="dxa"/>
            <w:vAlign w:val="center"/>
          </w:tcPr>
          <w:p w:rsidR="00065523" w:rsidRPr="00C308C6" w:rsidRDefault="00065523" w:rsidP="00CD329E">
            <w:pPr>
              <w:jc w:val="center"/>
              <w:rPr>
                <w:sz w:val="15"/>
                <w:szCs w:val="15"/>
              </w:rPr>
            </w:pPr>
            <w:r w:rsidRPr="00C308C6">
              <w:rPr>
                <w:sz w:val="15"/>
                <w:szCs w:val="15"/>
              </w:rPr>
              <w:t>1000</w:t>
            </w:r>
          </w:p>
        </w:tc>
        <w:tc>
          <w:tcPr>
            <w:tcW w:w="567" w:type="dxa"/>
            <w:vAlign w:val="center"/>
          </w:tcPr>
          <w:p w:rsidR="00065523" w:rsidRPr="00C308C6" w:rsidRDefault="00065523" w:rsidP="00CD329E">
            <w:pPr>
              <w:jc w:val="center"/>
              <w:rPr>
                <w:sz w:val="15"/>
                <w:szCs w:val="15"/>
              </w:rPr>
            </w:pPr>
            <w:r w:rsidRPr="00C308C6">
              <w:rPr>
                <w:sz w:val="15"/>
                <w:szCs w:val="15"/>
              </w:rPr>
              <w:t>1200</w:t>
            </w:r>
          </w:p>
        </w:tc>
        <w:tc>
          <w:tcPr>
            <w:tcW w:w="567" w:type="dxa"/>
            <w:vAlign w:val="center"/>
          </w:tcPr>
          <w:p w:rsidR="00065523" w:rsidRPr="00C308C6" w:rsidRDefault="00065523" w:rsidP="00CD329E">
            <w:pPr>
              <w:jc w:val="center"/>
              <w:rPr>
                <w:sz w:val="15"/>
                <w:szCs w:val="15"/>
              </w:rPr>
            </w:pPr>
            <w:r w:rsidRPr="00C308C6">
              <w:rPr>
                <w:sz w:val="15"/>
                <w:szCs w:val="15"/>
              </w:rPr>
              <w:t>1250</w:t>
            </w:r>
          </w:p>
        </w:tc>
        <w:tc>
          <w:tcPr>
            <w:tcW w:w="567" w:type="dxa"/>
            <w:vAlign w:val="center"/>
          </w:tcPr>
          <w:p w:rsidR="00065523" w:rsidRPr="00C308C6" w:rsidRDefault="00065523" w:rsidP="00CD329E">
            <w:pPr>
              <w:jc w:val="center"/>
              <w:rPr>
                <w:sz w:val="15"/>
                <w:szCs w:val="15"/>
              </w:rPr>
            </w:pPr>
            <w:r w:rsidRPr="00C308C6">
              <w:rPr>
                <w:sz w:val="15"/>
                <w:szCs w:val="15"/>
              </w:rPr>
              <w:t>1300</w:t>
            </w:r>
          </w:p>
        </w:tc>
        <w:tc>
          <w:tcPr>
            <w:tcW w:w="567" w:type="dxa"/>
            <w:vAlign w:val="center"/>
          </w:tcPr>
          <w:p w:rsidR="00065523" w:rsidRPr="00C308C6" w:rsidRDefault="00065523" w:rsidP="00CD329E">
            <w:pPr>
              <w:jc w:val="center"/>
              <w:rPr>
                <w:sz w:val="15"/>
                <w:szCs w:val="15"/>
              </w:rPr>
            </w:pPr>
            <w:r w:rsidRPr="00C308C6">
              <w:rPr>
                <w:sz w:val="15"/>
                <w:szCs w:val="15"/>
              </w:rPr>
              <w:t>1320</w:t>
            </w:r>
          </w:p>
        </w:tc>
        <w:tc>
          <w:tcPr>
            <w:tcW w:w="709" w:type="dxa"/>
            <w:vAlign w:val="center"/>
          </w:tcPr>
          <w:p w:rsidR="00065523" w:rsidRPr="00C308C6" w:rsidRDefault="00065523" w:rsidP="00CD329E">
            <w:pPr>
              <w:jc w:val="center"/>
              <w:rPr>
                <w:sz w:val="15"/>
                <w:szCs w:val="15"/>
              </w:rPr>
            </w:pPr>
            <w:r w:rsidRPr="00C308C6">
              <w:rPr>
                <w:sz w:val="15"/>
                <w:szCs w:val="15"/>
              </w:rPr>
              <w:t>1350</w:t>
            </w:r>
          </w:p>
        </w:tc>
        <w:tc>
          <w:tcPr>
            <w:tcW w:w="708" w:type="dxa"/>
            <w:vAlign w:val="center"/>
          </w:tcPr>
          <w:p w:rsidR="00065523" w:rsidRPr="00C308C6" w:rsidRDefault="00065523" w:rsidP="00A07424">
            <w:pPr>
              <w:jc w:val="center"/>
              <w:rPr>
                <w:sz w:val="15"/>
                <w:szCs w:val="15"/>
              </w:rPr>
            </w:pPr>
            <w:r w:rsidRPr="00C308C6">
              <w:rPr>
                <w:sz w:val="15"/>
                <w:szCs w:val="15"/>
              </w:rPr>
              <w:t>13</w:t>
            </w:r>
            <w:r w:rsidR="00A07424" w:rsidRPr="00C308C6">
              <w:rPr>
                <w:sz w:val="15"/>
                <w:szCs w:val="15"/>
              </w:rPr>
              <w:t>8</w:t>
            </w:r>
            <w:r w:rsidRPr="00C308C6">
              <w:rPr>
                <w:sz w:val="15"/>
                <w:szCs w:val="15"/>
              </w:rPr>
              <w:t>0</w:t>
            </w:r>
          </w:p>
        </w:tc>
        <w:tc>
          <w:tcPr>
            <w:tcW w:w="567" w:type="dxa"/>
            <w:vAlign w:val="center"/>
          </w:tcPr>
          <w:p w:rsidR="00065523" w:rsidRPr="00C308C6" w:rsidRDefault="00A07424" w:rsidP="00CD329E">
            <w:pPr>
              <w:jc w:val="center"/>
              <w:rPr>
                <w:sz w:val="15"/>
                <w:szCs w:val="15"/>
              </w:rPr>
            </w:pPr>
            <w:r w:rsidRPr="00C308C6">
              <w:rPr>
                <w:sz w:val="15"/>
                <w:szCs w:val="15"/>
              </w:rPr>
              <w:t>1400</w:t>
            </w:r>
          </w:p>
        </w:tc>
        <w:tc>
          <w:tcPr>
            <w:tcW w:w="709" w:type="dxa"/>
            <w:vAlign w:val="center"/>
          </w:tcPr>
          <w:p w:rsidR="00065523" w:rsidRPr="00C308C6" w:rsidRDefault="00065523" w:rsidP="00A07424">
            <w:pPr>
              <w:jc w:val="center"/>
              <w:rPr>
                <w:sz w:val="15"/>
                <w:szCs w:val="15"/>
              </w:rPr>
            </w:pPr>
            <w:r w:rsidRPr="00C308C6">
              <w:rPr>
                <w:sz w:val="15"/>
                <w:szCs w:val="15"/>
              </w:rPr>
              <w:t>1</w:t>
            </w:r>
            <w:r w:rsidR="00A07424" w:rsidRPr="00C308C6">
              <w:rPr>
                <w:sz w:val="15"/>
                <w:szCs w:val="15"/>
              </w:rPr>
              <w:t>50</w:t>
            </w:r>
            <w:r w:rsidRPr="00C308C6">
              <w:rPr>
                <w:sz w:val="15"/>
                <w:szCs w:val="15"/>
              </w:rPr>
              <w:t>0</w:t>
            </w:r>
          </w:p>
        </w:tc>
        <w:tc>
          <w:tcPr>
            <w:tcW w:w="567" w:type="dxa"/>
            <w:vAlign w:val="center"/>
          </w:tcPr>
          <w:p w:rsidR="00065523" w:rsidRPr="00C308C6" w:rsidRDefault="00065523" w:rsidP="00A07424">
            <w:pPr>
              <w:jc w:val="center"/>
              <w:rPr>
                <w:sz w:val="15"/>
                <w:szCs w:val="15"/>
              </w:rPr>
            </w:pPr>
            <w:r w:rsidRPr="00C308C6">
              <w:rPr>
                <w:sz w:val="15"/>
                <w:szCs w:val="15"/>
              </w:rPr>
              <w:t>1</w:t>
            </w:r>
            <w:r w:rsidR="00A07424" w:rsidRPr="00C308C6">
              <w:rPr>
                <w:sz w:val="15"/>
                <w:szCs w:val="15"/>
              </w:rPr>
              <w:t>6</w:t>
            </w:r>
            <w:r w:rsidRPr="00C308C6">
              <w:rPr>
                <w:sz w:val="15"/>
                <w:szCs w:val="15"/>
              </w:rPr>
              <w:t>00</w:t>
            </w:r>
          </w:p>
        </w:tc>
        <w:tc>
          <w:tcPr>
            <w:tcW w:w="567" w:type="dxa"/>
            <w:vAlign w:val="center"/>
          </w:tcPr>
          <w:p w:rsidR="00065523" w:rsidRPr="00C308C6" w:rsidRDefault="00065523" w:rsidP="00A07424">
            <w:pPr>
              <w:jc w:val="center"/>
              <w:rPr>
                <w:sz w:val="15"/>
                <w:szCs w:val="15"/>
              </w:rPr>
            </w:pPr>
            <w:r w:rsidRPr="00C308C6">
              <w:rPr>
                <w:sz w:val="15"/>
                <w:szCs w:val="15"/>
              </w:rPr>
              <w:t>1</w:t>
            </w:r>
            <w:r w:rsidR="00A07424" w:rsidRPr="00C308C6">
              <w:rPr>
                <w:sz w:val="15"/>
                <w:szCs w:val="15"/>
              </w:rPr>
              <w:t>60</w:t>
            </w:r>
            <w:r w:rsidRPr="00C308C6">
              <w:rPr>
                <w:sz w:val="15"/>
                <w:szCs w:val="15"/>
              </w:rPr>
              <w:t>0</w:t>
            </w:r>
          </w:p>
        </w:tc>
        <w:tc>
          <w:tcPr>
            <w:tcW w:w="567" w:type="dxa"/>
            <w:vAlign w:val="center"/>
          </w:tcPr>
          <w:p w:rsidR="00065523" w:rsidRPr="00C308C6" w:rsidRDefault="00065523" w:rsidP="00CD329E">
            <w:pPr>
              <w:jc w:val="center"/>
              <w:rPr>
                <w:sz w:val="15"/>
                <w:szCs w:val="15"/>
              </w:rPr>
            </w:pPr>
            <w:r w:rsidRPr="00C308C6">
              <w:rPr>
                <w:sz w:val="15"/>
                <w:szCs w:val="15"/>
              </w:rPr>
              <w:t>1900</w:t>
            </w:r>
          </w:p>
        </w:tc>
      </w:tr>
      <w:tr w:rsidR="00065523" w:rsidRPr="00C308C6" w:rsidTr="00065523">
        <w:trPr>
          <w:trHeight w:val="510"/>
        </w:trPr>
        <w:tc>
          <w:tcPr>
            <w:tcW w:w="1985" w:type="dxa"/>
            <w:vAlign w:val="bottom"/>
          </w:tcPr>
          <w:p w:rsidR="00065523" w:rsidRPr="00C308C6" w:rsidRDefault="00065523" w:rsidP="00510F89">
            <w:pPr>
              <w:rPr>
                <w:sz w:val="15"/>
                <w:szCs w:val="15"/>
              </w:rPr>
            </w:pPr>
            <w:r w:rsidRPr="00C308C6">
              <w:rPr>
                <w:sz w:val="15"/>
                <w:szCs w:val="15"/>
              </w:rPr>
              <w:t>Доля молодых граждан, принимающих участие в мероприятиях по молодежной политике</w:t>
            </w:r>
          </w:p>
        </w:tc>
        <w:tc>
          <w:tcPr>
            <w:tcW w:w="709" w:type="dxa"/>
            <w:vAlign w:val="center"/>
          </w:tcPr>
          <w:p w:rsidR="00065523" w:rsidRPr="00C308C6" w:rsidRDefault="00065523" w:rsidP="001259CF">
            <w:pPr>
              <w:jc w:val="center"/>
              <w:rPr>
                <w:sz w:val="15"/>
                <w:szCs w:val="15"/>
              </w:rPr>
            </w:pPr>
            <w:r w:rsidRPr="00C308C6">
              <w:rPr>
                <w:sz w:val="15"/>
                <w:szCs w:val="15"/>
              </w:rPr>
              <w:t>%</w:t>
            </w:r>
          </w:p>
        </w:tc>
        <w:tc>
          <w:tcPr>
            <w:tcW w:w="567" w:type="dxa"/>
            <w:vAlign w:val="center"/>
          </w:tcPr>
          <w:p w:rsidR="00065523" w:rsidRPr="00C308C6" w:rsidRDefault="00065523" w:rsidP="00CD329E">
            <w:pPr>
              <w:jc w:val="center"/>
              <w:rPr>
                <w:sz w:val="15"/>
                <w:szCs w:val="15"/>
              </w:rPr>
            </w:pPr>
            <w:r w:rsidRPr="00C308C6">
              <w:rPr>
                <w:sz w:val="15"/>
                <w:szCs w:val="15"/>
              </w:rPr>
              <w:t>10</w:t>
            </w:r>
          </w:p>
        </w:tc>
        <w:tc>
          <w:tcPr>
            <w:tcW w:w="567" w:type="dxa"/>
            <w:vAlign w:val="center"/>
          </w:tcPr>
          <w:p w:rsidR="00065523" w:rsidRPr="00C308C6" w:rsidRDefault="00065523" w:rsidP="00CD329E">
            <w:pPr>
              <w:jc w:val="center"/>
              <w:rPr>
                <w:sz w:val="15"/>
                <w:szCs w:val="15"/>
              </w:rPr>
            </w:pPr>
            <w:r w:rsidRPr="00C308C6">
              <w:rPr>
                <w:sz w:val="15"/>
                <w:szCs w:val="15"/>
              </w:rPr>
              <w:t>10</w:t>
            </w:r>
          </w:p>
        </w:tc>
        <w:tc>
          <w:tcPr>
            <w:tcW w:w="567" w:type="dxa"/>
            <w:vAlign w:val="center"/>
          </w:tcPr>
          <w:p w:rsidR="00065523" w:rsidRPr="00C308C6" w:rsidRDefault="00065523" w:rsidP="00CD329E">
            <w:pPr>
              <w:jc w:val="center"/>
              <w:rPr>
                <w:sz w:val="15"/>
                <w:szCs w:val="15"/>
              </w:rPr>
            </w:pPr>
            <w:r w:rsidRPr="00C308C6">
              <w:rPr>
                <w:sz w:val="15"/>
                <w:szCs w:val="15"/>
              </w:rPr>
              <w:t>12</w:t>
            </w:r>
          </w:p>
        </w:tc>
        <w:tc>
          <w:tcPr>
            <w:tcW w:w="567" w:type="dxa"/>
            <w:vAlign w:val="center"/>
          </w:tcPr>
          <w:p w:rsidR="00065523" w:rsidRPr="00C308C6" w:rsidRDefault="00065523" w:rsidP="00CD329E">
            <w:pPr>
              <w:jc w:val="center"/>
              <w:rPr>
                <w:sz w:val="15"/>
                <w:szCs w:val="15"/>
              </w:rPr>
            </w:pPr>
            <w:r w:rsidRPr="00C308C6">
              <w:rPr>
                <w:sz w:val="15"/>
                <w:szCs w:val="15"/>
              </w:rPr>
              <w:t>14</w:t>
            </w:r>
          </w:p>
        </w:tc>
        <w:tc>
          <w:tcPr>
            <w:tcW w:w="567" w:type="dxa"/>
            <w:vAlign w:val="center"/>
          </w:tcPr>
          <w:p w:rsidR="00065523" w:rsidRPr="00C308C6" w:rsidRDefault="00065523" w:rsidP="00CD329E">
            <w:pPr>
              <w:jc w:val="center"/>
              <w:rPr>
                <w:sz w:val="15"/>
                <w:szCs w:val="15"/>
              </w:rPr>
            </w:pPr>
            <w:r w:rsidRPr="00C308C6">
              <w:rPr>
                <w:sz w:val="15"/>
                <w:szCs w:val="15"/>
              </w:rPr>
              <w:t>15</w:t>
            </w:r>
          </w:p>
        </w:tc>
        <w:tc>
          <w:tcPr>
            <w:tcW w:w="709" w:type="dxa"/>
            <w:vAlign w:val="center"/>
          </w:tcPr>
          <w:p w:rsidR="00065523" w:rsidRPr="00C308C6" w:rsidRDefault="00065523" w:rsidP="00CD329E">
            <w:pPr>
              <w:jc w:val="center"/>
              <w:rPr>
                <w:sz w:val="15"/>
                <w:szCs w:val="15"/>
              </w:rPr>
            </w:pPr>
            <w:r w:rsidRPr="00C308C6">
              <w:rPr>
                <w:sz w:val="15"/>
                <w:szCs w:val="15"/>
              </w:rPr>
              <w:t>18</w:t>
            </w:r>
          </w:p>
        </w:tc>
        <w:tc>
          <w:tcPr>
            <w:tcW w:w="708" w:type="dxa"/>
            <w:vAlign w:val="center"/>
          </w:tcPr>
          <w:p w:rsidR="00065523" w:rsidRPr="00C308C6" w:rsidRDefault="00065523" w:rsidP="00CD329E">
            <w:pPr>
              <w:jc w:val="center"/>
              <w:rPr>
                <w:sz w:val="15"/>
                <w:szCs w:val="15"/>
              </w:rPr>
            </w:pPr>
            <w:r w:rsidRPr="00C308C6">
              <w:rPr>
                <w:sz w:val="15"/>
                <w:szCs w:val="15"/>
              </w:rPr>
              <w:t>20</w:t>
            </w:r>
          </w:p>
        </w:tc>
        <w:tc>
          <w:tcPr>
            <w:tcW w:w="567" w:type="dxa"/>
            <w:vAlign w:val="center"/>
          </w:tcPr>
          <w:p w:rsidR="00065523" w:rsidRPr="00C308C6" w:rsidRDefault="006E5BE6" w:rsidP="00CD329E">
            <w:pPr>
              <w:jc w:val="center"/>
              <w:rPr>
                <w:sz w:val="15"/>
                <w:szCs w:val="15"/>
              </w:rPr>
            </w:pPr>
            <w:r w:rsidRPr="00C308C6">
              <w:rPr>
                <w:sz w:val="15"/>
                <w:szCs w:val="15"/>
              </w:rPr>
              <w:t>23</w:t>
            </w:r>
          </w:p>
        </w:tc>
        <w:tc>
          <w:tcPr>
            <w:tcW w:w="709" w:type="dxa"/>
            <w:vAlign w:val="center"/>
          </w:tcPr>
          <w:p w:rsidR="00065523" w:rsidRPr="00C308C6" w:rsidRDefault="00065523" w:rsidP="006E5BE6">
            <w:pPr>
              <w:jc w:val="center"/>
              <w:rPr>
                <w:sz w:val="15"/>
                <w:szCs w:val="15"/>
              </w:rPr>
            </w:pPr>
            <w:r w:rsidRPr="00C308C6">
              <w:rPr>
                <w:sz w:val="15"/>
                <w:szCs w:val="15"/>
              </w:rPr>
              <w:t>2</w:t>
            </w:r>
            <w:r w:rsidR="006E5BE6" w:rsidRPr="00C308C6">
              <w:rPr>
                <w:sz w:val="15"/>
                <w:szCs w:val="15"/>
              </w:rPr>
              <w:t>5</w:t>
            </w:r>
          </w:p>
        </w:tc>
        <w:tc>
          <w:tcPr>
            <w:tcW w:w="567" w:type="dxa"/>
            <w:vAlign w:val="center"/>
          </w:tcPr>
          <w:p w:rsidR="00065523" w:rsidRPr="00C308C6" w:rsidRDefault="00065523" w:rsidP="00032158">
            <w:pPr>
              <w:jc w:val="center"/>
              <w:rPr>
                <w:sz w:val="15"/>
                <w:szCs w:val="15"/>
              </w:rPr>
            </w:pPr>
            <w:r w:rsidRPr="00C308C6">
              <w:rPr>
                <w:sz w:val="15"/>
                <w:szCs w:val="15"/>
              </w:rPr>
              <w:t>25</w:t>
            </w:r>
          </w:p>
        </w:tc>
        <w:tc>
          <w:tcPr>
            <w:tcW w:w="567" w:type="dxa"/>
            <w:vAlign w:val="center"/>
          </w:tcPr>
          <w:p w:rsidR="00065523" w:rsidRPr="00C308C6" w:rsidRDefault="00065523" w:rsidP="006E5BE6">
            <w:pPr>
              <w:jc w:val="center"/>
              <w:rPr>
                <w:sz w:val="15"/>
                <w:szCs w:val="15"/>
              </w:rPr>
            </w:pPr>
            <w:r w:rsidRPr="00C308C6">
              <w:rPr>
                <w:sz w:val="15"/>
                <w:szCs w:val="15"/>
              </w:rPr>
              <w:t>2</w:t>
            </w:r>
            <w:r w:rsidR="006E5BE6" w:rsidRPr="00C308C6">
              <w:rPr>
                <w:sz w:val="15"/>
                <w:szCs w:val="15"/>
              </w:rPr>
              <w:t>5</w:t>
            </w:r>
          </w:p>
        </w:tc>
        <w:tc>
          <w:tcPr>
            <w:tcW w:w="567" w:type="dxa"/>
            <w:vAlign w:val="center"/>
          </w:tcPr>
          <w:p w:rsidR="00065523" w:rsidRPr="00C308C6" w:rsidRDefault="00065523" w:rsidP="00032158">
            <w:pPr>
              <w:jc w:val="center"/>
              <w:rPr>
                <w:sz w:val="15"/>
                <w:szCs w:val="15"/>
              </w:rPr>
            </w:pPr>
            <w:r w:rsidRPr="00C308C6">
              <w:rPr>
                <w:sz w:val="15"/>
                <w:szCs w:val="15"/>
              </w:rPr>
              <w:t>35</w:t>
            </w:r>
          </w:p>
        </w:tc>
      </w:tr>
      <w:tr w:rsidR="00065523" w:rsidRPr="00C308C6" w:rsidTr="00065523">
        <w:trPr>
          <w:trHeight w:val="228"/>
        </w:trPr>
        <w:tc>
          <w:tcPr>
            <w:tcW w:w="1985" w:type="dxa"/>
            <w:vAlign w:val="bottom"/>
          </w:tcPr>
          <w:p w:rsidR="00065523" w:rsidRPr="00C308C6" w:rsidRDefault="00065523" w:rsidP="00510F89">
            <w:pPr>
              <w:rPr>
                <w:sz w:val="15"/>
                <w:szCs w:val="15"/>
              </w:rPr>
            </w:pPr>
            <w:r w:rsidRPr="00C308C6">
              <w:rPr>
                <w:sz w:val="15"/>
                <w:szCs w:val="15"/>
              </w:rPr>
              <w:t>Доля молодежи систематически занимающейся в клубных формированиях</w:t>
            </w:r>
          </w:p>
        </w:tc>
        <w:tc>
          <w:tcPr>
            <w:tcW w:w="709" w:type="dxa"/>
            <w:vAlign w:val="center"/>
          </w:tcPr>
          <w:p w:rsidR="00065523" w:rsidRPr="00C308C6" w:rsidRDefault="00065523" w:rsidP="001259CF">
            <w:pPr>
              <w:jc w:val="center"/>
              <w:rPr>
                <w:sz w:val="15"/>
                <w:szCs w:val="15"/>
              </w:rPr>
            </w:pPr>
            <w:r w:rsidRPr="00C308C6">
              <w:rPr>
                <w:sz w:val="15"/>
                <w:szCs w:val="15"/>
              </w:rPr>
              <w:t>%</w:t>
            </w:r>
          </w:p>
        </w:tc>
        <w:tc>
          <w:tcPr>
            <w:tcW w:w="567" w:type="dxa"/>
            <w:vAlign w:val="center"/>
          </w:tcPr>
          <w:p w:rsidR="00065523" w:rsidRPr="00C308C6" w:rsidRDefault="00065523" w:rsidP="00CD329E">
            <w:pPr>
              <w:jc w:val="center"/>
              <w:rPr>
                <w:sz w:val="15"/>
                <w:szCs w:val="15"/>
              </w:rPr>
            </w:pPr>
            <w:r w:rsidRPr="00C308C6">
              <w:rPr>
                <w:sz w:val="15"/>
                <w:szCs w:val="15"/>
              </w:rPr>
              <w:t>85</w:t>
            </w:r>
          </w:p>
        </w:tc>
        <w:tc>
          <w:tcPr>
            <w:tcW w:w="567" w:type="dxa"/>
            <w:vAlign w:val="center"/>
          </w:tcPr>
          <w:p w:rsidR="00065523" w:rsidRPr="00C308C6" w:rsidRDefault="00065523" w:rsidP="00CD329E">
            <w:pPr>
              <w:jc w:val="center"/>
              <w:rPr>
                <w:sz w:val="15"/>
                <w:szCs w:val="15"/>
              </w:rPr>
            </w:pPr>
            <w:r w:rsidRPr="00C308C6">
              <w:rPr>
                <w:sz w:val="15"/>
                <w:szCs w:val="15"/>
              </w:rPr>
              <w:t>85</w:t>
            </w:r>
          </w:p>
        </w:tc>
        <w:tc>
          <w:tcPr>
            <w:tcW w:w="567" w:type="dxa"/>
            <w:vAlign w:val="center"/>
          </w:tcPr>
          <w:p w:rsidR="00065523" w:rsidRPr="00C308C6" w:rsidRDefault="00065523" w:rsidP="00CD329E">
            <w:pPr>
              <w:jc w:val="center"/>
              <w:rPr>
                <w:sz w:val="15"/>
                <w:szCs w:val="15"/>
              </w:rPr>
            </w:pPr>
            <w:r w:rsidRPr="00C308C6">
              <w:rPr>
                <w:sz w:val="15"/>
                <w:szCs w:val="15"/>
              </w:rPr>
              <w:t>85</w:t>
            </w:r>
          </w:p>
        </w:tc>
        <w:tc>
          <w:tcPr>
            <w:tcW w:w="567" w:type="dxa"/>
            <w:vAlign w:val="center"/>
          </w:tcPr>
          <w:p w:rsidR="00065523" w:rsidRPr="00C308C6" w:rsidRDefault="00065523" w:rsidP="00CD329E">
            <w:pPr>
              <w:jc w:val="center"/>
              <w:rPr>
                <w:sz w:val="15"/>
                <w:szCs w:val="15"/>
              </w:rPr>
            </w:pPr>
            <w:r w:rsidRPr="00C308C6">
              <w:rPr>
                <w:sz w:val="15"/>
                <w:szCs w:val="15"/>
              </w:rPr>
              <w:t>85</w:t>
            </w:r>
          </w:p>
        </w:tc>
        <w:tc>
          <w:tcPr>
            <w:tcW w:w="567" w:type="dxa"/>
            <w:vAlign w:val="center"/>
          </w:tcPr>
          <w:p w:rsidR="00065523" w:rsidRPr="00C308C6" w:rsidRDefault="00065523" w:rsidP="00CD329E">
            <w:pPr>
              <w:jc w:val="center"/>
              <w:rPr>
                <w:sz w:val="15"/>
                <w:szCs w:val="15"/>
              </w:rPr>
            </w:pPr>
            <w:r w:rsidRPr="00C308C6">
              <w:rPr>
                <w:sz w:val="15"/>
                <w:szCs w:val="15"/>
              </w:rPr>
              <w:t>85</w:t>
            </w:r>
          </w:p>
        </w:tc>
        <w:tc>
          <w:tcPr>
            <w:tcW w:w="709" w:type="dxa"/>
            <w:vAlign w:val="center"/>
          </w:tcPr>
          <w:p w:rsidR="00065523" w:rsidRPr="00C308C6" w:rsidRDefault="00065523" w:rsidP="00CD329E">
            <w:pPr>
              <w:jc w:val="center"/>
              <w:rPr>
                <w:sz w:val="15"/>
                <w:szCs w:val="15"/>
              </w:rPr>
            </w:pPr>
            <w:r w:rsidRPr="00C308C6">
              <w:rPr>
                <w:sz w:val="15"/>
                <w:szCs w:val="15"/>
              </w:rPr>
              <w:t>85</w:t>
            </w:r>
          </w:p>
        </w:tc>
        <w:tc>
          <w:tcPr>
            <w:tcW w:w="708" w:type="dxa"/>
            <w:vAlign w:val="center"/>
          </w:tcPr>
          <w:p w:rsidR="00065523" w:rsidRPr="00C308C6" w:rsidRDefault="00065523" w:rsidP="00CD329E">
            <w:pPr>
              <w:jc w:val="center"/>
              <w:rPr>
                <w:sz w:val="15"/>
                <w:szCs w:val="15"/>
              </w:rPr>
            </w:pPr>
            <w:r w:rsidRPr="00C308C6">
              <w:rPr>
                <w:sz w:val="15"/>
                <w:szCs w:val="15"/>
              </w:rPr>
              <w:t>85</w:t>
            </w:r>
          </w:p>
        </w:tc>
        <w:tc>
          <w:tcPr>
            <w:tcW w:w="567" w:type="dxa"/>
            <w:vAlign w:val="center"/>
          </w:tcPr>
          <w:p w:rsidR="00065523" w:rsidRPr="00C308C6" w:rsidRDefault="006E5BE6" w:rsidP="00CD329E">
            <w:pPr>
              <w:jc w:val="center"/>
              <w:rPr>
                <w:sz w:val="15"/>
                <w:szCs w:val="15"/>
              </w:rPr>
            </w:pPr>
            <w:r w:rsidRPr="00C308C6">
              <w:rPr>
                <w:sz w:val="15"/>
                <w:szCs w:val="15"/>
              </w:rPr>
              <w:t>85</w:t>
            </w:r>
          </w:p>
        </w:tc>
        <w:tc>
          <w:tcPr>
            <w:tcW w:w="709" w:type="dxa"/>
            <w:vAlign w:val="center"/>
          </w:tcPr>
          <w:p w:rsidR="00065523" w:rsidRPr="00C308C6" w:rsidRDefault="00065523" w:rsidP="00CD329E">
            <w:pPr>
              <w:jc w:val="center"/>
              <w:rPr>
                <w:sz w:val="15"/>
                <w:szCs w:val="15"/>
              </w:rPr>
            </w:pPr>
            <w:r w:rsidRPr="00C308C6">
              <w:rPr>
                <w:sz w:val="15"/>
                <w:szCs w:val="15"/>
              </w:rPr>
              <w:t>85</w:t>
            </w:r>
          </w:p>
        </w:tc>
        <w:tc>
          <w:tcPr>
            <w:tcW w:w="567" w:type="dxa"/>
            <w:vAlign w:val="center"/>
          </w:tcPr>
          <w:p w:rsidR="00065523" w:rsidRPr="00C308C6" w:rsidRDefault="00065523" w:rsidP="006D19F0">
            <w:pPr>
              <w:jc w:val="center"/>
              <w:rPr>
                <w:sz w:val="15"/>
                <w:szCs w:val="15"/>
              </w:rPr>
            </w:pPr>
            <w:r w:rsidRPr="00C308C6">
              <w:rPr>
                <w:sz w:val="15"/>
                <w:szCs w:val="15"/>
              </w:rPr>
              <w:t>85</w:t>
            </w:r>
          </w:p>
        </w:tc>
        <w:tc>
          <w:tcPr>
            <w:tcW w:w="567" w:type="dxa"/>
            <w:vAlign w:val="center"/>
          </w:tcPr>
          <w:p w:rsidR="00065523" w:rsidRPr="00C308C6" w:rsidRDefault="00065523" w:rsidP="00CD329E">
            <w:pPr>
              <w:jc w:val="center"/>
              <w:rPr>
                <w:sz w:val="15"/>
                <w:szCs w:val="15"/>
              </w:rPr>
            </w:pPr>
            <w:r w:rsidRPr="00C308C6">
              <w:rPr>
                <w:sz w:val="15"/>
                <w:szCs w:val="15"/>
              </w:rPr>
              <w:t>85</w:t>
            </w:r>
          </w:p>
        </w:tc>
        <w:tc>
          <w:tcPr>
            <w:tcW w:w="567" w:type="dxa"/>
            <w:vAlign w:val="center"/>
          </w:tcPr>
          <w:p w:rsidR="00065523" w:rsidRPr="00C308C6" w:rsidRDefault="00065523" w:rsidP="00CD329E">
            <w:pPr>
              <w:jc w:val="center"/>
              <w:rPr>
                <w:sz w:val="15"/>
                <w:szCs w:val="15"/>
              </w:rPr>
            </w:pPr>
            <w:r w:rsidRPr="00C308C6">
              <w:rPr>
                <w:sz w:val="15"/>
                <w:szCs w:val="15"/>
              </w:rPr>
              <w:t>85</w:t>
            </w:r>
          </w:p>
        </w:tc>
      </w:tr>
    </w:tbl>
    <w:p w:rsidR="00CC6245" w:rsidRPr="00C308C6" w:rsidRDefault="00CC6245" w:rsidP="009C33E7">
      <w:pPr>
        <w:ind w:firstLine="720"/>
        <w:jc w:val="both"/>
        <w:rPr>
          <w:sz w:val="28"/>
        </w:rPr>
      </w:pPr>
      <w:r w:rsidRPr="00C308C6">
        <w:rPr>
          <w:sz w:val="28"/>
        </w:rPr>
        <w:lastRenderedPageBreak/>
        <w:t>Реализацию мероприятий осуществляют:</w:t>
      </w:r>
    </w:p>
    <w:p w:rsidR="00FC2449" w:rsidRDefault="009C33E7" w:rsidP="009C33E7">
      <w:pPr>
        <w:ind w:left="426"/>
        <w:jc w:val="both"/>
        <w:rPr>
          <w:sz w:val="28"/>
          <w:szCs w:val="28"/>
        </w:rPr>
      </w:pPr>
      <w:r w:rsidRPr="00C308C6">
        <w:rPr>
          <w:sz w:val="28"/>
        </w:rPr>
        <w:t xml:space="preserve">- </w:t>
      </w:r>
      <w:r w:rsidR="00CC6245" w:rsidRPr="00C308C6">
        <w:rPr>
          <w:sz w:val="28"/>
        </w:rPr>
        <w:t>отдел культуры, спорта и молодежной политики администрации Идринского района;</w:t>
      </w:r>
      <w:r w:rsidR="00FC2449" w:rsidRPr="00FC2449">
        <w:rPr>
          <w:sz w:val="28"/>
          <w:szCs w:val="28"/>
        </w:rPr>
        <w:t xml:space="preserve"> </w:t>
      </w:r>
    </w:p>
    <w:p w:rsidR="00CC6245" w:rsidRPr="00C308C6" w:rsidRDefault="00FC2449" w:rsidP="009C33E7">
      <w:pPr>
        <w:ind w:left="426"/>
        <w:jc w:val="both"/>
        <w:rPr>
          <w:sz w:val="28"/>
        </w:rPr>
      </w:pPr>
      <w:r>
        <w:rPr>
          <w:sz w:val="28"/>
          <w:szCs w:val="28"/>
        </w:rPr>
        <w:t>- отдел</w:t>
      </w:r>
      <w:r w:rsidRPr="00C308C6">
        <w:rPr>
          <w:sz w:val="28"/>
          <w:szCs w:val="28"/>
        </w:rPr>
        <w:t xml:space="preserve"> образования администрации Идринского района</w:t>
      </w:r>
    </w:p>
    <w:p w:rsidR="00CC6245" w:rsidRPr="00C308C6" w:rsidRDefault="009C33E7" w:rsidP="009C33E7">
      <w:pPr>
        <w:ind w:left="426"/>
        <w:jc w:val="both"/>
        <w:rPr>
          <w:sz w:val="28"/>
        </w:rPr>
      </w:pPr>
      <w:r w:rsidRPr="00C308C6">
        <w:rPr>
          <w:sz w:val="28"/>
        </w:rPr>
        <w:t xml:space="preserve">- </w:t>
      </w:r>
      <w:r w:rsidR="00CC6245" w:rsidRPr="00C308C6">
        <w:rPr>
          <w:sz w:val="28"/>
        </w:rPr>
        <w:t xml:space="preserve">муниципальное бюджетное учреждение культуры «Молодежный центр «Альтаир» Идринского района; </w:t>
      </w:r>
    </w:p>
    <w:p w:rsidR="00CC6245" w:rsidRPr="00C308C6" w:rsidRDefault="009C33E7" w:rsidP="009C33E7">
      <w:pPr>
        <w:ind w:left="426"/>
        <w:jc w:val="both"/>
        <w:rPr>
          <w:sz w:val="28"/>
        </w:rPr>
      </w:pPr>
      <w:r w:rsidRPr="00C308C6">
        <w:rPr>
          <w:sz w:val="28"/>
        </w:rPr>
        <w:t xml:space="preserve">- </w:t>
      </w:r>
      <w:r w:rsidR="00CC6245" w:rsidRPr="00C308C6">
        <w:rPr>
          <w:sz w:val="28"/>
        </w:rPr>
        <w:t>социально-ориентированные некоммерческие организации.</w:t>
      </w:r>
    </w:p>
    <w:p w:rsidR="00BE0236" w:rsidRPr="00C308C6" w:rsidRDefault="00471242" w:rsidP="00251157">
      <w:pPr>
        <w:pStyle w:val="3"/>
        <w:spacing w:before="240" w:after="240"/>
        <w:ind w:firstLine="142"/>
        <w:jc w:val="center"/>
      </w:pPr>
      <w:bookmarkStart w:id="54" w:name="_Toc369530813"/>
      <w:r w:rsidRPr="00C308C6">
        <w:t xml:space="preserve">«Обеспечение жизнедеятельности территории Идринского района» </w:t>
      </w:r>
      <w:r w:rsidR="00FB75DF" w:rsidRPr="00C308C6">
        <w:t xml:space="preserve">на </w:t>
      </w:r>
      <w:r w:rsidR="00D57A84" w:rsidRPr="00C308C6">
        <w:t>2024</w:t>
      </w:r>
      <w:r w:rsidR="00D2442A" w:rsidRPr="00C308C6">
        <w:t>-</w:t>
      </w:r>
      <w:r w:rsidR="00D57A84" w:rsidRPr="00C308C6">
        <w:t>2026</w:t>
      </w:r>
      <w:r w:rsidR="00FB75DF" w:rsidRPr="00C308C6">
        <w:t xml:space="preserve"> годы</w:t>
      </w:r>
      <w:bookmarkEnd w:id="54"/>
    </w:p>
    <w:p w:rsidR="002F61ED" w:rsidRPr="00C308C6" w:rsidRDefault="000148FB" w:rsidP="00BE0236">
      <w:pPr>
        <w:pStyle w:val="3"/>
        <w:ind w:firstLine="709"/>
        <w:jc w:val="both"/>
        <w:rPr>
          <w:b w:val="0"/>
        </w:rPr>
      </w:pPr>
      <w:r w:rsidRPr="00C308C6">
        <w:rPr>
          <w:b w:val="0"/>
        </w:rPr>
        <w:t xml:space="preserve">На реализацию </w:t>
      </w:r>
      <w:r w:rsidR="00471242" w:rsidRPr="00C308C6">
        <w:rPr>
          <w:b w:val="0"/>
        </w:rPr>
        <w:t>муниципаль</w:t>
      </w:r>
      <w:r w:rsidRPr="00C308C6">
        <w:rPr>
          <w:b w:val="0"/>
        </w:rPr>
        <w:t xml:space="preserve">ной программы </w:t>
      </w:r>
      <w:r w:rsidR="00471242" w:rsidRPr="00C308C6">
        <w:rPr>
          <w:b w:val="0"/>
        </w:rPr>
        <w:t xml:space="preserve">«Обеспечение жизнедеятельности территории Идринского района» на </w:t>
      </w:r>
      <w:r w:rsidR="00D57A84" w:rsidRPr="00C308C6">
        <w:rPr>
          <w:b w:val="0"/>
        </w:rPr>
        <w:t>2024</w:t>
      </w:r>
      <w:r w:rsidR="00D2442A" w:rsidRPr="00C308C6">
        <w:rPr>
          <w:b w:val="0"/>
        </w:rPr>
        <w:t>-</w:t>
      </w:r>
      <w:r w:rsidR="00D57A84" w:rsidRPr="00C308C6">
        <w:rPr>
          <w:b w:val="0"/>
        </w:rPr>
        <w:t>2026</w:t>
      </w:r>
      <w:r w:rsidR="00471242" w:rsidRPr="00C308C6">
        <w:rPr>
          <w:b w:val="0"/>
        </w:rPr>
        <w:t xml:space="preserve"> годы </w:t>
      </w:r>
      <w:r w:rsidRPr="00C308C6">
        <w:rPr>
          <w:b w:val="0"/>
        </w:rPr>
        <w:t>(далее – Про</w:t>
      </w:r>
      <w:r w:rsidR="00E4653E" w:rsidRPr="00C308C6">
        <w:rPr>
          <w:b w:val="0"/>
        </w:rPr>
        <w:t>грамма) предусмотрены расходы в </w:t>
      </w:r>
      <w:r w:rsidRPr="00C308C6">
        <w:rPr>
          <w:b w:val="0"/>
        </w:rPr>
        <w:t xml:space="preserve">сумме </w:t>
      </w:r>
      <w:r w:rsidR="00A54212" w:rsidRPr="00C308C6">
        <w:rPr>
          <w:b w:val="0"/>
        </w:rPr>
        <w:t xml:space="preserve">– </w:t>
      </w:r>
      <w:r w:rsidR="0043549F" w:rsidRPr="00C308C6">
        <w:rPr>
          <w:b w:val="0"/>
        </w:rPr>
        <w:t>312 902,022</w:t>
      </w:r>
      <w:r w:rsidR="00805F02" w:rsidRPr="00C308C6">
        <w:rPr>
          <w:b w:val="0"/>
        </w:rPr>
        <w:t xml:space="preserve"> тыс.</w:t>
      </w:r>
      <w:r w:rsidR="00E20D8B" w:rsidRPr="00C308C6">
        <w:rPr>
          <w:b w:val="0"/>
        </w:rPr>
        <w:t xml:space="preserve"> </w:t>
      </w:r>
      <w:r w:rsidR="002F61ED" w:rsidRPr="00C308C6">
        <w:rPr>
          <w:b w:val="0"/>
        </w:rPr>
        <w:t>руб.</w:t>
      </w:r>
      <w:r w:rsidR="00A54212" w:rsidRPr="00C308C6">
        <w:rPr>
          <w:b w:val="0"/>
        </w:rPr>
        <w:t>,</w:t>
      </w:r>
      <w:r w:rsidR="002F61ED" w:rsidRPr="00C308C6">
        <w:rPr>
          <w:b w:val="0"/>
        </w:rPr>
        <w:t xml:space="preserve"> в том числе по годам:</w:t>
      </w:r>
    </w:p>
    <w:p w:rsidR="002F61ED" w:rsidRPr="00C308C6" w:rsidRDefault="00D57A84" w:rsidP="00586C87">
      <w:pPr>
        <w:ind w:firstLine="709"/>
        <w:jc w:val="both"/>
        <w:rPr>
          <w:sz w:val="28"/>
          <w:szCs w:val="28"/>
        </w:rPr>
      </w:pPr>
      <w:r w:rsidRPr="00C308C6">
        <w:rPr>
          <w:sz w:val="28"/>
          <w:szCs w:val="28"/>
        </w:rPr>
        <w:t>2024</w:t>
      </w:r>
      <w:r w:rsidR="002F61ED" w:rsidRPr="00C308C6">
        <w:rPr>
          <w:sz w:val="28"/>
          <w:szCs w:val="28"/>
        </w:rPr>
        <w:t xml:space="preserve"> год – </w:t>
      </w:r>
      <w:r w:rsidR="0043549F" w:rsidRPr="00C308C6">
        <w:rPr>
          <w:sz w:val="28"/>
          <w:szCs w:val="28"/>
        </w:rPr>
        <w:t>104 170,044</w:t>
      </w:r>
      <w:r w:rsidR="00805F02" w:rsidRPr="00C308C6">
        <w:rPr>
          <w:sz w:val="28"/>
          <w:szCs w:val="28"/>
        </w:rPr>
        <w:t xml:space="preserve"> тыс.</w:t>
      </w:r>
      <w:r w:rsidR="002F61ED" w:rsidRPr="00C308C6">
        <w:rPr>
          <w:sz w:val="28"/>
          <w:szCs w:val="28"/>
        </w:rPr>
        <w:t xml:space="preserve"> руб.</w:t>
      </w:r>
    </w:p>
    <w:p w:rsidR="002F61ED" w:rsidRPr="00C308C6" w:rsidRDefault="00D57A84" w:rsidP="00586C87">
      <w:pPr>
        <w:ind w:firstLine="709"/>
        <w:jc w:val="both"/>
        <w:rPr>
          <w:sz w:val="28"/>
          <w:szCs w:val="28"/>
        </w:rPr>
      </w:pPr>
      <w:r w:rsidRPr="00C308C6">
        <w:rPr>
          <w:sz w:val="28"/>
          <w:szCs w:val="28"/>
        </w:rPr>
        <w:t>2025</w:t>
      </w:r>
      <w:r w:rsidR="002F61ED" w:rsidRPr="00C308C6">
        <w:rPr>
          <w:sz w:val="28"/>
          <w:szCs w:val="28"/>
        </w:rPr>
        <w:t xml:space="preserve"> год –</w:t>
      </w:r>
      <w:r w:rsidR="00C254CF" w:rsidRPr="00C308C6">
        <w:rPr>
          <w:sz w:val="28"/>
          <w:szCs w:val="28"/>
        </w:rPr>
        <w:t xml:space="preserve"> </w:t>
      </w:r>
      <w:r w:rsidR="0043549F" w:rsidRPr="00C308C6">
        <w:rPr>
          <w:sz w:val="28"/>
          <w:szCs w:val="28"/>
        </w:rPr>
        <w:t>104 392,902</w:t>
      </w:r>
      <w:r w:rsidR="00C254CF" w:rsidRPr="00C308C6">
        <w:rPr>
          <w:sz w:val="28"/>
          <w:szCs w:val="28"/>
        </w:rPr>
        <w:t xml:space="preserve"> </w:t>
      </w:r>
      <w:r w:rsidR="00805F02" w:rsidRPr="00C308C6">
        <w:rPr>
          <w:sz w:val="28"/>
          <w:szCs w:val="28"/>
        </w:rPr>
        <w:t>тыс.</w:t>
      </w:r>
      <w:r w:rsidR="002F61ED" w:rsidRPr="00C308C6">
        <w:rPr>
          <w:sz w:val="28"/>
          <w:szCs w:val="28"/>
        </w:rPr>
        <w:t xml:space="preserve"> руб.</w:t>
      </w:r>
    </w:p>
    <w:p w:rsidR="001C6D0D" w:rsidRPr="00C308C6" w:rsidRDefault="00D57A84" w:rsidP="00586C87">
      <w:pPr>
        <w:ind w:firstLine="709"/>
        <w:jc w:val="both"/>
        <w:rPr>
          <w:sz w:val="28"/>
          <w:szCs w:val="28"/>
        </w:rPr>
      </w:pPr>
      <w:r w:rsidRPr="00C308C6">
        <w:rPr>
          <w:sz w:val="28"/>
          <w:szCs w:val="28"/>
        </w:rPr>
        <w:t>2026</w:t>
      </w:r>
      <w:r w:rsidR="002F61ED" w:rsidRPr="00C308C6">
        <w:rPr>
          <w:sz w:val="28"/>
          <w:szCs w:val="28"/>
        </w:rPr>
        <w:t xml:space="preserve"> год</w:t>
      </w:r>
      <w:r w:rsidR="00A54212" w:rsidRPr="00C308C6">
        <w:rPr>
          <w:sz w:val="28"/>
          <w:szCs w:val="28"/>
        </w:rPr>
        <w:t xml:space="preserve"> –</w:t>
      </w:r>
      <w:r w:rsidR="00C254CF" w:rsidRPr="00C308C6">
        <w:rPr>
          <w:sz w:val="28"/>
          <w:szCs w:val="28"/>
        </w:rPr>
        <w:t xml:space="preserve"> </w:t>
      </w:r>
      <w:r w:rsidR="0043549F" w:rsidRPr="00C308C6">
        <w:rPr>
          <w:sz w:val="28"/>
          <w:szCs w:val="28"/>
        </w:rPr>
        <w:t>104 339,076</w:t>
      </w:r>
      <w:r w:rsidR="00C254CF" w:rsidRPr="00C308C6">
        <w:rPr>
          <w:sz w:val="28"/>
          <w:szCs w:val="28"/>
        </w:rPr>
        <w:t xml:space="preserve"> </w:t>
      </w:r>
      <w:r w:rsidR="00805F02" w:rsidRPr="00C308C6">
        <w:rPr>
          <w:sz w:val="28"/>
          <w:szCs w:val="28"/>
        </w:rPr>
        <w:t>тыс.</w:t>
      </w:r>
      <w:r w:rsidR="002F61ED" w:rsidRPr="00C308C6">
        <w:rPr>
          <w:sz w:val="28"/>
          <w:szCs w:val="28"/>
        </w:rPr>
        <w:t xml:space="preserve"> руб.</w:t>
      </w:r>
    </w:p>
    <w:p w:rsidR="00471242" w:rsidRPr="00C308C6" w:rsidRDefault="00471242" w:rsidP="001C6D0D">
      <w:pPr>
        <w:spacing w:before="120"/>
        <w:ind w:firstLine="741"/>
        <w:jc w:val="both"/>
        <w:rPr>
          <w:sz w:val="28"/>
        </w:rPr>
      </w:pPr>
      <w:r w:rsidRPr="00C308C6">
        <w:rPr>
          <w:sz w:val="28"/>
        </w:rPr>
        <w:t>Главным распорядителем бюджетных средств (далее – ГРБС) является – Администрация Идринского района.</w:t>
      </w:r>
    </w:p>
    <w:p w:rsidR="00554E9C" w:rsidRPr="00C308C6" w:rsidRDefault="00554E9C" w:rsidP="00554E9C">
      <w:pPr>
        <w:spacing w:before="120"/>
        <w:ind w:firstLine="720"/>
        <w:jc w:val="both"/>
        <w:rPr>
          <w:sz w:val="28"/>
          <w:szCs w:val="28"/>
        </w:rPr>
      </w:pPr>
      <w:r w:rsidRPr="00C308C6">
        <w:rPr>
          <w:sz w:val="28"/>
          <w:szCs w:val="28"/>
        </w:rPr>
        <w:t>Прогр</w:t>
      </w:r>
      <w:r w:rsidR="00471242" w:rsidRPr="00C308C6">
        <w:rPr>
          <w:sz w:val="28"/>
          <w:szCs w:val="28"/>
        </w:rPr>
        <w:t>аммой определена следующая цель - создание комфортных и безопасных условий для жизни населения.</w:t>
      </w:r>
    </w:p>
    <w:p w:rsidR="0011210A" w:rsidRPr="00C308C6" w:rsidRDefault="0011210A" w:rsidP="0011210A">
      <w:pPr>
        <w:spacing w:before="120"/>
        <w:ind w:firstLine="720"/>
        <w:jc w:val="both"/>
        <w:rPr>
          <w:sz w:val="28"/>
        </w:rPr>
      </w:pPr>
      <w:r w:rsidRPr="00C308C6">
        <w:rPr>
          <w:sz w:val="28"/>
        </w:rPr>
        <w:t>Задачи Программы:</w:t>
      </w:r>
    </w:p>
    <w:p w:rsidR="00E93D6D" w:rsidRPr="00C308C6" w:rsidRDefault="00E93D6D" w:rsidP="00E93D6D">
      <w:pPr>
        <w:spacing w:before="120"/>
        <w:ind w:firstLine="720"/>
        <w:jc w:val="both"/>
        <w:rPr>
          <w:sz w:val="28"/>
        </w:rPr>
      </w:pPr>
      <w:r w:rsidRPr="00C308C6">
        <w:rPr>
          <w:sz w:val="28"/>
        </w:rPr>
        <w:t>1. Снижение рисков чрезвычайных ситуаций, повышение защищенности населения и территории Идринского района от угроз природного и техногенного характера.</w:t>
      </w:r>
    </w:p>
    <w:p w:rsidR="00E93D6D" w:rsidRPr="00C308C6" w:rsidRDefault="00E93D6D" w:rsidP="00E93D6D">
      <w:pPr>
        <w:spacing w:before="120"/>
        <w:ind w:firstLine="720"/>
        <w:jc w:val="both"/>
        <w:rPr>
          <w:sz w:val="28"/>
        </w:rPr>
      </w:pPr>
      <w:r w:rsidRPr="00C308C6">
        <w:rPr>
          <w:sz w:val="28"/>
        </w:rPr>
        <w:t>2. Повышение доступности транспортных услуг для населения, обеспечение сохранности, модернизация и развитие сети автомобильных дорог района, обеспечение дорожной безопасности.</w:t>
      </w:r>
    </w:p>
    <w:p w:rsidR="00E93D6D" w:rsidRPr="00C308C6" w:rsidRDefault="00E93D6D" w:rsidP="00E93D6D">
      <w:pPr>
        <w:spacing w:before="120"/>
        <w:ind w:firstLine="720"/>
        <w:jc w:val="both"/>
        <w:rPr>
          <w:sz w:val="28"/>
        </w:rPr>
      </w:pPr>
      <w:r w:rsidRPr="00C308C6">
        <w:rPr>
          <w:sz w:val="28"/>
        </w:rPr>
        <w:t>3. Обеспечение доступности предоставляемых коммунальных услуг для граждан.</w:t>
      </w:r>
    </w:p>
    <w:p w:rsidR="00E93D6D" w:rsidRPr="00C308C6" w:rsidRDefault="00E93D6D" w:rsidP="00E93D6D">
      <w:pPr>
        <w:spacing w:before="120"/>
        <w:ind w:firstLine="720"/>
        <w:jc w:val="both"/>
        <w:rPr>
          <w:sz w:val="28"/>
        </w:rPr>
      </w:pPr>
      <w:r w:rsidRPr="00C308C6">
        <w:rPr>
          <w:sz w:val="28"/>
        </w:rPr>
        <w:t>4.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а также повышение качества бухгалтерского обслуживания муниципальных учреждений Идринского района.</w:t>
      </w:r>
    </w:p>
    <w:p w:rsidR="00E93D6D" w:rsidRPr="00C308C6" w:rsidRDefault="00E93D6D" w:rsidP="00E93D6D">
      <w:pPr>
        <w:spacing w:before="120"/>
        <w:ind w:firstLine="720"/>
        <w:jc w:val="both"/>
        <w:rPr>
          <w:sz w:val="28"/>
        </w:rPr>
      </w:pPr>
      <w:r w:rsidRPr="00C308C6">
        <w:rPr>
          <w:sz w:val="28"/>
        </w:rPr>
        <w:t>5. Организация технического и хозяйственного обслуживания, ремонта обслуживаемых учреждений и организаций района.</w:t>
      </w:r>
    </w:p>
    <w:p w:rsidR="00E93D6D" w:rsidRPr="00C308C6" w:rsidRDefault="00E93D6D" w:rsidP="00E93D6D">
      <w:pPr>
        <w:spacing w:before="120"/>
        <w:ind w:firstLine="720"/>
        <w:jc w:val="both"/>
        <w:rPr>
          <w:sz w:val="28"/>
        </w:rPr>
      </w:pPr>
      <w:r w:rsidRPr="00C308C6">
        <w:rPr>
          <w:sz w:val="28"/>
        </w:rPr>
        <w:t xml:space="preserve">6. Повышение уровня взаимодействия граждан, организаций и государства на основе информационных и телекоммуникационных технологий, создание информационно-телекоммуникационной инфраструктуры, </w:t>
      </w:r>
      <w:r w:rsidRPr="00C308C6">
        <w:rPr>
          <w:sz w:val="28"/>
        </w:rPr>
        <w:lastRenderedPageBreak/>
        <w:t>обеспечивающей безопасность жизнедеятельности населения Идринского района.</w:t>
      </w:r>
    </w:p>
    <w:p w:rsidR="00E93D6D" w:rsidRPr="00C308C6" w:rsidRDefault="00E93D6D" w:rsidP="00E93D6D">
      <w:pPr>
        <w:spacing w:before="120"/>
        <w:ind w:firstLine="720"/>
        <w:jc w:val="both"/>
        <w:rPr>
          <w:sz w:val="28"/>
        </w:rPr>
      </w:pPr>
      <w:r w:rsidRPr="00C308C6">
        <w:rPr>
          <w:sz w:val="28"/>
        </w:rPr>
        <w:t>7. Совершенствование системы обращения с отходами производства и потребления, уменьшение негативного воздействия отходов на окружающую среду и здоровье человека.</w:t>
      </w:r>
    </w:p>
    <w:p w:rsidR="00003ACE" w:rsidRPr="00C308C6" w:rsidRDefault="00003ACE" w:rsidP="00E93D6D">
      <w:pPr>
        <w:overflowPunct w:val="0"/>
        <w:autoSpaceDE w:val="0"/>
        <w:autoSpaceDN w:val="0"/>
        <w:adjustRightInd w:val="0"/>
        <w:ind w:left="360"/>
        <w:jc w:val="both"/>
        <w:textAlignment w:val="baseline"/>
        <w:rPr>
          <w:sz w:val="28"/>
          <w:szCs w:val="28"/>
        </w:rPr>
      </w:pPr>
    </w:p>
    <w:p w:rsidR="00C2117E" w:rsidRPr="00C308C6" w:rsidRDefault="00C2117E" w:rsidP="00C2117E">
      <w:pPr>
        <w:spacing w:before="120"/>
        <w:ind w:firstLine="741"/>
        <w:jc w:val="both"/>
        <w:rPr>
          <w:sz w:val="28"/>
        </w:rPr>
      </w:pPr>
      <w:r w:rsidRPr="00C308C6">
        <w:rPr>
          <w:sz w:val="28"/>
        </w:rPr>
        <w:t>В рамках Программы планируется реализация следующих подпрограмм:</w:t>
      </w:r>
    </w:p>
    <w:p w:rsidR="00C2117E" w:rsidRPr="00C308C6" w:rsidRDefault="00C2117E" w:rsidP="00C2117E">
      <w:pPr>
        <w:spacing w:before="120"/>
        <w:ind w:firstLine="720"/>
        <w:jc w:val="both"/>
        <w:rPr>
          <w:sz w:val="28"/>
        </w:rPr>
      </w:pPr>
      <w:r w:rsidRPr="00C308C6">
        <w:rPr>
          <w:sz w:val="28"/>
        </w:rPr>
        <w:t>Подпрограмма 1</w:t>
      </w:r>
      <w:r w:rsidR="00BA374D" w:rsidRPr="00C308C6">
        <w:rPr>
          <w:sz w:val="28"/>
        </w:rPr>
        <w:t>.</w:t>
      </w:r>
      <w:r w:rsidRPr="00C308C6">
        <w:rPr>
          <w:sz w:val="28"/>
        </w:rPr>
        <w:t xml:space="preserve"> «</w:t>
      </w:r>
      <w:r w:rsidR="00471242" w:rsidRPr="00C308C6">
        <w:rPr>
          <w:sz w:val="28"/>
        </w:rPr>
        <w:t>Обеспечение предупреждения возникновения и развития чрезвычайных ситуаций природного и техногенного характера</w:t>
      </w:r>
      <w:r w:rsidRPr="00C308C6">
        <w:rPr>
          <w:sz w:val="28"/>
        </w:rPr>
        <w:t>»</w:t>
      </w:r>
      <w:r w:rsidR="00261F32" w:rsidRPr="00C308C6">
        <w:rPr>
          <w:sz w:val="28"/>
        </w:rPr>
        <w:t xml:space="preserve"> на </w:t>
      </w:r>
      <w:r w:rsidR="00D57A84" w:rsidRPr="00C308C6">
        <w:rPr>
          <w:sz w:val="28"/>
        </w:rPr>
        <w:t>2024</w:t>
      </w:r>
      <w:r w:rsidR="00D2442A" w:rsidRPr="00C308C6">
        <w:rPr>
          <w:sz w:val="28"/>
        </w:rPr>
        <w:t>-</w:t>
      </w:r>
      <w:r w:rsidR="00D57A84" w:rsidRPr="00C308C6">
        <w:rPr>
          <w:sz w:val="28"/>
        </w:rPr>
        <w:t>2026</w:t>
      </w:r>
      <w:r w:rsidR="00261F32" w:rsidRPr="00C308C6">
        <w:rPr>
          <w:sz w:val="28"/>
        </w:rPr>
        <w:t xml:space="preserve"> годы</w:t>
      </w:r>
    </w:p>
    <w:p w:rsidR="00C2117E" w:rsidRPr="00C308C6" w:rsidRDefault="00C2117E" w:rsidP="00C2117E">
      <w:pPr>
        <w:spacing w:before="120"/>
        <w:ind w:firstLine="741"/>
        <w:jc w:val="both"/>
        <w:rPr>
          <w:sz w:val="28"/>
        </w:rPr>
      </w:pPr>
      <w:r w:rsidRPr="00C308C6">
        <w:rPr>
          <w:sz w:val="28"/>
        </w:rPr>
        <w:t>На реализацию данной подпрограммы предусматриваются расходы:</w:t>
      </w:r>
    </w:p>
    <w:p w:rsidR="00715CF3" w:rsidRPr="00C308C6" w:rsidRDefault="00715CF3" w:rsidP="00261F32">
      <w:pPr>
        <w:ind w:firstLine="708"/>
        <w:jc w:val="right"/>
        <w:rPr>
          <w:sz w:val="28"/>
          <w:szCs w:val="28"/>
        </w:rPr>
      </w:pPr>
    </w:p>
    <w:p w:rsidR="00C2117E" w:rsidRPr="00C308C6" w:rsidRDefault="00261F32" w:rsidP="00261F32">
      <w:pPr>
        <w:ind w:firstLine="708"/>
        <w:jc w:val="right"/>
        <w:rPr>
          <w:sz w:val="28"/>
          <w:szCs w:val="28"/>
        </w:rPr>
      </w:pPr>
      <w:r w:rsidRPr="00C308C6">
        <w:rPr>
          <w:sz w:val="28"/>
          <w:szCs w:val="28"/>
        </w:rPr>
        <w:t>Таблица</w:t>
      </w:r>
      <w:r w:rsidR="0010226F" w:rsidRPr="00C308C6">
        <w:rPr>
          <w:sz w:val="28"/>
          <w:szCs w:val="28"/>
        </w:rPr>
        <w:t xml:space="preserve"> </w:t>
      </w:r>
      <w:r w:rsidR="0076261B" w:rsidRPr="00C308C6">
        <w:rPr>
          <w:sz w:val="28"/>
          <w:szCs w:val="28"/>
        </w:rPr>
        <w:t>19</w:t>
      </w: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2831"/>
        <w:gridCol w:w="1417"/>
        <w:gridCol w:w="1593"/>
        <w:gridCol w:w="1593"/>
        <w:gridCol w:w="1594"/>
      </w:tblGrid>
      <w:tr w:rsidR="00C2117E" w:rsidRPr="00C308C6">
        <w:tc>
          <w:tcPr>
            <w:tcW w:w="697" w:type="dxa"/>
            <w:vMerge w:val="restart"/>
            <w:vAlign w:val="center"/>
          </w:tcPr>
          <w:p w:rsidR="00C2117E" w:rsidRPr="00C308C6" w:rsidRDefault="00C2117E" w:rsidP="005839CD">
            <w:pPr>
              <w:jc w:val="center"/>
              <w:rPr>
                <w:sz w:val="24"/>
                <w:szCs w:val="24"/>
              </w:rPr>
            </w:pPr>
            <w:r w:rsidRPr="00C308C6">
              <w:rPr>
                <w:sz w:val="24"/>
                <w:szCs w:val="24"/>
              </w:rPr>
              <w:t>№ п/п</w:t>
            </w:r>
          </w:p>
        </w:tc>
        <w:tc>
          <w:tcPr>
            <w:tcW w:w="2831" w:type="dxa"/>
            <w:vMerge w:val="restart"/>
            <w:vAlign w:val="center"/>
          </w:tcPr>
          <w:p w:rsidR="00C2117E" w:rsidRPr="00C308C6" w:rsidRDefault="00C2117E" w:rsidP="005839CD">
            <w:pPr>
              <w:jc w:val="center"/>
              <w:rPr>
                <w:sz w:val="24"/>
                <w:szCs w:val="24"/>
              </w:rPr>
            </w:pPr>
            <w:r w:rsidRPr="00C308C6">
              <w:rPr>
                <w:sz w:val="24"/>
                <w:szCs w:val="24"/>
              </w:rPr>
              <w:t>Наименование ГРБС</w:t>
            </w:r>
          </w:p>
        </w:tc>
        <w:tc>
          <w:tcPr>
            <w:tcW w:w="1417" w:type="dxa"/>
            <w:vMerge w:val="restart"/>
            <w:vAlign w:val="center"/>
          </w:tcPr>
          <w:p w:rsidR="00C2117E" w:rsidRPr="00C308C6" w:rsidRDefault="00C2117E" w:rsidP="005839CD">
            <w:pPr>
              <w:jc w:val="center"/>
              <w:rPr>
                <w:sz w:val="24"/>
                <w:szCs w:val="24"/>
              </w:rPr>
            </w:pPr>
            <w:r w:rsidRPr="00C308C6">
              <w:rPr>
                <w:sz w:val="24"/>
                <w:szCs w:val="24"/>
              </w:rPr>
              <w:t>Раздел, подраздел</w:t>
            </w:r>
          </w:p>
        </w:tc>
        <w:tc>
          <w:tcPr>
            <w:tcW w:w="4780" w:type="dxa"/>
            <w:gridSpan w:val="3"/>
            <w:vAlign w:val="center"/>
          </w:tcPr>
          <w:p w:rsidR="00C2117E" w:rsidRPr="00C308C6" w:rsidRDefault="00C2117E" w:rsidP="00414DC0">
            <w:pPr>
              <w:jc w:val="center"/>
              <w:rPr>
                <w:sz w:val="24"/>
                <w:szCs w:val="24"/>
              </w:rPr>
            </w:pPr>
            <w:r w:rsidRPr="00C308C6">
              <w:rPr>
                <w:sz w:val="24"/>
                <w:szCs w:val="24"/>
              </w:rPr>
              <w:t>Расходы (рублей), годы</w:t>
            </w:r>
          </w:p>
        </w:tc>
      </w:tr>
      <w:tr w:rsidR="00C2117E" w:rsidRPr="00C308C6">
        <w:tc>
          <w:tcPr>
            <w:tcW w:w="697" w:type="dxa"/>
            <w:vMerge/>
            <w:vAlign w:val="center"/>
          </w:tcPr>
          <w:p w:rsidR="00C2117E" w:rsidRPr="00C308C6" w:rsidRDefault="00C2117E" w:rsidP="005839CD">
            <w:pPr>
              <w:jc w:val="center"/>
              <w:rPr>
                <w:sz w:val="24"/>
                <w:szCs w:val="24"/>
              </w:rPr>
            </w:pPr>
          </w:p>
        </w:tc>
        <w:tc>
          <w:tcPr>
            <w:tcW w:w="2831" w:type="dxa"/>
            <w:vMerge/>
            <w:vAlign w:val="center"/>
          </w:tcPr>
          <w:p w:rsidR="00C2117E" w:rsidRPr="00C308C6" w:rsidRDefault="00C2117E" w:rsidP="005839CD">
            <w:pPr>
              <w:jc w:val="center"/>
              <w:rPr>
                <w:sz w:val="24"/>
                <w:szCs w:val="24"/>
              </w:rPr>
            </w:pPr>
          </w:p>
        </w:tc>
        <w:tc>
          <w:tcPr>
            <w:tcW w:w="1417" w:type="dxa"/>
            <w:vMerge/>
            <w:vAlign w:val="center"/>
          </w:tcPr>
          <w:p w:rsidR="00C2117E" w:rsidRPr="00C308C6" w:rsidRDefault="00C2117E" w:rsidP="005839CD">
            <w:pPr>
              <w:jc w:val="center"/>
              <w:rPr>
                <w:sz w:val="24"/>
                <w:szCs w:val="24"/>
              </w:rPr>
            </w:pPr>
          </w:p>
        </w:tc>
        <w:tc>
          <w:tcPr>
            <w:tcW w:w="1593" w:type="dxa"/>
            <w:vAlign w:val="center"/>
          </w:tcPr>
          <w:p w:rsidR="00C2117E" w:rsidRPr="00C308C6" w:rsidRDefault="00D57A84" w:rsidP="00A6207D">
            <w:pPr>
              <w:jc w:val="center"/>
              <w:rPr>
                <w:sz w:val="24"/>
                <w:szCs w:val="24"/>
              </w:rPr>
            </w:pPr>
            <w:r w:rsidRPr="00C308C6">
              <w:rPr>
                <w:sz w:val="24"/>
                <w:szCs w:val="24"/>
              </w:rPr>
              <w:t>2024</w:t>
            </w:r>
            <w:r w:rsidR="00C2117E" w:rsidRPr="00C308C6">
              <w:rPr>
                <w:sz w:val="24"/>
                <w:szCs w:val="24"/>
              </w:rPr>
              <w:t xml:space="preserve"> год</w:t>
            </w:r>
          </w:p>
        </w:tc>
        <w:tc>
          <w:tcPr>
            <w:tcW w:w="1593" w:type="dxa"/>
            <w:vAlign w:val="center"/>
          </w:tcPr>
          <w:p w:rsidR="00C2117E" w:rsidRPr="00C308C6" w:rsidRDefault="00D57A84" w:rsidP="00A6207D">
            <w:pPr>
              <w:jc w:val="center"/>
              <w:rPr>
                <w:sz w:val="24"/>
                <w:szCs w:val="24"/>
              </w:rPr>
            </w:pPr>
            <w:r w:rsidRPr="00C308C6">
              <w:rPr>
                <w:sz w:val="24"/>
                <w:szCs w:val="24"/>
              </w:rPr>
              <w:t>2025</w:t>
            </w:r>
            <w:r w:rsidR="00C2117E" w:rsidRPr="00C308C6">
              <w:rPr>
                <w:sz w:val="24"/>
                <w:szCs w:val="24"/>
              </w:rPr>
              <w:t xml:space="preserve"> год</w:t>
            </w:r>
          </w:p>
        </w:tc>
        <w:tc>
          <w:tcPr>
            <w:tcW w:w="1594" w:type="dxa"/>
            <w:vAlign w:val="center"/>
          </w:tcPr>
          <w:p w:rsidR="00C2117E" w:rsidRPr="00C308C6" w:rsidRDefault="00D57A84" w:rsidP="00A6207D">
            <w:pPr>
              <w:jc w:val="center"/>
              <w:rPr>
                <w:sz w:val="24"/>
                <w:szCs w:val="24"/>
              </w:rPr>
            </w:pPr>
            <w:r w:rsidRPr="00C308C6">
              <w:rPr>
                <w:sz w:val="24"/>
                <w:szCs w:val="24"/>
              </w:rPr>
              <w:t>2026</w:t>
            </w:r>
            <w:r w:rsidR="00C2117E" w:rsidRPr="00C308C6">
              <w:rPr>
                <w:sz w:val="24"/>
                <w:szCs w:val="24"/>
              </w:rPr>
              <w:t xml:space="preserve"> год</w:t>
            </w:r>
          </w:p>
        </w:tc>
      </w:tr>
      <w:tr w:rsidR="0098063E" w:rsidRPr="00C308C6">
        <w:tc>
          <w:tcPr>
            <w:tcW w:w="697" w:type="dxa"/>
          </w:tcPr>
          <w:p w:rsidR="0098063E" w:rsidRPr="00C308C6" w:rsidRDefault="0098063E" w:rsidP="0098063E">
            <w:pPr>
              <w:jc w:val="center"/>
              <w:rPr>
                <w:sz w:val="24"/>
                <w:szCs w:val="24"/>
              </w:rPr>
            </w:pPr>
            <w:r w:rsidRPr="00C308C6">
              <w:rPr>
                <w:sz w:val="24"/>
                <w:szCs w:val="24"/>
              </w:rPr>
              <w:t>1</w:t>
            </w:r>
          </w:p>
        </w:tc>
        <w:tc>
          <w:tcPr>
            <w:tcW w:w="2831" w:type="dxa"/>
          </w:tcPr>
          <w:p w:rsidR="0098063E" w:rsidRPr="00C308C6" w:rsidRDefault="0098063E" w:rsidP="0098063E">
            <w:pPr>
              <w:jc w:val="both"/>
              <w:rPr>
                <w:sz w:val="24"/>
                <w:szCs w:val="24"/>
              </w:rPr>
            </w:pPr>
            <w:r w:rsidRPr="00C308C6">
              <w:rPr>
                <w:sz w:val="24"/>
                <w:szCs w:val="24"/>
              </w:rPr>
              <w:t>Администрация Идринского района</w:t>
            </w:r>
          </w:p>
        </w:tc>
        <w:tc>
          <w:tcPr>
            <w:tcW w:w="1417" w:type="dxa"/>
            <w:vAlign w:val="center"/>
          </w:tcPr>
          <w:p w:rsidR="0098063E" w:rsidRPr="00C308C6" w:rsidRDefault="0098063E" w:rsidP="0098063E">
            <w:pPr>
              <w:jc w:val="center"/>
              <w:rPr>
                <w:sz w:val="24"/>
                <w:szCs w:val="24"/>
              </w:rPr>
            </w:pPr>
            <w:r w:rsidRPr="00C308C6">
              <w:rPr>
                <w:sz w:val="24"/>
                <w:szCs w:val="24"/>
              </w:rPr>
              <w:t>03 09</w:t>
            </w:r>
          </w:p>
        </w:tc>
        <w:tc>
          <w:tcPr>
            <w:tcW w:w="1593" w:type="dxa"/>
            <w:vAlign w:val="center"/>
          </w:tcPr>
          <w:p w:rsidR="0098063E" w:rsidRPr="00C308C6" w:rsidRDefault="00451EDC" w:rsidP="009502EA">
            <w:pPr>
              <w:jc w:val="center"/>
              <w:rPr>
                <w:sz w:val="24"/>
                <w:szCs w:val="24"/>
              </w:rPr>
            </w:pPr>
            <w:r w:rsidRPr="00C308C6">
              <w:rPr>
                <w:sz w:val="24"/>
                <w:szCs w:val="24"/>
              </w:rPr>
              <w:t>4 953 287</w:t>
            </w:r>
          </w:p>
        </w:tc>
        <w:tc>
          <w:tcPr>
            <w:tcW w:w="1593" w:type="dxa"/>
            <w:vAlign w:val="center"/>
          </w:tcPr>
          <w:p w:rsidR="0098063E" w:rsidRPr="00C308C6" w:rsidRDefault="00451EDC" w:rsidP="0098063E">
            <w:pPr>
              <w:jc w:val="center"/>
              <w:rPr>
                <w:sz w:val="24"/>
                <w:szCs w:val="24"/>
              </w:rPr>
            </w:pPr>
            <w:r w:rsidRPr="00C308C6">
              <w:rPr>
                <w:sz w:val="24"/>
                <w:szCs w:val="24"/>
              </w:rPr>
              <w:t>4 953 287</w:t>
            </w:r>
          </w:p>
        </w:tc>
        <w:tc>
          <w:tcPr>
            <w:tcW w:w="1594" w:type="dxa"/>
            <w:vAlign w:val="center"/>
          </w:tcPr>
          <w:p w:rsidR="0098063E" w:rsidRPr="00C308C6" w:rsidRDefault="00451EDC" w:rsidP="0098063E">
            <w:pPr>
              <w:jc w:val="center"/>
              <w:rPr>
                <w:sz w:val="24"/>
                <w:szCs w:val="24"/>
              </w:rPr>
            </w:pPr>
            <w:r w:rsidRPr="00C308C6">
              <w:rPr>
                <w:sz w:val="24"/>
                <w:szCs w:val="24"/>
              </w:rPr>
              <w:t>4 953 287</w:t>
            </w:r>
          </w:p>
        </w:tc>
      </w:tr>
      <w:tr w:rsidR="00451EDC" w:rsidRPr="00C308C6">
        <w:tc>
          <w:tcPr>
            <w:tcW w:w="697" w:type="dxa"/>
          </w:tcPr>
          <w:p w:rsidR="00451EDC" w:rsidRPr="00C308C6" w:rsidRDefault="00451EDC" w:rsidP="00077703">
            <w:pPr>
              <w:jc w:val="both"/>
              <w:rPr>
                <w:sz w:val="24"/>
                <w:szCs w:val="24"/>
              </w:rPr>
            </w:pPr>
          </w:p>
        </w:tc>
        <w:tc>
          <w:tcPr>
            <w:tcW w:w="2831" w:type="dxa"/>
          </w:tcPr>
          <w:p w:rsidR="00451EDC" w:rsidRPr="00C308C6" w:rsidRDefault="00451EDC" w:rsidP="00077703">
            <w:pPr>
              <w:jc w:val="both"/>
              <w:rPr>
                <w:sz w:val="24"/>
                <w:szCs w:val="24"/>
              </w:rPr>
            </w:pPr>
            <w:r w:rsidRPr="00C308C6">
              <w:rPr>
                <w:sz w:val="24"/>
                <w:szCs w:val="24"/>
              </w:rPr>
              <w:t>Всего</w:t>
            </w:r>
          </w:p>
        </w:tc>
        <w:tc>
          <w:tcPr>
            <w:tcW w:w="1417" w:type="dxa"/>
            <w:vAlign w:val="center"/>
          </w:tcPr>
          <w:p w:rsidR="00451EDC" w:rsidRPr="00C308C6" w:rsidRDefault="00451EDC" w:rsidP="00077703">
            <w:pPr>
              <w:jc w:val="center"/>
              <w:rPr>
                <w:sz w:val="24"/>
                <w:szCs w:val="24"/>
              </w:rPr>
            </w:pPr>
          </w:p>
        </w:tc>
        <w:tc>
          <w:tcPr>
            <w:tcW w:w="1593" w:type="dxa"/>
            <w:vAlign w:val="center"/>
          </w:tcPr>
          <w:p w:rsidR="00451EDC" w:rsidRPr="00C308C6" w:rsidRDefault="00451EDC" w:rsidP="00E528FA">
            <w:pPr>
              <w:jc w:val="center"/>
              <w:rPr>
                <w:sz w:val="24"/>
                <w:szCs w:val="24"/>
              </w:rPr>
            </w:pPr>
            <w:r w:rsidRPr="00C308C6">
              <w:rPr>
                <w:sz w:val="24"/>
                <w:szCs w:val="24"/>
              </w:rPr>
              <w:t>4 953 287</w:t>
            </w:r>
          </w:p>
        </w:tc>
        <w:tc>
          <w:tcPr>
            <w:tcW w:w="1593" w:type="dxa"/>
            <w:vAlign w:val="center"/>
          </w:tcPr>
          <w:p w:rsidR="00451EDC" w:rsidRPr="00C308C6" w:rsidRDefault="00451EDC" w:rsidP="00E528FA">
            <w:pPr>
              <w:jc w:val="center"/>
              <w:rPr>
                <w:sz w:val="24"/>
                <w:szCs w:val="24"/>
              </w:rPr>
            </w:pPr>
            <w:r w:rsidRPr="00C308C6">
              <w:rPr>
                <w:sz w:val="24"/>
                <w:szCs w:val="24"/>
              </w:rPr>
              <w:t>4 953 287</w:t>
            </w:r>
          </w:p>
        </w:tc>
        <w:tc>
          <w:tcPr>
            <w:tcW w:w="1594" w:type="dxa"/>
            <w:vAlign w:val="center"/>
          </w:tcPr>
          <w:p w:rsidR="00451EDC" w:rsidRPr="00C308C6" w:rsidRDefault="00451EDC" w:rsidP="00E528FA">
            <w:pPr>
              <w:jc w:val="center"/>
              <w:rPr>
                <w:sz w:val="24"/>
                <w:szCs w:val="24"/>
              </w:rPr>
            </w:pPr>
            <w:r w:rsidRPr="00C308C6">
              <w:rPr>
                <w:sz w:val="24"/>
                <w:szCs w:val="24"/>
              </w:rPr>
              <w:t>4 953 287</w:t>
            </w:r>
          </w:p>
        </w:tc>
      </w:tr>
    </w:tbl>
    <w:p w:rsidR="00414DC0" w:rsidRPr="00C308C6" w:rsidRDefault="00414DC0" w:rsidP="00805F02">
      <w:pPr>
        <w:ind w:firstLine="743"/>
        <w:jc w:val="both"/>
        <w:rPr>
          <w:sz w:val="28"/>
        </w:rPr>
      </w:pPr>
      <w:r w:rsidRPr="00C308C6">
        <w:rPr>
          <w:sz w:val="28"/>
        </w:rPr>
        <w:t>В рамках программы осуществляются мероприятия по повышению качества регистрации и документирования всех входящих и исходящих сообщений, вызовов от населения, обобщению информации о произошедших ЧС (происшествиях) (за сутки дежурства), ходе работ по их ликвидации и представлению соответствующих донесений (докладов) по подчиненности, формированию статистических отчетов по поступившим вызовам.</w:t>
      </w:r>
    </w:p>
    <w:p w:rsidR="00414DC0" w:rsidRPr="00C308C6" w:rsidRDefault="00414DC0" w:rsidP="00805F02">
      <w:pPr>
        <w:ind w:firstLine="743"/>
        <w:jc w:val="both"/>
        <w:rPr>
          <w:sz w:val="28"/>
        </w:rPr>
      </w:pPr>
      <w:r w:rsidRPr="00C308C6">
        <w:rPr>
          <w:sz w:val="28"/>
        </w:rPr>
        <w:t>Конечным результатом реализации программы является:</w:t>
      </w:r>
    </w:p>
    <w:p w:rsidR="00414DC0" w:rsidRPr="00C308C6" w:rsidRDefault="00414DC0" w:rsidP="00805F02">
      <w:pPr>
        <w:ind w:firstLine="743"/>
        <w:jc w:val="both"/>
        <w:rPr>
          <w:sz w:val="28"/>
        </w:rPr>
      </w:pPr>
      <w:r w:rsidRPr="00C308C6">
        <w:rPr>
          <w:sz w:val="28"/>
        </w:rPr>
        <w:t>- создание безопасных условий для жизни населения;</w:t>
      </w:r>
    </w:p>
    <w:p w:rsidR="00414DC0" w:rsidRPr="00C308C6" w:rsidRDefault="00414DC0" w:rsidP="00805F02">
      <w:pPr>
        <w:ind w:firstLine="743"/>
        <w:jc w:val="both"/>
        <w:rPr>
          <w:sz w:val="28"/>
        </w:rPr>
      </w:pPr>
      <w:r w:rsidRPr="00C308C6">
        <w:rPr>
          <w:sz w:val="28"/>
        </w:rPr>
        <w:t>- создание условий для предупреждения чрезвычайных ситуаций, снижение ущерба при пожарах;</w:t>
      </w:r>
    </w:p>
    <w:p w:rsidR="00414DC0" w:rsidRPr="00C308C6" w:rsidRDefault="00414DC0" w:rsidP="00805F02">
      <w:pPr>
        <w:ind w:firstLine="743"/>
        <w:jc w:val="both"/>
        <w:rPr>
          <w:sz w:val="28"/>
        </w:rPr>
      </w:pPr>
      <w:r w:rsidRPr="00C308C6">
        <w:rPr>
          <w:sz w:val="28"/>
        </w:rPr>
        <w:t>- развитие материально-технической базы МКУ «ЕДДС Идринского района»;</w:t>
      </w:r>
    </w:p>
    <w:p w:rsidR="00414DC0" w:rsidRPr="00C308C6" w:rsidRDefault="00414DC0" w:rsidP="00805F02">
      <w:pPr>
        <w:ind w:firstLine="743"/>
        <w:jc w:val="both"/>
        <w:rPr>
          <w:sz w:val="28"/>
        </w:rPr>
      </w:pPr>
      <w:r w:rsidRPr="00C308C6">
        <w:rPr>
          <w:sz w:val="28"/>
        </w:rPr>
        <w:t>- обеспечение организационно-технического взаимодействия дежурно-диспетчерских служб Идринского района Красноярского края, региональных и федеральных структур.</w:t>
      </w:r>
    </w:p>
    <w:p w:rsidR="00414DC0" w:rsidRPr="00C308C6" w:rsidRDefault="00414DC0" w:rsidP="00805F02">
      <w:pPr>
        <w:ind w:firstLine="743"/>
        <w:jc w:val="both"/>
        <w:rPr>
          <w:sz w:val="28"/>
        </w:rPr>
      </w:pPr>
      <w:r w:rsidRPr="00C308C6">
        <w:rPr>
          <w:sz w:val="28"/>
        </w:rPr>
        <w:t>- обеспечение круглосуточного приема распоряжений (сигналов оповещения) или специальных решений федеральных и региональных органов государственной власти, а также доведение их до Главы района и по его указанию - до ответственных исполнителей.</w:t>
      </w:r>
    </w:p>
    <w:p w:rsidR="00414DC0" w:rsidRPr="00C308C6" w:rsidRDefault="00414DC0" w:rsidP="00414DC0">
      <w:pPr>
        <w:spacing w:before="120"/>
        <w:ind w:firstLine="741"/>
        <w:jc w:val="both"/>
        <w:rPr>
          <w:sz w:val="28"/>
        </w:rPr>
      </w:pPr>
      <w:r w:rsidRPr="00C308C6">
        <w:rPr>
          <w:sz w:val="28"/>
        </w:rPr>
        <w:t>При реализации подпрограммы будут достигнуты следующие показатели:</w:t>
      </w:r>
    </w:p>
    <w:p w:rsidR="00414DC0" w:rsidRPr="00C308C6" w:rsidRDefault="00414DC0" w:rsidP="00414DC0">
      <w:pPr>
        <w:jc w:val="right"/>
        <w:rPr>
          <w:sz w:val="28"/>
          <w:szCs w:val="28"/>
        </w:rPr>
      </w:pPr>
      <w:r w:rsidRPr="00C308C6">
        <w:rPr>
          <w:sz w:val="28"/>
          <w:szCs w:val="28"/>
        </w:rPr>
        <w:t xml:space="preserve">Таблица </w:t>
      </w:r>
      <w:r w:rsidR="00597408" w:rsidRPr="00C308C6">
        <w:rPr>
          <w:sz w:val="28"/>
          <w:szCs w:val="28"/>
        </w:rPr>
        <w:t>2</w:t>
      </w:r>
      <w:r w:rsidR="0076261B" w:rsidRPr="00C308C6">
        <w:rPr>
          <w:sz w:val="28"/>
          <w:szCs w:val="28"/>
        </w:rPr>
        <w:t>0</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09"/>
        <w:gridCol w:w="690"/>
        <w:gridCol w:w="586"/>
        <w:gridCol w:w="567"/>
        <w:gridCol w:w="567"/>
        <w:gridCol w:w="567"/>
        <w:gridCol w:w="567"/>
        <w:gridCol w:w="660"/>
        <w:gridCol w:w="616"/>
        <w:gridCol w:w="741"/>
        <w:gridCol w:w="741"/>
        <w:gridCol w:w="741"/>
        <w:gridCol w:w="741"/>
      </w:tblGrid>
      <w:tr w:rsidR="00300481" w:rsidRPr="00C308C6" w:rsidTr="00300481">
        <w:trPr>
          <w:trHeight w:val="557"/>
          <w:tblHeader/>
        </w:trPr>
        <w:tc>
          <w:tcPr>
            <w:tcW w:w="1242" w:type="dxa"/>
            <w:vAlign w:val="center"/>
          </w:tcPr>
          <w:p w:rsidR="00300481" w:rsidRPr="00C308C6" w:rsidRDefault="00300481" w:rsidP="00555771">
            <w:pPr>
              <w:jc w:val="center"/>
              <w:rPr>
                <w:sz w:val="16"/>
                <w:szCs w:val="16"/>
              </w:rPr>
            </w:pPr>
            <w:r w:rsidRPr="00C308C6">
              <w:rPr>
                <w:sz w:val="16"/>
                <w:szCs w:val="16"/>
              </w:rPr>
              <w:t>Показатели</w:t>
            </w:r>
          </w:p>
        </w:tc>
        <w:tc>
          <w:tcPr>
            <w:tcW w:w="709" w:type="dxa"/>
            <w:vAlign w:val="center"/>
          </w:tcPr>
          <w:p w:rsidR="00300481" w:rsidRPr="00C308C6" w:rsidRDefault="00300481" w:rsidP="007C29B1">
            <w:pPr>
              <w:jc w:val="center"/>
              <w:rPr>
                <w:sz w:val="16"/>
                <w:szCs w:val="16"/>
              </w:rPr>
            </w:pPr>
            <w:r w:rsidRPr="00C308C6">
              <w:rPr>
                <w:sz w:val="16"/>
                <w:szCs w:val="16"/>
              </w:rPr>
              <w:t>Ед-ца изм.-я</w:t>
            </w:r>
          </w:p>
        </w:tc>
        <w:tc>
          <w:tcPr>
            <w:tcW w:w="690" w:type="dxa"/>
          </w:tcPr>
          <w:p w:rsidR="00300481" w:rsidRPr="00C308C6" w:rsidRDefault="00300481" w:rsidP="00F60E6D">
            <w:pPr>
              <w:jc w:val="center"/>
              <w:rPr>
                <w:sz w:val="16"/>
                <w:szCs w:val="16"/>
              </w:rPr>
            </w:pPr>
            <w:r w:rsidRPr="00C308C6">
              <w:rPr>
                <w:sz w:val="16"/>
                <w:szCs w:val="16"/>
              </w:rPr>
              <w:t>2016 год</w:t>
            </w:r>
          </w:p>
        </w:tc>
        <w:tc>
          <w:tcPr>
            <w:tcW w:w="586" w:type="dxa"/>
            <w:vAlign w:val="center"/>
          </w:tcPr>
          <w:p w:rsidR="00300481" w:rsidRPr="00C308C6" w:rsidRDefault="00300481" w:rsidP="008E6168">
            <w:pPr>
              <w:jc w:val="center"/>
              <w:rPr>
                <w:sz w:val="16"/>
                <w:szCs w:val="16"/>
              </w:rPr>
            </w:pPr>
            <w:r w:rsidRPr="00C308C6">
              <w:rPr>
                <w:sz w:val="16"/>
                <w:szCs w:val="16"/>
              </w:rPr>
              <w:t>2017 год</w:t>
            </w:r>
          </w:p>
        </w:tc>
        <w:tc>
          <w:tcPr>
            <w:tcW w:w="567" w:type="dxa"/>
            <w:vAlign w:val="center"/>
          </w:tcPr>
          <w:p w:rsidR="00300481" w:rsidRPr="00C308C6" w:rsidRDefault="00300481" w:rsidP="008E6168">
            <w:pPr>
              <w:jc w:val="center"/>
              <w:rPr>
                <w:sz w:val="16"/>
                <w:szCs w:val="16"/>
              </w:rPr>
            </w:pPr>
            <w:r w:rsidRPr="00C308C6">
              <w:rPr>
                <w:sz w:val="16"/>
                <w:szCs w:val="16"/>
              </w:rPr>
              <w:t>2018 год</w:t>
            </w:r>
          </w:p>
        </w:tc>
        <w:tc>
          <w:tcPr>
            <w:tcW w:w="567" w:type="dxa"/>
            <w:vAlign w:val="center"/>
          </w:tcPr>
          <w:p w:rsidR="00300481" w:rsidRPr="00C308C6" w:rsidRDefault="00300481" w:rsidP="008E6168">
            <w:pPr>
              <w:jc w:val="center"/>
              <w:rPr>
                <w:sz w:val="16"/>
                <w:szCs w:val="16"/>
              </w:rPr>
            </w:pPr>
            <w:r w:rsidRPr="00C308C6">
              <w:rPr>
                <w:sz w:val="16"/>
                <w:szCs w:val="16"/>
              </w:rPr>
              <w:t>2019 год</w:t>
            </w:r>
          </w:p>
        </w:tc>
        <w:tc>
          <w:tcPr>
            <w:tcW w:w="567" w:type="dxa"/>
          </w:tcPr>
          <w:p w:rsidR="00300481" w:rsidRPr="00C308C6" w:rsidRDefault="00300481" w:rsidP="003B6A89">
            <w:pPr>
              <w:jc w:val="center"/>
              <w:rPr>
                <w:sz w:val="16"/>
                <w:szCs w:val="16"/>
              </w:rPr>
            </w:pPr>
            <w:r w:rsidRPr="00C308C6">
              <w:rPr>
                <w:sz w:val="16"/>
                <w:szCs w:val="16"/>
              </w:rPr>
              <w:t>2020 год</w:t>
            </w:r>
          </w:p>
        </w:tc>
        <w:tc>
          <w:tcPr>
            <w:tcW w:w="567" w:type="dxa"/>
          </w:tcPr>
          <w:p w:rsidR="00300481" w:rsidRPr="00C308C6" w:rsidRDefault="00300481" w:rsidP="007C29B1">
            <w:pPr>
              <w:jc w:val="center"/>
              <w:rPr>
                <w:sz w:val="16"/>
                <w:szCs w:val="16"/>
              </w:rPr>
            </w:pPr>
            <w:r w:rsidRPr="00C308C6">
              <w:rPr>
                <w:sz w:val="16"/>
                <w:szCs w:val="16"/>
              </w:rPr>
              <w:t>2021 год</w:t>
            </w:r>
          </w:p>
        </w:tc>
        <w:tc>
          <w:tcPr>
            <w:tcW w:w="660" w:type="dxa"/>
          </w:tcPr>
          <w:p w:rsidR="00300481" w:rsidRPr="00C308C6" w:rsidRDefault="00300481" w:rsidP="00805F02">
            <w:pPr>
              <w:jc w:val="center"/>
              <w:rPr>
                <w:sz w:val="16"/>
                <w:szCs w:val="16"/>
              </w:rPr>
            </w:pPr>
            <w:r w:rsidRPr="00C308C6">
              <w:rPr>
                <w:sz w:val="16"/>
                <w:szCs w:val="16"/>
              </w:rPr>
              <w:t>2022 год</w:t>
            </w:r>
          </w:p>
        </w:tc>
        <w:tc>
          <w:tcPr>
            <w:tcW w:w="616" w:type="dxa"/>
            <w:vAlign w:val="center"/>
          </w:tcPr>
          <w:p w:rsidR="00300481" w:rsidRPr="00C308C6" w:rsidRDefault="00300481" w:rsidP="006D19F0">
            <w:pPr>
              <w:jc w:val="center"/>
              <w:rPr>
                <w:sz w:val="16"/>
                <w:szCs w:val="16"/>
              </w:rPr>
            </w:pPr>
            <w:r w:rsidRPr="00C308C6">
              <w:rPr>
                <w:sz w:val="16"/>
                <w:szCs w:val="16"/>
              </w:rPr>
              <w:t>2023 год</w:t>
            </w:r>
          </w:p>
        </w:tc>
        <w:tc>
          <w:tcPr>
            <w:tcW w:w="741" w:type="dxa"/>
          </w:tcPr>
          <w:p w:rsidR="00300481" w:rsidRPr="00C308C6" w:rsidRDefault="00300481" w:rsidP="006D19F0">
            <w:pPr>
              <w:jc w:val="center"/>
              <w:rPr>
                <w:sz w:val="16"/>
                <w:szCs w:val="16"/>
              </w:rPr>
            </w:pPr>
            <w:r w:rsidRPr="00C308C6">
              <w:rPr>
                <w:sz w:val="16"/>
                <w:szCs w:val="16"/>
              </w:rPr>
              <w:t>2024 год</w:t>
            </w:r>
          </w:p>
        </w:tc>
        <w:tc>
          <w:tcPr>
            <w:tcW w:w="741" w:type="dxa"/>
          </w:tcPr>
          <w:p w:rsidR="00300481" w:rsidRPr="00C308C6" w:rsidRDefault="00300481" w:rsidP="009943C8">
            <w:pPr>
              <w:jc w:val="center"/>
              <w:rPr>
                <w:sz w:val="16"/>
                <w:szCs w:val="16"/>
              </w:rPr>
            </w:pPr>
            <w:r w:rsidRPr="00C308C6">
              <w:rPr>
                <w:sz w:val="16"/>
                <w:szCs w:val="16"/>
              </w:rPr>
              <w:t>2025 год</w:t>
            </w:r>
          </w:p>
        </w:tc>
        <w:tc>
          <w:tcPr>
            <w:tcW w:w="741" w:type="dxa"/>
          </w:tcPr>
          <w:p w:rsidR="00300481" w:rsidRPr="00C308C6" w:rsidRDefault="00300481" w:rsidP="00510F89">
            <w:pPr>
              <w:jc w:val="center"/>
              <w:rPr>
                <w:sz w:val="16"/>
                <w:szCs w:val="16"/>
              </w:rPr>
            </w:pPr>
            <w:r w:rsidRPr="00C308C6">
              <w:rPr>
                <w:sz w:val="16"/>
                <w:szCs w:val="16"/>
              </w:rPr>
              <w:t>2026 год</w:t>
            </w:r>
          </w:p>
        </w:tc>
        <w:tc>
          <w:tcPr>
            <w:tcW w:w="741" w:type="dxa"/>
          </w:tcPr>
          <w:p w:rsidR="00300481" w:rsidRPr="00C308C6" w:rsidRDefault="00300481" w:rsidP="00510F89">
            <w:pPr>
              <w:jc w:val="center"/>
              <w:rPr>
                <w:sz w:val="16"/>
                <w:szCs w:val="16"/>
              </w:rPr>
            </w:pPr>
            <w:r w:rsidRPr="00C308C6">
              <w:rPr>
                <w:sz w:val="16"/>
                <w:szCs w:val="16"/>
              </w:rPr>
              <w:t>2030 год</w:t>
            </w:r>
          </w:p>
        </w:tc>
      </w:tr>
      <w:tr w:rsidR="00300481" w:rsidRPr="00C308C6" w:rsidTr="00300481">
        <w:trPr>
          <w:trHeight w:val="620"/>
        </w:trPr>
        <w:tc>
          <w:tcPr>
            <w:tcW w:w="1242" w:type="dxa"/>
          </w:tcPr>
          <w:p w:rsidR="00300481" w:rsidRPr="00C308C6" w:rsidRDefault="00300481" w:rsidP="0098063E">
            <w:pPr>
              <w:autoSpaceDE w:val="0"/>
              <w:autoSpaceDN w:val="0"/>
              <w:adjustRightInd w:val="0"/>
              <w:outlineLvl w:val="1"/>
              <w:rPr>
                <w:sz w:val="16"/>
                <w:szCs w:val="16"/>
              </w:rPr>
            </w:pPr>
            <w:r w:rsidRPr="00C308C6">
              <w:rPr>
                <w:sz w:val="16"/>
                <w:szCs w:val="16"/>
              </w:rPr>
              <w:t>-количество обращений граждан, их отработка.</w:t>
            </w:r>
          </w:p>
        </w:tc>
        <w:tc>
          <w:tcPr>
            <w:tcW w:w="709" w:type="dxa"/>
            <w:vAlign w:val="center"/>
          </w:tcPr>
          <w:p w:rsidR="00300481" w:rsidRPr="00C308C6" w:rsidRDefault="00300481" w:rsidP="0098063E">
            <w:pPr>
              <w:tabs>
                <w:tab w:val="left" w:pos="9923"/>
              </w:tabs>
              <w:jc w:val="center"/>
              <w:rPr>
                <w:sz w:val="16"/>
                <w:szCs w:val="16"/>
              </w:rPr>
            </w:pPr>
            <w:r w:rsidRPr="00C308C6">
              <w:rPr>
                <w:sz w:val="16"/>
                <w:szCs w:val="16"/>
              </w:rPr>
              <w:t>Чел.</w:t>
            </w:r>
          </w:p>
        </w:tc>
        <w:tc>
          <w:tcPr>
            <w:tcW w:w="690" w:type="dxa"/>
            <w:vAlign w:val="center"/>
          </w:tcPr>
          <w:p w:rsidR="00300481" w:rsidRPr="00C308C6" w:rsidRDefault="00300481" w:rsidP="0098063E">
            <w:pPr>
              <w:tabs>
                <w:tab w:val="left" w:pos="9923"/>
              </w:tabs>
              <w:jc w:val="center"/>
              <w:rPr>
                <w:sz w:val="16"/>
                <w:szCs w:val="16"/>
              </w:rPr>
            </w:pPr>
            <w:r w:rsidRPr="00C308C6">
              <w:rPr>
                <w:sz w:val="16"/>
                <w:szCs w:val="16"/>
              </w:rPr>
              <w:t>520</w:t>
            </w:r>
          </w:p>
        </w:tc>
        <w:tc>
          <w:tcPr>
            <w:tcW w:w="586" w:type="dxa"/>
            <w:vAlign w:val="center"/>
          </w:tcPr>
          <w:p w:rsidR="00300481" w:rsidRPr="00C308C6" w:rsidRDefault="00300481" w:rsidP="0098063E">
            <w:pPr>
              <w:tabs>
                <w:tab w:val="left" w:pos="9923"/>
              </w:tabs>
              <w:jc w:val="center"/>
              <w:rPr>
                <w:sz w:val="16"/>
                <w:szCs w:val="16"/>
              </w:rPr>
            </w:pPr>
            <w:r w:rsidRPr="00C308C6">
              <w:rPr>
                <w:sz w:val="16"/>
                <w:szCs w:val="16"/>
              </w:rPr>
              <w:t>530</w:t>
            </w:r>
          </w:p>
        </w:tc>
        <w:tc>
          <w:tcPr>
            <w:tcW w:w="567" w:type="dxa"/>
            <w:vAlign w:val="center"/>
          </w:tcPr>
          <w:p w:rsidR="00300481" w:rsidRPr="00C308C6" w:rsidRDefault="00300481" w:rsidP="00805F02">
            <w:pPr>
              <w:tabs>
                <w:tab w:val="left" w:pos="9923"/>
              </w:tabs>
              <w:jc w:val="center"/>
              <w:rPr>
                <w:sz w:val="16"/>
                <w:szCs w:val="16"/>
              </w:rPr>
            </w:pPr>
            <w:r w:rsidRPr="00C308C6">
              <w:rPr>
                <w:sz w:val="16"/>
                <w:szCs w:val="16"/>
              </w:rPr>
              <w:t>550</w:t>
            </w:r>
          </w:p>
        </w:tc>
        <w:tc>
          <w:tcPr>
            <w:tcW w:w="567" w:type="dxa"/>
            <w:vAlign w:val="center"/>
          </w:tcPr>
          <w:p w:rsidR="00300481" w:rsidRPr="00C308C6" w:rsidRDefault="00300481" w:rsidP="00D9050F">
            <w:pPr>
              <w:tabs>
                <w:tab w:val="left" w:pos="9923"/>
              </w:tabs>
              <w:jc w:val="center"/>
              <w:rPr>
                <w:sz w:val="16"/>
                <w:szCs w:val="16"/>
              </w:rPr>
            </w:pPr>
            <w:r w:rsidRPr="00C308C6">
              <w:rPr>
                <w:sz w:val="16"/>
                <w:szCs w:val="16"/>
              </w:rPr>
              <w:t>600</w:t>
            </w:r>
          </w:p>
        </w:tc>
        <w:tc>
          <w:tcPr>
            <w:tcW w:w="567" w:type="dxa"/>
            <w:vAlign w:val="center"/>
          </w:tcPr>
          <w:p w:rsidR="00300481" w:rsidRPr="00C308C6" w:rsidRDefault="00300481" w:rsidP="003B6A89">
            <w:pPr>
              <w:tabs>
                <w:tab w:val="left" w:pos="9923"/>
              </w:tabs>
              <w:jc w:val="center"/>
              <w:rPr>
                <w:sz w:val="16"/>
                <w:szCs w:val="16"/>
              </w:rPr>
            </w:pPr>
            <w:r w:rsidRPr="00C308C6">
              <w:rPr>
                <w:sz w:val="16"/>
                <w:szCs w:val="16"/>
              </w:rPr>
              <w:t>620</w:t>
            </w:r>
          </w:p>
        </w:tc>
        <w:tc>
          <w:tcPr>
            <w:tcW w:w="567" w:type="dxa"/>
            <w:vAlign w:val="center"/>
          </w:tcPr>
          <w:p w:rsidR="00300481" w:rsidRPr="00C308C6" w:rsidRDefault="00300481" w:rsidP="007C29B1">
            <w:pPr>
              <w:tabs>
                <w:tab w:val="left" w:pos="9923"/>
              </w:tabs>
              <w:jc w:val="center"/>
              <w:rPr>
                <w:sz w:val="16"/>
                <w:szCs w:val="16"/>
              </w:rPr>
            </w:pPr>
            <w:r w:rsidRPr="00C308C6">
              <w:rPr>
                <w:sz w:val="16"/>
                <w:szCs w:val="16"/>
              </w:rPr>
              <w:t>640</w:t>
            </w:r>
          </w:p>
        </w:tc>
        <w:tc>
          <w:tcPr>
            <w:tcW w:w="660" w:type="dxa"/>
            <w:vAlign w:val="center"/>
          </w:tcPr>
          <w:p w:rsidR="00300481" w:rsidRPr="00C308C6" w:rsidRDefault="00300481" w:rsidP="0098063E">
            <w:pPr>
              <w:tabs>
                <w:tab w:val="left" w:pos="9923"/>
              </w:tabs>
              <w:jc w:val="center"/>
              <w:rPr>
                <w:sz w:val="16"/>
                <w:szCs w:val="16"/>
              </w:rPr>
            </w:pPr>
            <w:r w:rsidRPr="00C308C6">
              <w:rPr>
                <w:sz w:val="16"/>
                <w:szCs w:val="16"/>
              </w:rPr>
              <w:t>660</w:t>
            </w:r>
          </w:p>
        </w:tc>
        <w:tc>
          <w:tcPr>
            <w:tcW w:w="616" w:type="dxa"/>
            <w:vAlign w:val="center"/>
          </w:tcPr>
          <w:p w:rsidR="00300481" w:rsidRPr="00C308C6" w:rsidRDefault="00300481" w:rsidP="006D19F0">
            <w:pPr>
              <w:tabs>
                <w:tab w:val="left" w:pos="9923"/>
              </w:tabs>
              <w:jc w:val="center"/>
              <w:rPr>
                <w:sz w:val="16"/>
                <w:szCs w:val="16"/>
              </w:rPr>
            </w:pPr>
            <w:r w:rsidRPr="00C308C6">
              <w:rPr>
                <w:sz w:val="16"/>
                <w:szCs w:val="16"/>
              </w:rPr>
              <w:t>670</w:t>
            </w:r>
          </w:p>
        </w:tc>
        <w:tc>
          <w:tcPr>
            <w:tcW w:w="741" w:type="dxa"/>
            <w:vAlign w:val="center"/>
          </w:tcPr>
          <w:p w:rsidR="00300481" w:rsidRPr="00C308C6" w:rsidRDefault="00300481" w:rsidP="00300481">
            <w:pPr>
              <w:tabs>
                <w:tab w:val="left" w:pos="9923"/>
              </w:tabs>
              <w:jc w:val="center"/>
              <w:rPr>
                <w:sz w:val="16"/>
                <w:szCs w:val="16"/>
              </w:rPr>
            </w:pPr>
            <w:r w:rsidRPr="00C308C6">
              <w:rPr>
                <w:sz w:val="16"/>
                <w:szCs w:val="16"/>
              </w:rPr>
              <w:t>680</w:t>
            </w:r>
          </w:p>
        </w:tc>
        <w:tc>
          <w:tcPr>
            <w:tcW w:w="741" w:type="dxa"/>
            <w:vAlign w:val="center"/>
          </w:tcPr>
          <w:p w:rsidR="00300481" w:rsidRPr="00C308C6" w:rsidRDefault="00300481" w:rsidP="009943C8">
            <w:pPr>
              <w:tabs>
                <w:tab w:val="left" w:pos="9923"/>
              </w:tabs>
              <w:jc w:val="center"/>
              <w:rPr>
                <w:sz w:val="16"/>
                <w:szCs w:val="16"/>
              </w:rPr>
            </w:pPr>
            <w:r w:rsidRPr="00C308C6">
              <w:rPr>
                <w:sz w:val="16"/>
                <w:szCs w:val="16"/>
              </w:rPr>
              <w:t>700</w:t>
            </w:r>
          </w:p>
        </w:tc>
        <w:tc>
          <w:tcPr>
            <w:tcW w:w="741" w:type="dxa"/>
            <w:vAlign w:val="center"/>
          </w:tcPr>
          <w:p w:rsidR="00300481" w:rsidRPr="00C308C6" w:rsidRDefault="00300481" w:rsidP="00300481">
            <w:pPr>
              <w:tabs>
                <w:tab w:val="left" w:pos="9923"/>
              </w:tabs>
              <w:jc w:val="center"/>
              <w:rPr>
                <w:sz w:val="16"/>
                <w:szCs w:val="16"/>
              </w:rPr>
            </w:pPr>
            <w:r w:rsidRPr="00C308C6">
              <w:rPr>
                <w:sz w:val="16"/>
                <w:szCs w:val="16"/>
              </w:rPr>
              <w:t>730</w:t>
            </w:r>
          </w:p>
        </w:tc>
        <w:tc>
          <w:tcPr>
            <w:tcW w:w="741" w:type="dxa"/>
            <w:vAlign w:val="center"/>
          </w:tcPr>
          <w:p w:rsidR="00300481" w:rsidRPr="00C308C6" w:rsidRDefault="00300481" w:rsidP="0098063E">
            <w:pPr>
              <w:tabs>
                <w:tab w:val="left" w:pos="9923"/>
              </w:tabs>
              <w:jc w:val="center"/>
              <w:rPr>
                <w:sz w:val="16"/>
                <w:szCs w:val="16"/>
              </w:rPr>
            </w:pPr>
            <w:r w:rsidRPr="00C308C6">
              <w:rPr>
                <w:sz w:val="16"/>
                <w:szCs w:val="16"/>
              </w:rPr>
              <w:t>750</w:t>
            </w:r>
          </w:p>
        </w:tc>
      </w:tr>
    </w:tbl>
    <w:p w:rsidR="00715CF3" w:rsidRPr="00C308C6" w:rsidRDefault="00715CF3" w:rsidP="0050668C">
      <w:pPr>
        <w:spacing w:before="120"/>
        <w:ind w:firstLine="741"/>
        <w:jc w:val="both"/>
        <w:rPr>
          <w:sz w:val="28"/>
        </w:rPr>
      </w:pPr>
    </w:p>
    <w:p w:rsidR="0050668C" w:rsidRPr="00C308C6" w:rsidRDefault="00414DC0" w:rsidP="0050668C">
      <w:pPr>
        <w:spacing w:before="120"/>
        <w:ind w:firstLine="741"/>
        <w:jc w:val="both"/>
        <w:rPr>
          <w:sz w:val="28"/>
        </w:rPr>
      </w:pPr>
      <w:r w:rsidRPr="00C308C6">
        <w:rPr>
          <w:sz w:val="28"/>
        </w:rPr>
        <w:t>Подпрограмма 2</w:t>
      </w:r>
      <w:r w:rsidR="00BA374D" w:rsidRPr="00C308C6">
        <w:rPr>
          <w:sz w:val="28"/>
        </w:rPr>
        <w:t>.</w:t>
      </w:r>
      <w:r w:rsidRPr="00C308C6">
        <w:rPr>
          <w:sz w:val="28"/>
        </w:rPr>
        <w:t xml:space="preserve"> «Содействие развитию транспортной системы Идринского района» на </w:t>
      </w:r>
      <w:r w:rsidR="00D57A84" w:rsidRPr="00C308C6">
        <w:rPr>
          <w:sz w:val="28"/>
        </w:rPr>
        <w:t>2024</w:t>
      </w:r>
      <w:r w:rsidR="00D2442A" w:rsidRPr="00C308C6">
        <w:rPr>
          <w:sz w:val="28"/>
        </w:rPr>
        <w:t>-</w:t>
      </w:r>
      <w:r w:rsidR="00D57A84" w:rsidRPr="00C308C6">
        <w:rPr>
          <w:sz w:val="28"/>
        </w:rPr>
        <w:t>2026</w:t>
      </w:r>
      <w:r w:rsidRPr="00C308C6">
        <w:rPr>
          <w:sz w:val="28"/>
        </w:rPr>
        <w:t xml:space="preserve"> годы</w:t>
      </w:r>
    </w:p>
    <w:p w:rsidR="00414DC0" w:rsidRPr="00C308C6" w:rsidRDefault="00414DC0" w:rsidP="00414DC0">
      <w:pPr>
        <w:spacing w:before="120"/>
        <w:ind w:firstLine="741"/>
        <w:jc w:val="both"/>
        <w:rPr>
          <w:sz w:val="28"/>
        </w:rPr>
      </w:pPr>
      <w:r w:rsidRPr="00C308C6">
        <w:rPr>
          <w:sz w:val="28"/>
        </w:rPr>
        <w:t>На реализацию данной подпрограммы предусматриваются расходы:</w:t>
      </w:r>
    </w:p>
    <w:p w:rsidR="00715CF3" w:rsidRPr="00C308C6" w:rsidRDefault="00715CF3" w:rsidP="00414DC0">
      <w:pPr>
        <w:ind w:firstLine="708"/>
        <w:jc w:val="right"/>
        <w:rPr>
          <w:sz w:val="28"/>
          <w:szCs w:val="28"/>
        </w:rPr>
      </w:pPr>
    </w:p>
    <w:p w:rsidR="00414DC0" w:rsidRPr="00C308C6" w:rsidRDefault="00414DC0" w:rsidP="00414DC0">
      <w:pPr>
        <w:ind w:firstLine="708"/>
        <w:jc w:val="right"/>
        <w:rPr>
          <w:sz w:val="28"/>
          <w:szCs w:val="28"/>
        </w:rPr>
      </w:pPr>
      <w:r w:rsidRPr="00C308C6">
        <w:rPr>
          <w:sz w:val="28"/>
          <w:szCs w:val="28"/>
        </w:rPr>
        <w:t xml:space="preserve">Таблица </w:t>
      </w:r>
      <w:r w:rsidR="00920269" w:rsidRPr="00C308C6">
        <w:rPr>
          <w:sz w:val="28"/>
          <w:szCs w:val="28"/>
        </w:rPr>
        <w:t>2</w:t>
      </w:r>
      <w:r w:rsidR="0076261B" w:rsidRPr="00C308C6">
        <w:rPr>
          <w:sz w:val="28"/>
          <w:szCs w:val="28"/>
        </w:rPr>
        <w:t>1</w:t>
      </w: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2831"/>
        <w:gridCol w:w="1417"/>
        <w:gridCol w:w="1593"/>
        <w:gridCol w:w="1593"/>
        <w:gridCol w:w="1594"/>
      </w:tblGrid>
      <w:tr w:rsidR="00414DC0" w:rsidRPr="00C308C6">
        <w:tc>
          <w:tcPr>
            <w:tcW w:w="697" w:type="dxa"/>
            <w:vMerge w:val="restart"/>
            <w:vAlign w:val="center"/>
          </w:tcPr>
          <w:p w:rsidR="00414DC0" w:rsidRPr="00C308C6" w:rsidRDefault="00414DC0" w:rsidP="0050668C">
            <w:pPr>
              <w:jc w:val="center"/>
              <w:rPr>
                <w:sz w:val="24"/>
                <w:szCs w:val="24"/>
              </w:rPr>
            </w:pPr>
            <w:r w:rsidRPr="00C308C6">
              <w:rPr>
                <w:sz w:val="24"/>
                <w:szCs w:val="24"/>
              </w:rPr>
              <w:t>№ п/п</w:t>
            </w:r>
          </w:p>
        </w:tc>
        <w:tc>
          <w:tcPr>
            <w:tcW w:w="2831" w:type="dxa"/>
            <w:vMerge w:val="restart"/>
            <w:vAlign w:val="center"/>
          </w:tcPr>
          <w:p w:rsidR="00414DC0" w:rsidRPr="00C308C6" w:rsidRDefault="00414DC0" w:rsidP="0050668C">
            <w:pPr>
              <w:jc w:val="center"/>
              <w:rPr>
                <w:sz w:val="24"/>
                <w:szCs w:val="24"/>
              </w:rPr>
            </w:pPr>
            <w:r w:rsidRPr="00C308C6">
              <w:rPr>
                <w:sz w:val="24"/>
                <w:szCs w:val="24"/>
              </w:rPr>
              <w:t>Наименование ГРБС</w:t>
            </w:r>
          </w:p>
        </w:tc>
        <w:tc>
          <w:tcPr>
            <w:tcW w:w="1417" w:type="dxa"/>
            <w:vMerge w:val="restart"/>
            <w:vAlign w:val="center"/>
          </w:tcPr>
          <w:p w:rsidR="00414DC0" w:rsidRPr="00C308C6" w:rsidRDefault="00414DC0" w:rsidP="0050668C">
            <w:pPr>
              <w:jc w:val="center"/>
              <w:rPr>
                <w:sz w:val="24"/>
                <w:szCs w:val="24"/>
              </w:rPr>
            </w:pPr>
            <w:r w:rsidRPr="00C308C6">
              <w:rPr>
                <w:sz w:val="24"/>
                <w:szCs w:val="24"/>
              </w:rPr>
              <w:t>Раздел, подраздел</w:t>
            </w:r>
          </w:p>
        </w:tc>
        <w:tc>
          <w:tcPr>
            <w:tcW w:w="4780" w:type="dxa"/>
            <w:gridSpan w:val="3"/>
            <w:vAlign w:val="center"/>
          </w:tcPr>
          <w:p w:rsidR="00414DC0" w:rsidRPr="00C308C6" w:rsidRDefault="00414DC0" w:rsidP="0050668C">
            <w:pPr>
              <w:jc w:val="center"/>
              <w:rPr>
                <w:sz w:val="24"/>
                <w:szCs w:val="24"/>
              </w:rPr>
            </w:pPr>
            <w:r w:rsidRPr="00C308C6">
              <w:rPr>
                <w:sz w:val="24"/>
                <w:szCs w:val="24"/>
              </w:rPr>
              <w:t>Расходы (рублей), годы</w:t>
            </w:r>
          </w:p>
        </w:tc>
      </w:tr>
      <w:tr w:rsidR="00414DC0" w:rsidRPr="00C308C6">
        <w:tc>
          <w:tcPr>
            <w:tcW w:w="697" w:type="dxa"/>
            <w:vMerge/>
            <w:vAlign w:val="center"/>
          </w:tcPr>
          <w:p w:rsidR="00414DC0" w:rsidRPr="00C308C6" w:rsidRDefault="00414DC0" w:rsidP="0050668C">
            <w:pPr>
              <w:jc w:val="center"/>
              <w:rPr>
                <w:sz w:val="24"/>
                <w:szCs w:val="24"/>
              </w:rPr>
            </w:pPr>
          </w:p>
        </w:tc>
        <w:tc>
          <w:tcPr>
            <w:tcW w:w="2831" w:type="dxa"/>
            <w:vMerge/>
            <w:vAlign w:val="center"/>
          </w:tcPr>
          <w:p w:rsidR="00414DC0" w:rsidRPr="00C308C6" w:rsidRDefault="00414DC0" w:rsidP="0050668C">
            <w:pPr>
              <w:jc w:val="center"/>
              <w:rPr>
                <w:sz w:val="24"/>
                <w:szCs w:val="24"/>
              </w:rPr>
            </w:pPr>
          </w:p>
        </w:tc>
        <w:tc>
          <w:tcPr>
            <w:tcW w:w="1417" w:type="dxa"/>
            <w:vMerge/>
            <w:vAlign w:val="center"/>
          </w:tcPr>
          <w:p w:rsidR="00414DC0" w:rsidRPr="00C308C6" w:rsidRDefault="00414DC0" w:rsidP="0050668C">
            <w:pPr>
              <w:jc w:val="center"/>
              <w:rPr>
                <w:sz w:val="24"/>
                <w:szCs w:val="24"/>
              </w:rPr>
            </w:pPr>
          </w:p>
        </w:tc>
        <w:tc>
          <w:tcPr>
            <w:tcW w:w="1593" w:type="dxa"/>
            <w:vAlign w:val="center"/>
          </w:tcPr>
          <w:p w:rsidR="00414DC0" w:rsidRPr="00C308C6" w:rsidRDefault="00D57A84" w:rsidP="00357DDB">
            <w:pPr>
              <w:jc w:val="center"/>
              <w:rPr>
                <w:sz w:val="24"/>
                <w:szCs w:val="24"/>
              </w:rPr>
            </w:pPr>
            <w:r w:rsidRPr="00C308C6">
              <w:rPr>
                <w:sz w:val="24"/>
                <w:szCs w:val="24"/>
              </w:rPr>
              <w:t>2024</w:t>
            </w:r>
            <w:r w:rsidR="00414DC0" w:rsidRPr="00C308C6">
              <w:rPr>
                <w:sz w:val="24"/>
                <w:szCs w:val="24"/>
              </w:rPr>
              <w:t xml:space="preserve"> год</w:t>
            </w:r>
          </w:p>
        </w:tc>
        <w:tc>
          <w:tcPr>
            <w:tcW w:w="1593" w:type="dxa"/>
            <w:vAlign w:val="center"/>
          </w:tcPr>
          <w:p w:rsidR="00414DC0" w:rsidRPr="00C308C6" w:rsidRDefault="00D57A84" w:rsidP="00357DDB">
            <w:pPr>
              <w:jc w:val="center"/>
              <w:rPr>
                <w:sz w:val="24"/>
                <w:szCs w:val="24"/>
              </w:rPr>
            </w:pPr>
            <w:r w:rsidRPr="00C308C6">
              <w:rPr>
                <w:sz w:val="24"/>
                <w:szCs w:val="24"/>
              </w:rPr>
              <w:t>2025</w:t>
            </w:r>
            <w:r w:rsidR="00414DC0" w:rsidRPr="00C308C6">
              <w:rPr>
                <w:sz w:val="24"/>
                <w:szCs w:val="24"/>
              </w:rPr>
              <w:t xml:space="preserve"> год</w:t>
            </w:r>
          </w:p>
        </w:tc>
        <w:tc>
          <w:tcPr>
            <w:tcW w:w="1594" w:type="dxa"/>
            <w:vAlign w:val="center"/>
          </w:tcPr>
          <w:p w:rsidR="00414DC0" w:rsidRPr="00C308C6" w:rsidRDefault="00D57A84" w:rsidP="00357DDB">
            <w:pPr>
              <w:jc w:val="center"/>
              <w:rPr>
                <w:sz w:val="24"/>
                <w:szCs w:val="24"/>
              </w:rPr>
            </w:pPr>
            <w:r w:rsidRPr="00C308C6">
              <w:rPr>
                <w:sz w:val="24"/>
                <w:szCs w:val="24"/>
              </w:rPr>
              <w:t>2026</w:t>
            </w:r>
            <w:r w:rsidR="00256B44" w:rsidRPr="00C308C6">
              <w:rPr>
                <w:sz w:val="24"/>
                <w:szCs w:val="24"/>
              </w:rPr>
              <w:t xml:space="preserve"> </w:t>
            </w:r>
            <w:r w:rsidR="00414DC0" w:rsidRPr="00C308C6">
              <w:rPr>
                <w:sz w:val="24"/>
                <w:szCs w:val="24"/>
              </w:rPr>
              <w:t>год</w:t>
            </w:r>
          </w:p>
        </w:tc>
      </w:tr>
      <w:tr w:rsidR="00357DDB" w:rsidRPr="00C308C6" w:rsidTr="00920F63">
        <w:tc>
          <w:tcPr>
            <w:tcW w:w="697" w:type="dxa"/>
            <w:vMerge w:val="restart"/>
            <w:vAlign w:val="center"/>
          </w:tcPr>
          <w:p w:rsidR="00357DDB" w:rsidRPr="00C308C6" w:rsidRDefault="00357DDB" w:rsidP="00920F63">
            <w:pPr>
              <w:jc w:val="center"/>
              <w:rPr>
                <w:sz w:val="24"/>
                <w:szCs w:val="24"/>
              </w:rPr>
            </w:pPr>
            <w:r w:rsidRPr="00C308C6">
              <w:rPr>
                <w:sz w:val="24"/>
                <w:szCs w:val="24"/>
              </w:rPr>
              <w:t>1</w:t>
            </w:r>
          </w:p>
        </w:tc>
        <w:tc>
          <w:tcPr>
            <w:tcW w:w="2831" w:type="dxa"/>
            <w:vMerge w:val="restart"/>
            <w:vAlign w:val="center"/>
          </w:tcPr>
          <w:p w:rsidR="00357DDB" w:rsidRPr="00C308C6" w:rsidRDefault="00357DDB" w:rsidP="00920F63">
            <w:pPr>
              <w:jc w:val="center"/>
              <w:rPr>
                <w:sz w:val="24"/>
                <w:szCs w:val="24"/>
              </w:rPr>
            </w:pPr>
            <w:r w:rsidRPr="00C308C6">
              <w:rPr>
                <w:sz w:val="24"/>
                <w:szCs w:val="24"/>
              </w:rPr>
              <w:t>Администрация Идринского района</w:t>
            </w:r>
          </w:p>
        </w:tc>
        <w:tc>
          <w:tcPr>
            <w:tcW w:w="1417" w:type="dxa"/>
            <w:vAlign w:val="center"/>
          </w:tcPr>
          <w:p w:rsidR="00357DDB" w:rsidRPr="00C308C6" w:rsidRDefault="00357DDB" w:rsidP="00920F63">
            <w:pPr>
              <w:jc w:val="center"/>
              <w:rPr>
                <w:sz w:val="24"/>
                <w:szCs w:val="24"/>
              </w:rPr>
            </w:pPr>
            <w:r w:rsidRPr="00C308C6">
              <w:rPr>
                <w:sz w:val="24"/>
                <w:szCs w:val="24"/>
              </w:rPr>
              <w:t>04 08</w:t>
            </w:r>
          </w:p>
        </w:tc>
        <w:tc>
          <w:tcPr>
            <w:tcW w:w="1593" w:type="dxa"/>
            <w:vAlign w:val="center"/>
          </w:tcPr>
          <w:p w:rsidR="00357DDB" w:rsidRPr="00C308C6" w:rsidRDefault="006819AB" w:rsidP="00920F63">
            <w:pPr>
              <w:jc w:val="center"/>
              <w:rPr>
                <w:sz w:val="24"/>
                <w:szCs w:val="24"/>
              </w:rPr>
            </w:pPr>
            <w:r w:rsidRPr="00C308C6">
              <w:rPr>
                <w:sz w:val="24"/>
                <w:szCs w:val="24"/>
              </w:rPr>
              <w:t>18 180 000</w:t>
            </w:r>
          </w:p>
        </w:tc>
        <w:tc>
          <w:tcPr>
            <w:tcW w:w="1593" w:type="dxa"/>
            <w:vAlign w:val="center"/>
          </w:tcPr>
          <w:p w:rsidR="00357DDB" w:rsidRPr="00C308C6" w:rsidRDefault="006819AB" w:rsidP="00920F63">
            <w:pPr>
              <w:jc w:val="center"/>
              <w:rPr>
                <w:sz w:val="24"/>
                <w:szCs w:val="24"/>
              </w:rPr>
            </w:pPr>
            <w:r w:rsidRPr="00C308C6">
              <w:rPr>
                <w:sz w:val="24"/>
                <w:szCs w:val="24"/>
              </w:rPr>
              <w:t>18 180 000</w:t>
            </w:r>
          </w:p>
        </w:tc>
        <w:tc>
          <w:tcPr>
            <w:tcW w:w="1594" w:type="dxa"/>
            <w:vAlign w:val="center"/>
          </w:tcPr>
          <w:p w:rsidR="00357DDB" w:rsidRPr="00C308C6" w:rsidRDefault="006819AB" w:rsidP="00920F63">
            <w:pPr>
              <w:jc w:val="center"/>
              <w:rPr>
                <w:sz w:val="24"/>
                <w:szCs w:val="24"/>
              </w:rPr>
            </w:pPr>
            <w:r w:rsidRPr="00C308C6">
              <w:rPr>
                <w:sz w:val="24"/>
                <w:szCs w:val="24"/>
              </w:rPr>
              <w:t>18 180 000</w:t>
            </w:r>
          </w:p>
        </w:tc>
      </w:tr>
      <w:tr w:rsidR="00357DDB" w:rsidRPr="00C308C6" w:rsidTr="00920F63">
        <w:tc>
          <w:tcPr>
            <w:tcW w:w="697" w:type="dxa"/>
            <w:vMerge/>
            <w:vAlign w:val="center"/>
          </w:tcPr>
          <w:p w:rsidR="00357DDB" w:rsidRPr="00C308C6" w:rsidRDefault="00357DDB" w:rsidP="00920F63">
            <w:pPr>
              <w:jc w:val="center"/>
              <w:rPr>
                <w:sz w:val="24"/>
                <w:szCs w:val="24"/>
              </w:rPr>
            </w:pPr>
          </w:p>
        </w:tc>
        <w:tc>
          <w:tcPr>
            <w:tcW w:w="2831" w:type="dxa"/>
            <w:vMerge/>
            <w:vAlign w:val="center"/>
          </w:tcPr>
          <w:p w:rsidR="00357DDB" w:rsidRPr="00C308C6" w:rsidRDefault="00357DDB" w:rsidP="00920F63">
            <w:pPr>
              <w:jc w:val="center"/>
              <w:rPr>
                <w:sz w:val="24"/>
                <w:szCs w:val="24"/>
              </w:rPr>
            </w:pPr>
          </w:p>
        </w:tc>
        <w:tc>
          <w:tcPr>
            <w:tcW w:w="1417" w:type="dxa"/>
            <w:vAlign w:val="center"/>
          </w:tcPr>
          <w:p w:rsidR="00357DDB" w:rsidRPr="00C308C6" w:rsidRDefault="00357DDB" w:rsidP="00920F63">
            <w:pPr>
              <w:jc w:val="center"/>
              <w:rPr>
                <w:sz w:val="24"/>
                <w:szCs w:val="24"/>
              </w:rPr>
            </w:pPr>
            <w:r w:rsidRPr="00C308C6">
              <w:rPr>
                <w:sz w:val="24"/>
                <w:szCs w:val="24"/>
              </w:rPr>
              <w:t>04 09</w:t>
            </w:r>
          </w:p>
        </w:tc>
        <w:tc>
          <w:tcPr>
            <w:tcW w:w="1593" w:type="dxa"/>
            <w:vAlign w:val="center"/>
          </w:tcPr>
          <w:p w:rsidR="00357DDB" w:rsidRPr="00C308C6" w:rsidRDefault="006819AB" w:rsidP="00920F63">
            <w:pPr>
              <w:jc w:val="center"/>
              <w:rPr>
                <w:sz w:val="24"/>
                <w:szCs w:val="24"/>
              </w:rPr>
            </w:pPr>
            <w:r w:rsidRPr="00C308C6">
              <w:rPr>
                <w:sz w:val="24"/>
                <w:szCs w:val="24"/>
              </w:rPr>
              <w:t>8 705 563</w:t>
            </w:r>
          </w:p>
        </w:tc>
        <w:tc>
          <w:tcPr>
            <w:tcW w:w="1593" w:type="dxa"/>
            <w:vAlign w:val="center"/>
          </w:tcPr>
          <w:p w:rsidR="00357DDB" w:rsidRPr="00C308C6" w:rsidRDefault="006819AB" w:rsidP="00920F63">
            <w:pPr>
              <w:jc w:val="center"/>
              <w:rPr>
                <w:sz w:val="24"/>
                <w:szCs w:val="24"/>
              </w:rPr>
            </w:pPr>
            <w:r w:rsidRPr="00C308C6">
              <w:rPr>
                <w:sz w:val="24"/>
                <w:szCs w:val="24"/>
              </w:rPr>
              <w:t>8 928 421</w:t>
            </w:r>
          </w:p>
        </w:tc>
        <w:tc>
          <w:tcPr>
            <w:tcW w:w="1594" w:type="dxa"/>
            <w:vAlign w:val="center"/>
          </w:tcPr>
          <w:p w:rsidR="00357DDB" w:rsidRPr="00C308C6" w:rsidRDefault="006819AB" w:rsidP="00920F63">
            <w:pPr>
              <w:jc w:val="center"/>
              <w:rPr>
                <w:sz w:val="24"/>
                <w:szCs w:val="24"/>
              </w:rPr>
            </w:pPr>
            <w:r w:rsidRPr="00C308C6">
              <w:rPr>
                <w:sz w:val="24"/>
                <w:szCs w:val="24"/>
              </w:rPr>
              <w:t>8 874 595</w:t>
            </w:r>
          </w:p>
        </w:tc>
      </w:tr>
      <w:tr w:rsidR="008F0E61" w:rsidRPr="00C308C6">
        <w:tc>
          <w:tcPr>
            <w:tcW w:w="697" w:type="dxa"/>
            <w:vAlign w:val="center"/>
          </w:tcPr>
          <w:p w:rsidR="008F0E61" w:rsidRPr="00C308C6" w:rsidRDefault="008F0E61" w:rsidP="00920F63">
            <w:pPr>
              <w:jc w:val="center"/>
              <w:rPr>
                <w:sz w:val="24"/>
                <w:szCs w:val="24"/>
              </w:rPr>
            </w:pPr>
          </w:p>
        </w:tc>
        <w:tc>
          <w:tcPr>
            <w:tcW w:w="2831" w:type="dxa"/>
            <w:vAlign w:val="center"/>
          </w:tcPr>
          <w:p w:rsidR="008F0E61" w:rsidRPr="00C308C6" w:rsidRDefault="008F0E61" w:rsidP="00920F63">
            <w:pPr>
              <w:jc w:val="center"/>
              <w:rPr>
                <w:sz w:val="24"/>
                <w:szCs w:val="24"/>
              </w:rPr>
            </w:pPr>
            <w:r w:rsidRPr="00C308C6">
              <w:rPr>
                <w:sz w:val="24"/>
                <w:szCs w:val="24"/>
              </w:rPr>
              <w:t>Всего</w:t>
            </w:r>
          </w:p>
        </w:tc>
        <w:tc>
          <w:tcPr>
            <w:tcW w:w="1417" w:type="dxa"/>
            <w:vAlign w:val="center"/>
          </w:tcPr>
          <w:p w:rsidR="008F0E61" w:rsidRPr="00C308C6" w:rsidRDefault="008F0E61" w:rsidP="00920F63">
            <w:pPr>
              <w:jc w:val="center"/>
              <w:rPr>
                <w:sz w:val="24"/>
                <w:szCs w:val="24"/>
              </w:rPr>
            </w:pPr>
          </w:p>
        </w:tc>
        <w:tc>
          <w:tcPr>
            <w:tcW w:w="1593" w:type="dxa"/>
            <w:vAlign w:val="center"/>
          </w:tcPr>
          <w:p w:rsidR="008F0E61" w:rsidRPr="00C308C6" w:rsidRDefault="006819AB" w:rsidP="006D19F0">
            <w:pPr>
              <w:jc w:val="center"/>
              <w:rPr>
                <w:sz w:val="24"/>
                <w:szCs w:val="24"/>
              </w:rPr>
            </w:pPr>
            <w:r w:rsidRPr="00C308C6">
              <w:rPr>
                <w:sz w:val="24"/>
                <w:szCs w:val="24"/>
              </w:rPr>
              <w:t>26 885 563</w:t>
            </w:r>
          </w:p>
        </w:tc>
        <w:tc>
          <w:tcPr>
            <w:tcW w:w="1593" w:type="dxa"/>
            <w:vAlign w:val="center"/>
          </w:tcPr>
          <w:p w:rsidR="008F0E61" w:rsidRPr="00C308C6" w:rsidRDefault="006819AB" w:rsidP="006D19F0">
            <w:pPr>
              <w:jc w:val="center"/>
              <w:rPr>
                <w:sz w:val="24"/>
                <w:szCs w:val="24"/>
              </w:rPr>
            </w:pPr>
            <w:r w:rsidRPr="00C308C6">
              <w:rPr>
                <w:sz w:val="24"/>
                <w:szCs w:val="24"/>
              </w:rPr>
              <w:t>27 108 421</w:t>
            </w:r>
          </w:p>
        </w:tc>
        <w:tc>
          <w:tcPr>
            <w:tcW w:w="1594" w:type="dxa"/>
            <w:vAlign w:val="center"/>
          </w:tcPr>
          <w:p w:rsidR="008F0E61" w:rsidRPr="00C308C6" w:rsidRDefault="006819AB" w:rsidP="006D19F0">
            <w:pPr>
              <w:jc w:val="center"/>
              <w:rPr>
                <w:sz w:val="24"/>
                <w:szCs w:val="24"/>
              </w:rPr>
            </w:pPr>
            <w:r w:rsidRPr="00C308C6">
              <w:rPr>
                <w:sz w:val="24"/>
                <w:szCs w:val="24"/>
              </w:rPr>
              <w:t>27 054 595</w:t>
            </w:r>
          </w:p>
        </w:tc>
      </w:tr>
    </w:tbl>
    <w:p w:rsidR="00734865" w:rsidRPr="00C308C6" w:rsidRDefault="00734865" w:rsidP="00261F32">
      <w:pPr>
        <w:spacing w:before="120"/>
        <w:ind w:firstLine="741"/>
        <w:jc w:val="both"/>
        <w:rPr>
          <w:rFonts w:eastAsia="Calibri"/>
          <w:sz w:val="28"/>
          <w:szCs w:val="28"/>
          <w:lang w:eastAsia="en-US"/>
        </w:rPr>
      </w:pPr>
    </w:p>
    <w:p w:rsidR="00357DDB" w:rsidRPr="00C308C6" w:rsidRDefault="00AE1F5A" w:rsidP="00261F32">
      <w:pPr>
        <w:spacing w:before="120"/>
        <w:ind w:firstLine="741"/>
        <w:jc w:val="both"/>
        <w:rPr>
          <w:rFonts w:eastAsia="Calibri"/>
          <w:sz w:val="28"/>
          <w:szCs w:val="28"/>
          <w:lang w:eastAsia="en-US"/>
        </w:rPr>
      </w:pPr>
      <w:r w:rsidRPr="00C308C6">
        <w:rPr>
          <w:rFonts w:eastAsia="Calibri"/>
          <w:sz w:val="28"/>
          <w:szCs w:val="28"/>
          <w:lang w:eastAsia="en-US"/>
        </w:rPr>
        <w:t>В рамках подпрограммы реализу</w:t>
      </w:r>
      <w:r w:rsidR="00357DDB" w:rsidRPr="00C308C6">
        <w:rPr>
          <w:rFonts w:eastAsia="Calibri"/>
          <w:sz w:val="28"/>
          <w:szCs w:val="28"/>
          <w:lang w:eastAsia="en-US"/>
        </w:rPr>
        <w:t>ю</w:t>
      </w:r>
      <w:r w:rsidRPr="00C308C6">
        <w:rPr>
          <w:rFonts w:eastAsia="Calibri"/>
          <w:sz w:val="28"/>
          <w:szCs w:val="28"/>
          <w:lang w:eastAsia="en-US"/>
        </w:rPr>
        <w:t>тся мероприяти</w:t>
      </w:r>
      <w:r w:rsidR="00357DDB" w:rsidRPr="00C308C6">
        <w:rPr>
          <w:rFonts w:eastAsia="Calibri"/>
          <w:sz w:val="28"/>
          <w:szCs w:val="28"/>
          <w:lang w:eastAsia="en-US"/>
        </w:rPr>
        <w:t>я:</w:t>
      </w:r>
    </w:p>
    <w:p w:rsidR="00357DDB" w:rsidRPr="00C308C6" w:rsidRDefault="00AE1F5A" w:rsidP="00261F32">
      <w:pPr>
        <w:spacing w:before="120"/>
        <w:ind w:firstLine="741"/>
        <w:jc w:val="both"/>
        <w:rPr>
          <w:rFonts w:eastAsia="Calibri"/>
          <w:sz w:val="28"/>
          <w:szCs w:val="28"/>
          <w:lang w:eastAsia="en-US"/>
        </w:rPr>
      </w:pPr>
      <w:r w:rsidRPr="00C308C6">
        <w:rPr>
          <w:rFonts w:eastAsia="Calibri"/>
          <w:sz w:val="28"/>
          <w:szCs w:val="28"/>
          <w:lang w:eastAsia="en-US"/>
        </w:rPr>
        <w:t xml:space="preserve"> – «Предоставление субсидий организациям автомобильного пассажирского транспорта района на компенсацию расходов, возникающих в результате небольшой интенсивности пассажиропотоков по маршрутам между поселениями в границах муниципального образования Идринский район»</w:t>
      </w:r>
      <w:r w:rsidR="00357DDB" w:rsidRPr="00C308C6">
        <w:rPr>
          <w:rFonts w:eastAsia="Calibri"/>
          <w:sz w:val="28"/>
          <w:szCs w:val="28"/>
          <w:lang w:eastAsia="en-US"/>
        </w:rPr>
        <w:t>;</w:t>
      </w:r>
    </w:p>
    <w:p w:rsidR="00414DC0" w:rsidRPr="00C308C6" w:rsidRDefault="00357DDB" w:rsidP="00261F32">
      <w:pPr>
        <w:spacing w:before="120"/>
        <w:ind w:firstLine="741"/>
        <w:jc w:val="both"/>
        <w:rPr>
          <w:sz w:val="28"/>
        </w:rPr>
      </w:pPr>
      <w:r w:rsidRPr="00C308C6">
        <w:rPr>
          <w:rFonts w:eastAsia="Calibri"/>
          <w:sz w:val="28"/>
          <w:szCs w:val="28"/>
          <w:lang w:eastAsia="en-US"/>
        </w:rPr>
        <w:t xml:space="preserve">- </w:t>
      </w:r>
      <w:r w:rsidRPr="00C308C6">
        <w:rPr>
          <w:sz w:val="28"/>
          <w:szCs w:val="28"/>
        </w:rPr>
        <w:t>«Предоставление иных межбюджетных трансфертов бюджетам муниципальных образований Идринского района на капитальный ремонт и ремонт, содержание автомобильных дорог общего пользования местного значения»</w:t>
      </w:r>
      <w:r w:rsidR="00AE1F5A" w:rsidRPr="00C308C6">
        <w:rPr>
          <w:rFonts w:eastAsia="Calibri"/>
          <w:sz w:val="28"/>
          <w:szCs w:val="28"/>
          <w:lang w:eastAsia="en-US"/>
        </w:rPr>
        <w:t>.</w:t>
      </w:r>
    </w:p>
    <w:p w:rsidR="00AE1F5A" w:rsidRPr="00C308C6" w:rsidRDefault="00AE1F5A" w:rsidP="00AE1F5A">
      <w:pPr>
        <w:spacing w:before="120"/>
        <w:ind w:firstLine="741"/>
        <w:jc w:val="both"/>
        <w:rPr>
          <w:sz w:val="28"/>
        </w:rPr>
      </w:pPr>
      <w:r w:rsidRPr="00C308C6">
        <w:rPr>
          <w:sz w:val="28"/>
        </w:rPr>
        <w:t>При реализации подпрограммы будут достигнуты следующие показатели:</w:t>
      </w:r>
    </w:p>
    <w:p w:rsidR="00AE1F5A" w:rsidRPr="00C308C6" w:rsidRDefault="00AE1F5A" w:rsidP="00AE1F5A">
      <w:pPr>
        <w:jc w:val="right"/>
        <w:rPr>
          <w:sz w:val="28"/>
          <w:szCs w:val="28"/>
        </w:rPr>
      </w:pPr>
      <w:r w:rsidRPr="00C308C6">
        <w:rPr>
          <w:sz w:val="28"/>
          <w:szCs w:val="28"/>
        </w:rPr>
        <w:t>Таблица</w:t>
      </w:r>
      <w:r w:rsidR="00597408" w:rsidRPr="00C308C6">
        <w:rPr>
          <w:sz w:val="28"/>
          <w:szCs w:val="28"/>
        </w:rPr>
        <w:t xml:space="preserve"> 2</w:t>
      </w:r>
      <w:r w:rsidR="0076261B" w:rsidRPr="00C308C6">
        <w:rPr>
          <w:sz w:val="28"/>
          <w:szCs w:val="28"/>
        </w:rPr>
        <w:t>2</w:t>
      </w:r>
      <w:r w:rsidRPr="00C308C6">
        <w:rPr>
          <w:sz w:val="28"/>
          <w:szCs w:val="28"/>
        </w:rPr>
        <w:t xml:space="preserve"> </w:t>
      </w:r>
    </w:p>
    <w:tbl>
      <w:tblPr>
        <w:tblW w:w="10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708"/>
        <w:gridCol w:w="567"/>
        <w:gridCol w:w="567"/>
        <w:gridCol w:w="631"/>
        <w:gridCol w:w="645"/>
        <w:gridCol w:w="652"/>
        <w:gridCol w:w="765"/>
        <w:gridCol w:w="709"/>
        <w:gridCol w:w="766"/>
        <w:gridCol w:w="766"/>
        <w:gridCol w:w="709"/>
        <w:gridCol w:w="709"/>
        <w:gridCol w:w="762"/>
      </w:tblGrid>
      <w:tr w:rsidR="00DD4909" w:rsidRPr="00C308C6" w:rsidTr="00DD4909">
        <w:trPr>
          <w:trHeight w:val="557"/>
          <w:tblHeader/>
        </w:trPr>
        <w:tc>
          <w:tcPr>
            <w:tcW w:w="1101" w:type="dxa"/>
            <w:vAlign w:val="center"/>
          </w:tcPr>
          <w:p w:rsidR="00DD4909" w:rsidRPr="00C308C6" w:rsidRDefault="00DD4909" w:rsidP="0050668C">
            <w:pPr>
              <w:jc w:val="center"/>
              <w:rPr>
                <w:sz w:val="16"/>
                <w:szCs w:val="16"/>
              </w:rPr>
            </w:pPr>
            <w:r w:rsidRPr="00C308C6">
              <w:rPr>
                <w:sz w:val="16"/>
                <w:szCs w:val="16"/>
              </w:rPr>
              <w:t>Показатели</w:t>
            </w:r>
          </w:p>
        </w:tc>
        <w:tc>
          <w:tcPr>
            <w:tcW w:w="708" w:type="dxa"/>
            <w:vAlign w:val="center"/>
          </w:tcPr>
          <w:p w:rsidR="00DD4909" w:rsidRPr="00C308C6" w:rsidRDefault="00DD4909" w:rsidP="006E464D">
            <w:pPr>
              <w:jc w:val="center"/>
              <w:rPr>
                <w:sz w:val="16"/>
                <w:szCs w:val="16"/>
              </w:rPr>
            </w:pPr>
            <w:r w:rsidRPr="00C308C6">
              <w:rPr>
                <w:sz w:val="16"/>
                <w:szCs w:val="16"/>
              </w:rPr>
              <w:t>Единица измерения</w:t>
            </w:r>
          </w:p>
        </w:tc>
        <w:tc>
          <w:tcPr>
            <w:tcW w:w="567" w:type="dxa"/>
            <w:vAlign w:val="center"/>
          </w:tcPr>
          <w:p w:rsidR="00DD4909" w:rsidRPr="00C308C6" w:rsidRDefault="00DD4909" w:rsidP="00956965">
            <w:pPr>
              <w:jc w:val="center"/>
              <w:rPr>
                <w:sz w:val="16"/>
                <w:szCs w:val="16"/>
              </w:rPr>
            </w:pPr>
            <w:r w:rsidRPr="00C308C6">
              <w:rPr>
                <w:sz w:val="16"/>
                <w:szCs w:val="16"/>
              </w:rPr>
              <w:t>2016 год</w:t>
            </w:r>
          </w:p>
        </w:tc>
        <w:tc>
          <w:tcPr>
            <w:tcW w:w="567" w:type="dxa"/>
            <w:vAlign w:val="center"/>
          </w:tcPr>
          <w:p w:rsidR="00DD4909" w:rsidRPr="00C308C6" w:rsidRDefault="00DD4909" w:rsidP="00956965">
            <w:pPr>
              <w:jc w:val="center"/>
              <w:rPr>
                <w:sz w:val="16"/>
                <w:szCs w:val="16"/>
              </w:rPr>
            </w:pPr>
            <w:r w:rsidRPr="00C308C6">
              <w:rPr>
                <w:sz w:val="16"/>
                <w:szCs w:val="16"/>
              </w:rPr>
              <w:t>2017 год</w:t>
            </w:r>
          </w:p>
        </w:tc>
        <w:tc>
          <w:tcPr>
            <w:tcW w:w="631" w:type="dxa"/>
            <w:vAlign w:val="center"/>
          </w:tcPr>
          <w:p w:rsidR="00DD4909" w:rsidRPr="00C308C6" w:rsidRDefault="00DD4909" w:rsidP="00956965">
            <w:pPr>
              <w:jc w:val="center"/>
              <w:rPr>
                <w:sz w:val="16"/>
                <w:szCs w:val="16"/>
              </w:rPr>
            </w:pPr>
            <w:r w:rsidRPr="00C308C6">
              <w:rPr>
                <w:sz w:val="16"/>
                <w:szCs w:val="16"/>
              </w:rPr>
              <w:t>2018 год</w:t>
            </w:r>
          </w:p>
        </w:tc>
        <w:tc>
          <w:tcPr>
            <w:tcW w:w="645" w:type="dxa"/>
            <w:vAlign w:val="center"/>
          </w:tcPr>
          <w:p w:rsidR="00DD4909" w:rsidRPr="00C308C6" w:rsidRDefault="00DD4909" w:rsidP="00956965">
            <w:pPr>
              <w:jc w:val="center"/>
              <w:rPr>
                <w:sz w:val="16"/>
                <w:szCs w:val="16"/>
              </w:rPr>
            </w:pPr>
            <w:r w:rsidRPr="00C308C6">
              <w:rPr>
                <w:sz w:val="16"/>
                <w:szCs w:val="16"/>
              </w:rPr>
              <w:t>2019 год</w:t>
            </w:r>
          </w:p>
        </w:tc>
        <w:tc>
          <w:tcPr>
            <w:tcW w:w="652" w:type="dxa"/>
            <w:vAlign w:val="center"/>
          </w:tcPr>
          <w:p w:rsidR="00DD4909" w:rsidRPr="00C308C6" w:rsidRDefault="00DD4909" w:rsidP="00956965">
            <w:pPr>
              <w:jc w:val="center"/>
              <w:rPr>
                <w:sz w:val="16"/>
                <w:szCs w:val="16"/>
              </w:rPr>
            </w:pPr>
            <w:r w:rsidRPr="00C308C6">
              <w:rPr>
                <w:sz w:val="16"/>
                <w:szCs w:val="16"/>
              </w:rPr>
              <w:t>2020 год</w:t>
            </w:r>
          </w:p>
        </w:tc>
        <w:tc>
          <w:tcPr>
            <w:tcW w:w="765" w:type="dxa"/>
            <w:vAlign w:val="center"/>
          </w:tcPr>
          <w:p w:rsidR="00DD4909" w:rsidRPr="00C308C6" w:rsidRDefault="00DD4909" w:rsidP="00956965">
            <w:pPr>
              <w:jc w:val="center"/>
              <w:rPr>
                <w:sz w:val="16"/>
                <w:szCs w:val="16"/>
              </w:rPr>
            </w:pPr>
            <w:r w:rsidRPr="00C308C6">
              <w:rPr>
                <w:sz w:val="16"/>
                <w:szCs w:val="16"/>
              </w:rPr>
              <w:t>2021 год</w:t>
            </w:r>
          </w:p>
        </w:tc>
        <w:tc>
          <w:tcPr>
            <w:tcW w:w="709" w:type="dxa"/>
            <w:vAlign w:val="center"/>
          </w:tcPr>
          <w:p w:rsidR="00DD4909" w:rsidRPr="00C308C6" w:rsidRDefault="00DD4909" w:rsidP="00956965">
            <w:pPr>
              <w:jc w:val="center"/>
              <w:rPr>
                <w:sz w:val="16"/>
                <w:szCs w:val="16"/>
              </w:rPr>
            </w:pPr>
            <w:r w:rsidRPr="00C308C6">
              <w:rPr>
                <w:sz w:val="16"/>
                <w:szCs w:val="16"/>
              </w:rPr>
              <w:t>2022 год</w:t>
            </w:r>
          </w:p>
        </w:tc>
        <w:tc>
          <w:tcPr>
            <w:tcW w:w="766" w:type="dxa"/>
            <w:vAlign w:val="center"/>
          </w:tcPr>
          <w:p w:rsidR="00DD4909" w:rsidRPr="00C308C6" w:rsidRDefault="00DD4909" w:rsidP="006D19F0">
            <w:pPr>
              <w:jc w:val="center"/>
              <w:rPr>
                <w:sz w:val="16"/>
                <w:szCs w:val="16"/>
              </w:rPr>
            </w:pPr>
            <w:r w:rsidRPr="00C308C6">
              <w:rPr>
                <w:sz w:val="16"/>
                <w:szCs w:val="16"/>
              </w:rPr>
              <w:t>2023 год</w:t>
            </w:r>
          </w:p>
        </w:tc>
        <w:tc>
          <w:tcPr>
            <w:tcW w:w="766" w:type="dxa"/>
            <w:vAlign w:val="center"/>
          </w:tcPr>
          <w:p w:rsidR="00DD4909" w:rsidRPr="00C308C6" w:rsidRDefault="00DD4909" w:rsidP="006D19F0">
            <w:pPr>
              <w:jc w:val="center"/>
              <w:rPr>
                <w:sz w:val="16"/>
                <w:szCs w:val="16"/>
              </w:rPr>
            </w:pPr>
            <w:r w:rsidRPr="00C308C6">
              <w:rPr>
                <w:sz w:val="16"/>
                <w:szCs w:val="16"/>
              </w:rPr>
              <w:t>2024 год</w:t>
            </w:r>
          </w:p>
        </w:tc>
        <w:tc>
          <w:tcPr>
            <w:tcW w:w="709" w:type="dxa"/>
            <w:vAlign w:val="center"/>
          </w:tcPr>
          <w:p w:rsidR="00DD4909" w:rsidRPr="00C308C6" w:rsidRDefault="00DD4909" w:rsidP="00653803">
            <w:pPr>
              <w:jc w:val="center"/>
              <w:rPr>
                <w:sz w:val="16"/>
                <w:szCs w:val="16"/>
              </w:rPr>
            </w:pPr>
            <w:r w:rsidRPr="00C308C6">
              <w:rPr>
                <w:sz w:val="16"/>
                <w:szCs w:val="16"/>
              </w:rPr>
              <w:t>2025 год</w:t>
            </w:r>
          </w:p>
        </w:tc>
        <w:tc>
          <w:tcPr>
            <w:tcW w:w="709" w:type="dxa"/>
            <w:vAlign w:val="center"/>
          </w:tcPr>
          <w:p w:rsidR="00DD4909" w:rsidRPr="00C308C6" w:rsidRDefault="00DD4909" w:rsidP="00956965">
            <w:pPr>
              <w:jc w:val="center"/>
              <w:rPr>
                <w:sz w:val="16"/>
                <w:szCs w:val="16"/>
              </w:rPr>
            </w:pPr>
            <w:r w:rsidRPr="00C308C6">
              <w:rPr>
                <w:sz w:val="16"/>
                <w:szCs w:val="16"/>
              </w:rPr>
              <w:t>2026 год</w:t>
            </w:r>
          </w:p>
        </w:tc>
        <w:tc>
          <w:tcPr>
            <w:tcW w:w="762" w:type="dxa"/>
            <w:vAlign w:val="center"/>
          </w:tcPr>
          <w:p w:rsidR="00DD4909" w:rsidRPr="00C308C6" w:rsidRDefault="00DD4909" w:rsidP="00956965">
            <w:pPr>
              <w:jc w:val="center"/>
              <w:rPr>
                <w:sz w:val="16"/>
                <w:szCs w:val="16"/>
              </w:rPr>
            </w:pPr>
            <w:r w:rsidRPr="00C308C6">
              <w:rPr>
                <w:sz w:val="16"/>
                <w:szCs w:val="16"/>
              </w:rPr>
              <w:t>2030 год</w:t>
            </w:r>
          </w:p>
        </w:tc>
      </w:tr>
      <w:tr w:rsidR="00DD4909" w:rsidRPr="00C308C6" w:rsidTr="00DD4909">
        <w:trPr>
          <w:trHeight w:val="592"/>
        </w:trPr>
        <w:tc>
          <w:tcPr>
            <w:tcW w:w="1101" w:type="dxa"/>
            <w:vAlign w:val="center"/>
          </w:tcPr>
          <w:p w:rsidR="00DD4909" w:rsidRPr="00C308C6" w:rsidRDefault="00DD4909" w:rsidP="004A663A">
            <w:pPr>
              <w:tabs>
                <w:tab w:val="left" w:pos="9923"/>
              </w:tabs>
              <w:jc w:val="both"/>
              <w:rPr>
                <w:sz w:val="16"/>
                <w:szCs w:val="16"/>
              </w:rPr>
            </w:pPr>
            <w:r w:rsidRPr="00C308C6">
              <w:rPr>
                <w:sz w:val="16"/>
                <w:szCs w:val="16"/>
              </w:rPr>
              <w:t>Объем субсидий на 1 пассажира</w:t>
            </w:r>
          </w:p>
        </w:tc>
        <w:tc>
          <w:tcPr>
            <w:tcW w:w="708" w:type="dxa"/>
            <w:vAlign w:val="center"/>
          </w:tcPr>
          <w:p w:rsidR="00DD4909" w:rsidRPr="00C308C6" w:rsidRDefault="00DD4909" w:rsidP="004A663A">
            <w:pPr>
              <w:tabs>
                <w:tab w:val="left" w:pos="9923"/>
              </w:tabs>
              <w:jc w:val="center"/>
              <w:rPr>
                <w:sz w:val="16"/>
                <w:szCs w:val="16"/>
              </w:rPr>
            </w:pPr>
            <w:r w:rsidRPr="00C308C6">
              <w:rPr>
                <w:sz w:val="16"/>
                <w:szCs w:val="16"/>
              </w:rPr>
              <w:t>Руб./пасс</w:t>
            </w:r>
          </w:p>
        </w:tc>
        <w:tc>
          <w:tcPr>
            <w:tcW w:w="567" w:type="dxa"/>
            <w:vAlign w:val="center"/>
          </w:tcPr>
          <w:p w:rsidR="00DD4909" w:rsidRPr="00C308C6" w:rsidRDefault="00DD4909" w:rsidP="00956965">
            <w:pPr>
              <w:tabs>
                <w:tab w:val="left" w:pos="9923"/>
              </w:tabs>
              <w:jc w:val="center"/>
              <w:rPr>
                <w:sz w:val="15"/>
                <w:szCs w:val="15"/>
              </w:rPr>
            </w:pPr>
            <w:r w:rsidRPr="00C308C6">
              <w:rPr>
                <w:sz w:val="15"/>
                <w:szCs w:val="15"/>
              </w:rPr>
              <w:t>94,15</w:t>
            </w:r>
          </w:p>
        </w:tc>
        <w:tc>
          <w:tcPr>
            <w:tcW w:w="567" w:type="dxa"/>
            <w:vAlign w:val="center"/>
          </w:tcPr>
          <w:p w:rsidR="00DD4909" w:rsidRPr="00C308C6" w:rsidRDefault="00DD4909" w:rsidP="00956965">
            <w:pPr>
              <w:tabs>
                <w:tab w:val="left" w:pos="9923"/>
              </w:tabs>
              <w:jc w:val="center"/>
              <w:rPr>
                <w:sz w:val="15"/>
                <w:szCs w:val="15"/>
              </w:rPr>
            </w:pPr>
            <w:r w:rsidRPr="00C308C6">
              <w:rPr>
                <w:sz w:val="15"/>
                <w:szCs w:val="15"/>
              </w:rPr>
              <w:t>97,96</w:t>
            </w:r>
          </w:p>
        </w:tc>
        <w:tc>
          <w:tcPr>
            <w:tcW w:w="631" w:type="dxa"/>
            <w:vAlign w:val="center"/>
          </w:tcPr>
          <w:p w:rsidR="00DD4909" w:rsidRPr="00C308C6" w:rsidRDefault="00DD4909" w:rsidP="00956965">
            <w:pPr>
              <w:tabs>
                <w:tab w:val="left" w:pos="9923"/>
              </w:tabs>
              <w:jc w:val="center"/>
              <w:rPr>
                <w:sz w:val="15"/>
                <w:szCs w:val="15"/>
              </w:rPr>
            </w:pPr>
            <w:r w:rsidRPr="00C308C6">
              <w:rPr>
                <w:sz w:val="15"/>
                <w:szCs w:val="15"/>
              </w:rPr>
              <w:t>105,3</w:t>
            </w:r>
          </w:p>
        </w:tc>
        <w:tc>
          <w:tcPr>
            <w:tcW w:w="645" w:type="dxa"/>
            <w:vAlign w:val="center"/>
          </w:tcPr>
          <w:p w:rsidR="00DD4909" w:rsidRPr="00C308C6" w:rsidRDefault="00DD4909" w:rsidP="00956965">
            <w:pPr>
              <w:tabs>
                <w:tab w:val="left" w:pos="9923"/>
              </w:tabs>
              <w:jc w:val="center"/>
              <w:rPr>
                <w:sz w:val="15"/>
                <w:szCs w:val="15"/>
              </w:rPr>
            </w:pPr>
            <w:r w:rsidRPr="00C308C6">
              <w:rPr>
                <w:sz w:val="15"/>
                <w:szCs w:val="15"/>
              </w:rPr>
              <w:t>156,1</w:t>
            </w:r>
          </w:p>
        </w:tc>
        <w:tc>
          <w:tcPr>
            <w:tcW w:w="652" w:type="dxa"/>
            <w:vAlign w:val="center"/>
          </w:tcPr>
          <w:p w:rsidR="00DD4909" w:rsidRPr="00C308C6" w:rsidRDefault="00DD4909" w:rsidP="00956965">
            <w:pPr>
              <w:tabs>
                <w:tab w:val="left" w:pos="9923"/>
              </w:tabs>
              <w:jc w:val="center"/>
              <w:rPr>
                <w:sz w:val="15"/>
                <w:szCs w:val="15"/>
              </w:rPr>
            </w:pPr>
            <w:r w:rsidRPr="00C308C6">
              <w:rPr>
                <w:sz w:val="15"/>
                <w:szCs w:val="15"/>
              </w:rPr>
              <w:t>203,7</w:t>
            </w:r>
          </w:p>
        </w:tc>
        <w:tc>
          <w:tcPr>
            <w:tcW w:w="765" w:type="dxa"/>
            <w:vAlign w:val="center"/>
          </w:tcPr>
          <w:p w:rsidR="00DD4909" w:rsidRPr="00C308C6" w:rsidRDefault="00DD4909" w:rsidP="00956965">
            <w:pPr>
              <w:tabs>
                <w:tab w:val="left" w:pos="9923"/>
              </w:tabs>
              <w:jc w:val="center"/>
              <w:rPr>
                <w:sz w:val="15"/>
                <w:szCs w:val="15"/>
              </w:rPr>
            </w:pPr>
            <w:r w:rsidRPr="00C308C6">
              <w:rPr>
                <w:sz w:val="15"/>
                <w:szCs w:val="15"/>
              </w:rPr>
              <w:t>202,19</w:t>
            </w:r>
          </w:p>
        </w:tc>
        <w:tc>
          <w:tcPr>
            <w:tcW w:w="709" w:type="dxa"/>
            <w:vAlign w:val="center"/>
          </w:tcPr>
          <w:p w:rsidR="00DD4909" w:rsidRPr="00C308C6" w:rsidRDefault="00DD4909" w:rsidP="00956965">
            <w:pPr>
              <w:tabs>
                <w:tab w:val="left" w:pos="9923"/>
              </w:tabs>
              <w:jc w:val="center"/>
              <w:rPr>
                <w:sz w:val="15"/>
                <w:szCs w:val="15"/>
              </w:rPr>
            </w:pPr>
            <w:r w:rsidRPr="00C308C6">
              <w:rPr>
                <w:sz w:val="15"/>
                <w:szCs w:val="15"/>
              </w:rPr>
              <w:t>300,79</w:t>
            </w:r>
          </w:p>
        </w:tc>
        <w:tc>
          <w:tcPr>
            <w:tcW w:w="766" w:type="dxa"/>
            <w:vAlign w:val="center"/>
          </w:tcPr>
          <w:p w:rsidR="00DD4909" w:rsidRPr="00C308C6" w:rsidRDefault="00DD4909" w:rsidP="006D19F0">
            <w:pPr>
              <w:tabs>
                <w:tab w:val="left" w:pos="9923"/>
              </w:tabs>
              <w:jc w:val="center"/>
              <w:rPr>
                <w:sz w:val="15"/>
                <w:szCs w:val="15"/>
              </w:rPr>
            </w:pPr>
            <w:r w:rsidRPr="00C308C6">
              <w:rPr>
                <w:sz w:val="15"/>
                <w:szCs w:val="15"/>
              </w:rPr>
              <w:t>323,59</w:t>
            </w:r>
          </w:p>
        </w:tc>
        <w:tc>
          <w:tcPr>
            <w:tcW w:w="766" w:type="dxa"/>
            <w:vAlign w:val="center"/>
          </w:tcPr>
          <w:p w:rsidR="00DD4909" w:rsidRPr="00C308C6" w:rsidRDefault="00DD4909" w:rsidP="006D19F0">
            <w:pPr>
              <w:tabs>
                <w:tab w:val="left" w:pos="9923"/>
              </w:tabs>
              <w:jc w:val="center"/>
              <w:rPr>
                <w:sz w:val="15"/>
                <w:szCs w:val="15"/>
              </w:rPr>
            </w:pPr>
            <w:r w:rsidRPr="00C308C6">
              <w:rPr>
                <w:sz w:val="15"/>
                <w:szCs w:val="15"/>
              </w:rPr>
              <w:t>323,59</w:t>
            </w:r>
          </w:p>
        </w:tc>
        <w:tc>
          <w:tcPr>
            <w:tcW w:w="709" w:type="dxa"/>
            <w:vAlign w:val="center"/>
          </w:tcPr>
          <w:p w:rsidR="00DD4909" w:rsidRPr="00C308C6" w:rsidRDefault="00DD4909" w:rsidP="00956965">
            <w:pPr>
              <w:tabs>
                <w:tab w:val="left" w:pos="9923"/>
              </w:tabs>
              <w:jc w:val="center"/>
              <w:rPr>
                <w:sz w:val="15"/>
                <w:szCs w:val="15"/>
              </w:rPr>
            </w:pPr>
            <w:r w:rsidRPr="00C308C6">
              <w:rPr>
                <w:sz w:val="15"/>
                <w:szCs w:val="15"/>
              </w:rPr>
              <w:t>323,59</w:t>
            </w:r>
          </w:p>
        </w:tc>
        <w:tc>
          <w:tcPr>
            <w:tcW w:w="709" w:type="dxa"/>
            <w:vAlign w:val="center"/>
          </w:tcPr>
          <w:p w:rsidR="00DD4909" w:rsidRPr="00C308C6" w:rsidRDefault="00DD4909" w:rsidP="00956965">
            <w:pPr>
              <w:tabs>
                <w:tab w:val="left" w:pos="9923"/>
              </w:tabs>
              <w:jc w:val="center"/>
              <w:rPr>
                <w:sz w:val="15"/>
                <w:szCs w:val="15"/>
              </w:rPr>
            </w:pPr>
            <w:r w:rsidRPr="00C308C6">
              <w:rPr>
                <w:sz w:val="15"/>
                <w:szCs w:val="15"/>
              </w:rPr>
              <w:t>323,59</w:t>
            </w:r>
          </w:p>
        </w:tc>
        <w:tc>
          <w:tcPr>
            <w:tcW w:w="762" w:type="dxa"/>
            <w:vAlign w:val="center"/>
          </w:tcPr>
          <w:p w:rsidR="00DD4909" w:rsidRPr="00C308C6" w:rsidRDefault="00DD4909" w:rsidP="00956965">
            <w:pPr>
              <w:tabs>
                <w:tab w:val="left" w:pos="9923"/>
              </w:tabs>
              <w:jc w:val="center"/>
              <w:rPr>
                <w:sz w:val="15"/>
                <w:szCs w:val="15"/>
              </w:rPr>
            </w:pPr>
            <w:r w:rsidRPr="00C308C6">
              <w:rPr>
                <w:sz w:val="15"/>
                <w:szCs w:val="15"/>
              </w:rPr>
              <w:t>323,59</w:t>
            </w:r>
          </w:p>
        </w:tc>
      </w:tr>
      <w:tr w:rsidR="00DD4909" w:rsidRPr="00C308C6" w:rsidTr="00DD4909">
        <w:trPr>
          <w:trHeight w:val="558"/>
        </w:trPr>
        <w:tc>
          <w:tcPr>
            <w:tcW w:w="1101" w:type="dxa"/>
            <w:vAlign w:val="center"/>
          </w:tcPr>
          <w:p w:rsidR="00DD4909" w:rsidRPr="00C308C6" w:rsidRDefault="00DD4909" w:rsidP="0050668C">
            <w:pPr>
              <w:tabs>
                <w:tab w:val="left" w:pos="9923"/>
              </w:tabs>
              <w:jc w:val="both"/>
              <w:rPr>
                <w:sz w:val="16"/>
                <w:szCs w:val="16"/>
              </w:rPr>
            </w:pPr>
            <w:r w:rsidRPr="00C308C6">
              <w:rPr>
                <w:sz w:val="16"/>
                <w:szCs w:val="16"/>
              </w:rPr>
              <w:t>Доля субсидируемых рейсов от общего числа</w:t>
            </w:r>
          </w:p>
        </w:tc>
        <w:tc>
          <w:tcPr>
            <w:tcW w:w="708" w:type="dxa"/>
            <w:vAlign w:val="center"/>
          </w:tcPr>
          <w:p w:rsidR="00DD4909" w:rsidRPr="00C308C6" w:rsidRDefault="00DD4909" w:rsidP="0050668C">
            <w:pPr>
              <w:tabs>
                <w:tab w:val="left" w:pos="9923"/>
              </w:tabs>
              <w:jc w:val="center"/>
              <w:rPr>
                <w:sz w:val="16"/>
                <w:szCs w:val="16"/>
              </w:rPr>
            </w:pPr>
            <w:r w:rsidRPr="00C308C6">
              <w:rPr>
                <w:sz w:val="16"/>
                <w:szCs w:val="16"/>
              </w:rPr>
              <w:t>Руб./км</w:t>
            </w:r>
          </w:p>
        </w:tc>
        <w:tc>
          <w:tcPr>
            <w:tcW w:w="567" w:type="dxa"/>
            <w:vAlign w:val="center"/>
          </w:tcPr>
          <w:p w:rsidR="00DD4909" w:rsidRPr="00C308C6" w:rsidRDefault="00DD4909" w:rsidP="00956965">
            <w:pPr>
              <w:tabs>
                <w:tab w:val="left" w:pos="9923"/>
              </w:tabs>
              <w:jc w:val="center"/>
              <w:rPr>
                <w:sz w:val="16"/>
                <w:szCs w:val="16"/>
              </w:rPr>
            </w:pPr>
            <w:r w:rsidRPr="00C308C6">
              <w:rPr>
                <w:sz w:val="16"/>
                <w:szCs w:val="16"/>
              </w:rPr>
              <w:t>100</w:t>
            </w:r>
          </w:p>
        </w:tc>
        <w:tc>
          <w:tcPr>
            <w:tcW w:w="567" w:type="dxa"/>
            <w:vAlign w:val="center"/>
          </w:tcPr>
          <w:p w:rsidR="00DD4909" w:rsidRPr="00C308C6" w:rsidRDefault="00DD4909" w:rsidP="00956965">
            <w:pPr>
              <w:tabs>
                <w:tab w:val="left" w:pos="9923"/>
              </w:tabs>
              <w:jc w:val="center"/>
              <w:rPr>
                <w:sz w:val="16"/>
                <w:szCs w:val="16"/>
              </w:rPr>
            </w:pPr>
            <w:r w:rsidRPr="00C308C6">
              <w:rPr>
                <w:sz w:val="16"/>
                <w:szCs w:val="16"/>
              </w:rPr>
              <w:t>100</w:t>
            </w:r>
          </w:p>
        </w:tc>
        <w:tc>
          <w:tcPr>
            <w:tcW w:w="631" w:type="dxa"/>
            <w:vAlign w:val="center"/>
          </w:tcPr>
          <w:p w:rsidR="00DD4909" w:rsidRPr="00C308C6" w:rsidRDefault="00DD4909" w:rsidP="00956965">
            <w:pPr>
              <w:tabs>
                <w:tab w:val="left" w:pos="9923"/>
              </w:tabs>
              <w:jc w:val="center"/>
              <w:rPr>
                <w:sz w:val="16"/>
                <w:szCs w:val="16"/>
              </w:rPr>
            </w:pPr>
            <w:r w:rsidRPr="00C308C6">
              <w:rPr>
                <w:sz w:val="16"/>
                <w:szCs w:val="16"/>
              </w:rPr>
              <w:t>100</w:t>
            </w:r>
          </w:p>
        </w:tc>
        <w:tc>
          <w:tcPr>
            <w:tcW w:w="645" w:type="dxa"/>
            <w:vAlign w:val="center"/>
          </w:tcPr>
          <w:p w:rsidR="00DD4909" w:rsidRPr="00C308C6" w:rsidRDefault="00DD4909" w:rsidP="00956965">
            <w:pPr>
              <w:tabs>
                <w:tab w:val="left" w:pos="9923"/>
              </w:tabs>
              <w:jc w:val="center"/>
              <w:rPr>
                <w:sz w:val="16"/>
                <w:szCs w:val="16"/>
              </w:rPr>
            </w:pPr>
            <w:r w:rsidRPr="00C308C6">
              <w:rPr>
                <w:sz w:val="16"/>
                <w:szCs w:val="16"/>
              </w:rPr>
              <w:t>100</w:t>
            </w:r>
          </w:p>
        </w:tc>
        <w:tc>
          <w:tcPr>
            <w:tcW w:w="652" w:type="dxa"/>
            <w:vAlign w:val="center"/>
          </w:tcPr>
          <w:p w:rsidR="00DD4909" w:rsidRPr="00C308C6" w:rsidRDefault="00DD4909" w:rsidP="00956965">
            <w:pPr>
              <w:tabs>
                <w:tab w:val="left" w:pos="9923"/>
              </w:tabs>
              <w:jc w:val="center"/>
              <w:rPr>
                <w:sz w:val="16"/>
                <w:szCs w:val="16"/>
              </w:rPr>
            </w:pPr>
            <w:r w:rsidRPr="00C308C6">
              <w:rPr>
                <w:sz w:val="16"/>
                <w:szCs w:val="16"/>
              </w:rPr>
              <w:t>100</w:t>
            </w:r>
          </w:p>
        </w:tc>
        <w:tc>
          <w:tcPr>
            <w:tcW w:w="765" w:type="dxa"/>
            <w:vAlign w:val="center"/>
          </w:tcPr>
          <w:p w:rsidR="00DD4909" w:rsidRPr="00C308C6" w:rsidRDefault="00DD4909" w:rsidP="00956965">
            <w:pPr>
              <w:tabs>
                <w:tab w:val="left" w:pos="9923"/>
              </w:tabs>
              <w:jc w:val="center"/>
              <w:rPr>
                <w:sz w:val="16"/>
                <w:szCs w:val="16"/>
              </w:rPr>
            </w:pPr>
            <w:r w:rsidRPr="00C308C6">
              <w:rPr>
                <w:sz w:val="16"/>
                <w:szCs w:val="16"/>
              </w:rPr>
              <w:t>100</w:t>
            </w:r>
          </w:p>
        </w:tc>
        <w:tc>
          <w:tcPr>
            <w:tcW w:w="709" w:type="dxa"/>
            <w:vAlign w:val="center"/>
          </w:tcPr>
          <w:p w:rsidR="00DD4909" w:rsidRPr="00C308C6" w:rsidRDefault="00DD4909" w:rsidP="00956965">
            <w:pPr>
              <w:tabs>
                <w:tab w:val="left" w:pos="9923"/>
              </w:tabs>
              <w:jc w:val="center"/>
              <w:rPr>
                <w:sz w:val="16"/>
                <w:szCs w:val="16"/>
              </w:rPr>
            </w:pPr>
            <w:r w:rsidRPr="00C308C6">
              <w:rPr>
                <w:sz w:val="16"/>
                <w:szCs w:val="16"/>
              </w:rPr>
              <w:t>100</w:t>
            </w:r>
          </w:p>
        </w:tc>
        <w:tc>
          <w:tcPr>
            <w:tcW w:w="766" w:type="dxa"/>
            <w:vAlign w:val="center"/>
          </w:tcPr>
          <w:p w:rsidR="00DD4909" w:rsidRPr="00C308C6" w:rsidRDefault="003E2CA5" w:rsidP="006D19F0">
            <w:pPr>
              <w:tabs>
                <w:tab w:val="left" w:pos="9923"/>
              </w:tabs>
              <w:jc w:val="center"/>
              <w:rPr>
                <w:sz w:val="16"/>
                <w:szCs w:val="16"/>
              </w:rPr>
            </w:pPr>
            <w:r w:rsidRPr="00C308C6">
              <w:rPr>
                <w:sz w:val="16"/>
                <w:szCs w:val="16"/>
              </w:rPr>
              <w:t>100</w:t>
            </w:r>
          </w:p>
        </w:tc>
        <w:tc>
          <w:tcPr>
            <w:tcW w:w="766" w:type="dxa"/>
            <w:vAlign w:val="center"/>
          </w:tcPr>
          <w:p w:rsidR="00DD4909" w:rsidRPr="00C308C6" w:rsidRDefault="00DD4909" w:rsidP="006D19F0">
            <w:pPr>
              <w:tabs>
                <w:tab w:val="left" w:pos="9923"/>
              </w:tabs>
              <w:jc w:val="center"/>
              <w:rPr>
                <w:sz w:val="16"/>
                <w:szCs w:val="16"/>
              </w:rPr>
            </w:pPr>
            <w:r w:rsidRPr="00C308C6">
              <w:rPr>
                <w:sz w:val="16"/>
                <w:szCs w:val="16"/>
              </w:rPr>
              <w:t>100</w:t>
            </w:r>
          </w:p>
        </w:tc>
        <w:tc>
          <w:tcPr>
            <w:tcW w:w="709" w:type="dxa"/>
            <w:vAlign w:val="center"/>
          </w:tcPr>
          <w:p w:rsidR="00DD4909" w:rsidRPr="00C308C6" w:rsidRDefault="00DD4909" w:rsidP="00956965">
            <w:pPr>
              <w:tabs>
                <w:tab w:val="left" w:pos="9923"/>
              </w:tabs>
              <w:jc w:val="center"/>
              <w:rPr>
                <w:sz w:val="16"/>
                <w:szCs w:val="16"/>
              </w:rPr>
            </w:pPr>
            <w:r w:rsidRPr="00C308C6">
              <w:rPr>
                <w:sz w:val="16"/>
                <w:szCs w:val="16"/>
              </w:rPr>
              <w:t>100</w:t>
            </w:r>
          </w:p>
        </w:tc>
        <w:tc>
          <w:tcPr>
            <w:tcW w:w="709" w:type="dxa"/>
            <w:vAlign w:val="center"/>
          </w:tcPr>
          <w:p w:rsidR="00DD4909" w:rsidRPr="00C308C6" w:rsidRDefault="00DD4909" w:rsidP="00956965">
            <w:pPr>
              <w:tabs>
                <w:tab w:val="left" w:pos="9923"/>
              </w:tabs>
              <w:jc w:val="center"/>
              <w:rPr>
                <w:sz w:val="16"/>
                <w:szCs w:val="16"/>
              </w:rPr>
            </w:pPr>
            <w:r w:rsidRPr="00C308C6">
              <w:rPr>
                <w:sz w:val="16"/>
                <w:szCs w:val="16"/>
              </w:rPr>
              <w:t>100</w:t>
            </w:r>
          </w:p>
        </w:tc>
        <w:tc>
          <w:tcPr>
            <w:tcW w:w="762" w:type="dxa"/>
            <w:vAlign w:val="center"/>
          </w:tcPr>
          <w:p w:rsidR="00DD4909" w:rsidRPr="00C308C6" w:rsidRDefault="00DD4909" w:rsidP="00956965">
            <w:pPr>
              <w:tabs>
                <w:tab w:val="left" w:pos="9923"/>
              </w:tabs>
              <w:jc w:val="center"/>
              <w:rPr>
                <w:sz w:val="16"/>
                <w:szCs w:val="16"/>
              </w:rPr>
            </w:pPr>
            <w:r w:rsidRPr="00C308C6">
              <w:rPr>
                <w:sz w:val="16"/>
                <w:szCs w:val="16"/>
              </w:rPr>
              <w:t>100</w:t>
            </w:r>
          </w:p>
        </w:tc>
      </w:tr>
      <w:tr w:rsidR="00DD4909" w:rsidRPr="00C308C6" w:rsidTr="00DD4909">
        <w:trPr>
          <w:trHeight w:val="558"/>
        </w:trPr>
        <w:tc>
          <w:tcPr>
            <w:tcW w:w="1101" w:type="dxa"/>
            <w:vAlign w:val="center"/>
          </w:tcPr>
          <w:p w:rsidR="00DD4909" w:rsidRPr="00C308C6" w:rsidRDefault="00DD4909" w:rsidP="0050668C">
            <w:pPr>
              <w:tabs>
                <w:tab w:val="left" w:pos="9923"/>
              </w:tabs>
              <w:jc w:val="both"/>
              <w:rPr>
                <w:sz w:val="16"/>
                <w:szCs w:val="16"/>
              </w:rPr>
            </w:pPr>
            <w:r w:rsidRPr="00C308C6">
              <w:rPr>
                <w:sz w:val="16"/>
                <w:szCs w:val="16"/>
              </w:rPr>
              <w:t>Протяженность автомобильных дорог общего пользования, отвечающих нормативным требованиям, и их удельный вес в общей протяженности сети, не менее</w:t>
            </w:r>
          </w:p>
        </w:tc>
        <w:tc>
          <w:tcPr>
            <w:tcW w:w="708" w:type="dxa"/>
            <w:vAlign w:val="center"/>
          </w:tcPr>
          <w:p w:rsidR="00DD4909" w:rsidRPr="00C308C6" w:rsidRDefault="00DD4909" w:rsidP="0050668C">
            <w:pPr>
              <w:tabs>
                <w:tab w:val="left" w:pos="9923"/>
              </w:tabs>
              <w:jc w:val="center"/>
              <w:rPr>
                <w:sz w:val="16"/>
                <w:szCs w:val="16"/>
              </w:rPr>
            </w:pPr>
            <w:r w:rsidRPr="00C308C6">
              <w:rPr>
                <w:sz w:val="16"/>
                <w:szCs w:val="16"/>
              </w:rPr>
              <w:t>%</w:t>
            </w:r>
          </w:p>
        </w:tc>
        <w:tc>
          <w:tcPr>
            <w:tcW w:w="567" w:type="dxa"/>
            <w:vAlign w:val="center"/>
          </w:tcPr>
          <w:p w:rsidR="00DD4909" w:rsidRPr="00C308C6" w:rsidRDefault="00DD4909" w:rsidP="00956965">
            <w:pPr>
              <w:tabs>
                <w:tab w:val="left" w:pos="9923"/>
              </w:tabs>
              <w:jc w:val="center"/>
              <w:rPr>
                <w:sz w:val="16"/>
                <w:szCs w:val="16"/>
              </w:rPr>
            </w:pPr>
          </w:p>
        </w:tc>
        <w:tc>
          <w:tcPr>
            <w:tcW w:w="567" w:type="dxa"/>
            <w:vAlign w:val="center"/>
          </w:tcPr>
          <w:p w:rsidR="00DD4909" w:rsidRPr="00C308C6" w:rsidRDefault="00DD4909" w:rsidP="00956965">
            <w:pPr>
              <w:tabs>
                <w:tab w:val="left" w:pos="9923"/>
              </w:tabs>
              <w:jc w:val="center"/>
              <w:rPr>
                <w:sz w:val="16"/>
                <w:szCs w:val="16"/>
              </w:rPr>
            </w:pPr>
          </w:p>
        </w:tc>
        <w:tc>
          <w:tcPr>
            <w:tcW w:w="631" w:type="dxa"/>
            <w:vAlign w:val="center"/>
          </w:tcPr>
          <w:p w:rsidR="00DD4909" w:rsidRPr="00C308C6" w:rsidRDefault="00DD4909" w:rsidP="00956965">
            <w:pPr>
              <w:tabs>
                <w:tab w:val="left" w:pos="9923"/>
              </w:tabs>
              <w:jc w:val="center"/>
              <w:rPr>
                <w:sz w:val="16"/>
                <w:szCs w:val="16"/>
              </w:rPr>
            </w:pPr>
          </w:p>
        </w:tc>
        <w:tc>
          <w:tcPr>
            <w:tcW w:w="645" w:type="dxa"/>
            <w:vAlign w:val="center"/>
          </w:tcPr>
          <w:p w:rsidR="00DD4909" w:rsidRPr="00C308C6" w:rsidRDefault="00DD4909" w:rsidP="00956965">
            <w:pPr>
              <w:tabs>
                <w:tab w:val="left" w:pos="9923"/>
              </w:tabs>
              <w:jc w:val="center"/>
              <w:rPr>
                <w:sz w:val="16"/>
                <w:szCs w:val="16"/>
              </w:rPr>
            </w:pPr>
          </w:p>
        </w:tc>
        <w:tc>
          <w:tcPr>
            <w:tcW w:w="652" w:type="dxa"/>
            <w:vAlign w:val="center"/>
          </w:tcPr>
          <w:p w:rsidR="00DD4909" w:rsidRPr="00C308C6" w:rsidRDefault="00DD4909" w:rsidP="00956965">
            <w:pPr>
              <w:tabs>
                <w:tab w:val="left" w:pos="9923"/>
              </w:tabs>
              <w:jc w:val="center"/>
              <w:rPr>
                <w:sz w:val="16"/>
                <w:szCs w:val="16"/>
              </w:rPr>
            </w:pPr>
          </w:p>
        </w:tc>
        <w:tc>
          <w:tcPr>
            <w:tcW w:w="765" w:type="dxa"/>
            <w:vAlign w:val="center"/>
          </w:tcPr>
          <w:p w:rsidR="00DD4909" w:rsidRPr="00C308C6" w:rsidRDefault="00DD4909" w:rsidP="00956965">
            <w:pPr>
              <w:tabs>
                <w:tab w:val="left" w:pos="9923"/>
              </w:tabs>
              <w:jc w:val="center"/>
              <w:rPr>
                <w:sz w:val="16"/>
                <w:szCs w:val="16"/>
              </w:rPr>
            </w:pPr>
          </w:p>
        </w:tc>
        <w:tc>
          <w:tcPr>
            <w:tcW w:w="709" w:type="dxa"/>
            <w:vAlign w:val="center"/>
          </w:tcPr>
          <w:p w:rsidR="00DD4909" w:rsidRPr="00C308C6" w:rsidRDefault="00DD4909" w:rsidP="00956965">
            <w:pPr>
              <w:tabs>
                <w:tab w:val="left" w:pos="9923"/>
              </w:tabs>
              <w:jc w:val="center"/>
              <w:rPr>
                <w:sz w:val="16"/>
                <w:szCs w:val="16"/>
              </w:rPr>
            </w:pPr>
            <w:r w:rsidRPr="00C308C6">
              <w:rPr>
                <w:sz w:val="16"/>
                <w:szCs w:val="16"/>
              </w:rPr>
              <w:t>50</w:t>
            </w:r>
            <w:r w:rsidR="003E2CA5" w:rsidRPr="00C308C6">
              <w:rPr>
                <w:sz w:val="16"/>
                <w:szCs w:val="16"/>
              </w:rPr>
              <w:t>,5</w:t>
            </w:r>
          </w:p>
        </w:tc>
        <w:tc>
          <w:tcPr>
            <w:tcW w:w="766" w:type="dxa"/>
            <w:vAlign w:val="center"/>
          </w:tcPr>
          <w:p w:rsidR="00DD4909" w:rsidRPr="00C308C6" w:rsidRDefault="003E2CA5" w:rsidP="006D19F0">
            <w:pPr>
              <w:tabs>
                <w:tab w:val="left" w:pos="9923"/>
              </w:tabs>
              <w:jc w:val="center"/>
              <w:rPr>
                <w:sz w:val="16"/>
                <w:szCs w:val="16"/>
              </w:rPr>
            </w:pPr>
            <w:r w:rsidRPr="00C308C6">
              <w:rPr>
                <w:sz w:val="16"/>
                <w:szCs w:val="16"/>
              </w:rPr>
              <w:t>51,7</w:t>
            </w:r>
          </w:p>
        </w:tc>
        <w:tc>
          <w:tcPr>
            <w:tcW w:w="766" w:type="dxa"/>
            <w:vAlign w:val="center"/>
          </w:tcPr>
          <w:p w:rsidR="00DD4909" w:rsidRPr="00C308C6" w:rsidRDefault="00DD4909" w:rsidP="003E2CA5">
            <w:pPr>
              <w:tabs>
                <w:tab w:val="left" w:pos="9923"/>
              </w:tabs>
              <w:jc w:val="center"/>
              <w:rPr>
                <w:sz w:val="16"/>
                <w:szCs w:val="16"/>
              </w:rPr>
            </w:pPr>
            <w:r w:rsidRPr="00C308C6">
              <w:rPr>
                <w:sz w:val="16"/>
                <w:szCs w:val="16"/>
              </w:rPr>
              <w:t>5</w:t>
            </w:r>
            <w:r w:rsidR="003E2CA5" w:rsidRPr="00C308C6">
              <w:rPr>
                <w:sz w:val="16"/>
                <w:szCs w:val="16"/>
              </w:rPr>
              <w:t>2,7</w:t>
            </w:r>
          </w:p>
        </w:tc>
        <w:tc>
          <w:tcPr>
            <w:tcW w:w="709" w:type="dxa"/>
            <w:vAlign w:val="center"/>
          </w:tcPr>
          <w:p w:rsidR="00DD4909" w:rsidRPr="00C308C6" w:rsidRDefault="00DD4909" w:rsidP="003E2CA5">
            <w:pPr>
              <w:tabs>
                <w:tab w:val="left" w:pos="9923"/>
              </w:tabs>
              <w:jc w:val="center"/>
              <w:rPr>
                <w:sz w:val="16"/>
                <w:szCs w:val="16"/>
              </w:rPr>
            </w:pPr>
            <w:r w:rsidRPr="00C308C6">
              <w:rPr>
                <w:sz w:val="16"/>
                <w:szCs w:val="16"/>
              </w:rPr>
              <w:t>5</w:t>
            </w:r>
            <w:r w:rsidR="003E2CA5" w:rsidRPr="00C308C6">
              <w:rPr>
                <w:sz w:val="16"/>
                <w:szCs w:val="16"/>
              </w:rPr>
              <w:t>3,7</w:t>
            </w:r>
          </w:p>
        </w:tc>
        <w:tc>
          <w:tcPr>
            <w:tcW w:w="709" w:type="dxa"/>
            <w:vAlign w:val="center"/>
          </w:tcPr>
          <w:p w:rsidR="00DD4909" w:rsidRPr="00C308C6" w:rsidRDefault="00DD4909" w:rsidP="003E2CA5">
            <w:pPr>
              <w:tabs>
                <w:tab w:val="left" w:pos="9923"/>
              </w:tabs>
              <w:jc w:val="center"/>
              <w:rPr>
                <w:sz w:val="16"/>
                <w:szCs w:val="16"/>
              </w:rPr>
            </w:pPr>
            <w:r w:rsidRPr="00C308C6">
              <w:rPr>
                <w:sz w:val="16"/>
                <w:szCs w:val="16"/>
              </w:rPr>
              <w:t>5</w:t>
            </w:r>
            <w:r w:rsidR="003E2CA5" w:rsidRPr="00C308C6">
              <w:rPr>
                <w:sz w:val="16"/>
                <w:szCs w:val="16"/>
              </w:rPr>
              <w:t>4</w:t>
            </w:r>
          </w:p>
        </w:tc>
        <w:tc>
          <w:tcPr>
            <w:tcW w:w="762" w:type="dxa"/>
            <w:vAlign w:val="center"/>
          </w:tcPr>
          <w:p w:rsidR="00DD4909" w:rsidRPr="00C308C6" w:rsidRDefault="003E2CA5" w:rsidP="00956965">
            <w:pPr>
              <w:tabs>
                <w:tab w:val="left" w:pos="9923"/>
              </w:tabs>
              <w:jc w:val="center"/>
              <w:rPr>
                <w:sz w:val="16"/>
                <w:szCs w:val="16"/>
              </w:rPr>
            </w:pPr>
            <w:r w:rsidRPr="00C308C6">
              <w:rPr>
                <w:sz w:val="16"/>
                <w:szCs w:val="16"/>
              </w:rPr>
              <w:t>56</w:t>
            </w:r>
          </w:p>
        </w:tc>
      </w:tr>
    </w:tbl>
    <w:p w:rsidR="00414DC0" w:rsidRPr="00C308C6" w:rsidRDefault="00414DC0" w:rsidP="00261F32">
      <w:pPr>
        <w:spacing w:before="120"/>
        <w:ind w:firstLine="741"/>
        <w:jc w:val="both"/>
        <w:rPr>
          <w:sz w:val="28"/>
        </w:rPr>
      </w:pPr>
    </w:p>
    <w:p w:rsidR="00451BF2" w:rsidRPr="00C308C6" w:rsidRDefault="00451BF2" w:rsidP="00451BF2">
      <w:pPr>
        <w:jc w:val="both"/>
        <w:rPr>
          <w:sz w:val="28"/>
          <w:szCs w:val="22"/>
        </w:rPr>
      </w:pPr>
      <w:r w:rsidRPr="00C308C6">
        <w:rPr>
          <w:sz w:val="28"/>
          <w:szCs w:val="28"/>
        </w:rPr>
        <w:lastRenderedPageBreak/>
        <w:t>Подпрограмма 3</w:t>
      </w:r>
      <w:r w:rsidR="0045333C" w:rsidRPr="00C308C6">
        <w:rPr>
          <w:sz w:val="28"/>
          <w:szCs w:val="28"/>
        </w:rPr>
        <w:t>.</w:t>
      </w:r>
      <w:r w:rsidRPr="00C308C6">
        <w:rPr>
          <w:sz w:val="28"/>
          <w:szCs w:val="28"/>
        </w:rPr>
        <w:t xml:space="preserve"> </w:t>
      </w:r>
      <w:r w:rsidRPr="00C308C6">
        <w:rPr>
          <w:sz w:val="28"/>
          <w:szCs w:val="22"/>
        </w:rPr>
        <w:t xml:space="preserve">«Содействие развитию жилищно-коммунального хозяйства на территории Идринского района» на </w:t>
      </w:r>
      <w:r w:rsidR="00D57A84" w:rsidRPr="00C308C6">
        <w:rPr>
          <w:sz w:val="28"/>
          <w:szCs w:val="22"/>
        </w:rPr>
        <w:t>2024</w:t>
      </w:r>
      <w:r w:rsidR="00D2442A" w:rsidRPr="00C308C6">
        <w:rPr>
          <w:sz w:val="28"/>
          <w:szCs w:val="22"/>
        </w:rPr>
        <w:t>-</w:t>
      </w:r>
      <w:r w:rsidR="00D57A84" w:rsidRPr="00C308C6">
        <w:rPr>
          <w:sz w:val="28"/>
          <w:szCs w:val="22"/>
        </w:rPr>
        <w:t>2026</w:t>
      </w:r>
      <w:r w:rsidRPr="00C308C6">
        <w:rPr>
          <w:sz w:val="28"/>
          <w:szCs w:val="22"/>
        </w:rPr>
        <w:t xml:space="preserve"> годы.</w:t>
      </w:r>
    </w:p>
    <w:p w:rsidR="00CF4153" w:rsidRPr="00C308C6" w:rsidRDefault="00CF4153" w:rsidP="00451BF2">
      <w:pPr>
        <w:jc w:val="both"/>
        <w:rPr>
          <w:sz w:val="28"/>
          <w:szCs w:val="22"/>
        </w:rPr>
      </w:pPr>
    </w:p>
    <w:p w:rsidR="00451BF2" w:rsidRPr="00C308C6" w:rsidRDefault="00451BF2" w:rsidP="00451BF2">
      <w:pPr>
        <w:spacing w:before="120"/>
        <w:ind w:firstLine="741"/>
        <w:jc w:val="both"/>
        <w:rPr>
          <w:sz w:val="28"/>
        </w:rPr>
      </w:pPr>
      <w:r w:rsidRPr="00C308C6">
        <w:rPr>
          <w:sz w:val="28"/>
        </w:rPr>
        <w:t>На реализацию данной подпрограммы предусматриваются расходы:</w:t>
      </w:r>
    </w:p>
    <w:p w:rsidR="00451BF2" w:rsidRPr="00C308C6" w:rsidRDefault="00451BF2" w:rsidP="00451BF2">
      <w:pPr>
        <w:ind w:firstLine="708"/>
        <w:jc w:val="right"/>
        <w:rPr>
          <w:sz w:val="28"/>
          <w:szCs w:val="28"/>
        </w:rPr>
      </w:pPr>
      <w:r w:rsidRPr="00C308C6">
        <w:rPr>
          <w:sz w:val="28"/>
          <w:szCs w:val="28"/>
        </w:rPr>
        <w:t xml:space="preserve">Таблица </w:t>
      </w:r>
      <w:r w:rsidR="00597408" w:rsidRPr="00C308C6">
        <w:rPr>
          <w:sz w:val="28"/>
          <w:szCs w:val="28"/>
        </w:rPr>
        <w:t>2</w:t>
      </w:r>
      <w:r w:rsidR="0076261B" w:rsidRPr="00C308C6">
        <w:rPr>
          <w:sz w:val="28"/>
          <w:szCs w:val="28"/>
        </w:rPr>
        <w:t>3</w:t>
      </w: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2831"/>
        <w:gridCol w:w="1417"/>
        <w:gridCol w:w="1593"/>
        <w:gridCol w:w="1593"/>
        <w:gridCol w:w="1594"/>
      </w:tblGrid>
      <w:tr w:rsidR="00451BF2" w:rsidRPr="00C308C6">
        <w:tc>
          <w:tcPr>
            <w:tcW w:w="697" w:type="dxa"/>
            <w:vMerge w:val="restart"/>
            <w:vAlign w:val="center"/>
          </w:tcPr>
          <w:p w:rsidR="00451BF2" w:rsidRPr="00C308C6" w:rsidRDefault="00451BF2" w:rsidP="0050668C">
            <w:pPr>
              <w:jc w:val="center"/>
              <w:rPr>
                <w:sz w:val="24"/>
                <w:szCs w:val="24"/>
              </w:rPr>
            </w:pPr>
            <w:r w:rsidRPr="00C308C6">
              <w:rPr>
                <w:sz w:val="24"/>
                <w:szCs w:val="24"/>
              </w:rPr>
              <w:t>№ п/п</w:t>
            </w:r>
          </w:p>
        </w:tc>
        <w:tc>
          <w:tcPr>
            <w:tcW w:w="2831" w:type="dxa"/>
            <w:vMerge w:val="restart"/>
            <w:vAlign w:val="center"/>
          </w:tcPr>
          <w:p w:rsidR="00451BF2" w:rsidRPr="00C308C6" w:rsidRDefault="00451BF2" w:rsidP="0050668C">
            <w:pPr>
              <w:jc w:val="center"/>
              <w:rPr>
                <w:sz w:val="24"/>
                <w:szCs w:val="24"/>
              </w:rPr>
            </w:pPr>
            <w:r w:rsidRPr="00C308C6">
              <w:rPr>
                <w:sz w:val="24"/>
                <w:szCs w:val="24"/>
              </w:rPr>
              <w:t>Наименование ГРБС</w:t>
            </w:r>
          </w:p>
        </w:tc>
        <w:tc>
          <w:tcPr>
            <w:tcW w:w="1417" w:type="dxa"/>
            <w:vMerge w:val="restart"/>
            <w:vAlign w:val="center"/>
          </w:tcPr>
          <w:p w:rsidR="00451BF2" w:rsidRPr="00C308C6" w:rsidRDefault="00451BF2" w:rsidP="0050668C">
            <w:pPr>
              <w:jc w:val="center"/>
              <w:rPr>
                <w:sz w:val="24"/>
                <w:szCs w:val="24"/>
              </w:rPr>
            </w:pPr>
            <w:r w:rsidRPr="00C308C6">
              <w:rPr>
                <w:sz w:val="24"/>
                <w:szCs w:val="24"/>
              </w:rPr>
              <w:t>Раздел, подраздел</w:t>
            </w:r>
          </w:p>
        </w:tc>
        <w:tc>
          <w:tcPr>
            <w:tcW w:w="4780" w:type="dxa"/>
            <w:gridSpan w:val="3"/>
            <w:vAlign w:val="center"/>
          </w:tcPr>
          <w:p w:rsidR="00451BF2" w:rsidRPr="00C308C6" w:rsidRDefault="00451BF2" w:rsidP="0050668C">
            <w:pPr>
              <w:jc w:val="center"/>
              <w:rPr>
                <w:sz w:val="24"/>
                <w:szCs w:val="24"/>
              </w:rPr>
            </w:pPr>
            <w:r w:rsidRPr="00C308C6">
              <w:rPr>
                <w:sz w:val="24"/>
                <w:szCs w:val="24"/>
              </w:rPr>
              <w:t>Расходы (рублей), годы</w:t>
            </w:r>
          </w:p>
        </w:tc>
      </w:tr>
      <w:tr w:rsidR="00451BF2" w:rsidRPr="00C308C6">
        <w:tc>
          <w:tcPr>
            <w:tcW w:w="697" w:type="dxa"/>
            <w:vMerge/>
            <w:vAlign w:val="center"/>
          </w:tcPr>
          <w:p w:rsidR="00451BF2" w:rsidRPr="00C308C6" w:rsidRDefault="00451BF2" w:rsidP="0050668C">
            <w:pPr>
              <w:jc w:val="center"/>
              <w:rPr>
                <w:sz w:val="24"/>
                <w:szCs w:val="24"/>
              </w:rPr>
            </w:pPr>
          </w:p>
        </w:tc>
        <w:tc>
          <w:tcPr>
            <w:tcW w:w="2831" w:type="dxa"/>
            <w:vMerge/>
            <w:vAlign w:val="center"/>
          </w:tcPr>
          <w:p w:rsidR="00451BF2" w:rsidRPr="00C308C6" w:rsidRDefault="00451BF2" w:rsidP="0050668C">
            <w:pPr>
              <w:jc w:val="center"/>
              <w:rPr>
                <w:sz w:val="24"/>
                <w:szCs w:val="24"/>
              </w:rPr>
            </w:pPr>
          </w:p>
        </w:tc>
        <w:tc>
          <w:tcPr>
            <w:tcW w:w="1417" w:type="dxa"/>
            <w:vMerge/>
            <w:vAlign w:val="center"/>
          </w:tcPr>
          <w:p w:rsidR="00451BF2" w:rsidRPr="00C308C6" w:rsidRDefault="00451BF2" w:rsidP="0050668C">
            <w:pPr>
              <w:jc w:val="center"/>
              <w:rPr>
                <w:sz w:val="24"/>
                <w:szCs w:val="24"/>
              </w:rPr>
            </w:pPr>
          </w:p>
        </w:tc>
        <w:tc>
          <w:tcPr>
            <w:tcW w:w="1593" w:type="dxa"/>
            <w:vAlign w:val="center"/>
          </w:tcPr>
          <w:p w:rsidR="00451BF2" w:rsidRPr="00C308C6" w:rsidRDefault="00D57A84" w:rsidP="001A7600">
            <w:pPr>
              <w:jc w:val="center"/>
              <w:rPr>
                <w:sz w:val="24"/>
                <w:szCs w:val="24"/>
              </w:rPr>
            </w:pPr>
            <w:r w:rsidRPr="00C308C6">
              <w:rPr>
                <w:sz w:val="24"/>
                <w:szCs w:val="24"/>
              </w:rPr>
              <w:t>2024</w:t>
            </w:r>
            <w:r w:rsidR="00451BF2" w:rsidRPr="00C308C6">
              <w:rPr>
                <w:sz w:val="24"/>
                <w:szCs w:val="24"/>
              </w:rPr>
              <w:t xml:space="preserve"> год</w:t>
            </w:r>
          </w:p>
        </w:tc>
        <w:tc>
          <w:tcPr>
            <w:tcW w:w="1593" w:type="dxa"/>
            <w:vAlign w:val="center"/>
          </w:tcPr>
          <w:p w:rsidR="00451BF2" w:rsidRPr="00C308C6" w:rsidRDefault="00D57A84" w:rsidP="001A7600">
            <w:pPr>
              <w:jc w:val="center"/>
              <w:rPr>
                <w:sz w:val="24"/>
                <w:szCs w:val="24"/>
              </w:rPr>
            </w:pPr>
            <w:r w:rsidRPr="00C308C6">
              <w:rPr>
                <w:sz w:val="24"/>
                <w:szCs w:val="24"/>
              </w:rPr>
              <w:t>2025</w:t>
            </w:r>
            <w:r w:rsidR="00451BF2" w:rsidRPr="00C308C6">
              <w:rPr>
                <w:sz w:val="24"/>
                <w:szCs w:val="24"/>
              </w:rPr>
              <w:t xml:space="preserve"> год</w:t>
            </w:r>
          </w:p>
        </w:tc>
        <w:tc>
          <w:tcPr>
            <w:tcW w:w="1594" w:type="dxa"/>
            <w:vAlign w:val="center"/>
          </w:tcPr>
          <w:p w:rsidR="00451BF2" w:rsidRPr="00C308C6" w:rsidRDefault="00D57A84" w:rsidP="001A7600">
            <w:pPr>
              <w:jc w:val="center"/>
              <w:rPr>
                <w:sz w:val="24"/>
                <w:szCs w:val="24"/>
              </w:rPr>
            </w:pPr>
            <w:r w:rsidRPr="00C308C6">
              <w:rPr>
                <w:sz w:val="24"/>
                <w:szCs w:val="24"/>
              </w:rPr>
              <w:t>2026</w:t>
            </w:r>
            <w:r w:rsidR="00451BF2" w:rsidRPr="00C308C6">
              <w:rPr>
                <w:sz w:val="24"/>
                <w:szCs w:val="24"/>
              </w:rPr>
              <w:t xml:space="preserve"> год</w:t>
            </w:r>
          </w:p>
        </w:tc>
      </w:tr>
      <w:tr w:rsidR="00B20498" w:rsidRPr="00C308C6" w:rsidTr="00B20498">
        <w:tc>
          <w:tcPr>
            <w:tcW w:w="697" w:type="dxa"/>
            <w:vAlign w:val="center"/>
          </w:tcPr>
          <w:p w:rsidR="00B20498" w:rsidRPr="00C308C6" w:rsidRDefault="00B20498" w:rsidP="00B20498">
            <w:pPr>
              <w:jc w:val="center"/>
              <w:rPr>
                <w:sz w:val="24"/>
                <w:szCs w:val="24"/>
              </w:rPr>
            </w:pPr>
            <w:r w:rsidRPr="00C308C6">
              <w:rPr>
                <w:sz w:val="24"/>
                <w:szCs w:val="24"/>
              </w:rPr>
              <w:t>1</w:t>
            </w:r>
          </w:p>
        </w:tc>
        <w:tc>
          <w:tcPr>
            <w:tcW w:w="2831" w:type="dxa"/>
            <w:vAlign w:val="center"/>
          </w:tcPr>
          <w:p w:rsidR="00B20498" w:rsidRPr="00C308C6" w:rsidRDefault="00B20498" w:rsidP="00B20498">
            <w:pPr>
              <w:jc w:val="center"/>
              <w:rPr>
                <w:sz w:val="24"/>
                <w:szCs w:val="24"/>
              </w:rPr>
            </w:pPr>
            <w:r w:rsidRPr="00C308C6">
              <w:rPr>
                <w:sz w:val="24"/>
                <w:szCs w:val="24"/>
              </w:rPr>
              <w:t>Администрация Идринского района</w:t>
            </w:r>
          </w:p>
        </w:tc>
        <w:tc>
          <w:tcPr>
            <w:tcW w:w="1417" w:type="dxa"/>
            <w:vAlign w:val="center"/>
          </w:tcPr>
          <w:p w:rsidR="00B20498" w:rsidRPr="00C308C6" w:rsidRDefault="00B20498" w:rsidP="00B20498">
            <w:pPr>
              <w:jc w:val="center"/>
              <w:rPr>
                <w:sz w:val="24"/>
                <w:szCs w:val="24"/>
              </w:rPr>
            </w:pPr>
          </w:p>
          <w:p w:rsidR="00B20498" w:rsidRPr="00C308C6" w:rsidRDefault="00B20498" w:rsidP="008163A0">
            <w:pPr>
              <w:jc w:val="center"/>
              <w:rPr>
                <w:sz w:val="24"/>
                <w:szCs w:val="24"/>
              </w:rPr>
            </w:pPr>
            <w:r w:rsidRPr="00C308C6">
              <w:rPr>
                <w:sz w:val="24"/>
                <w:szCs w:val="24"/>
              </w:rPr>
              <w:t>0</w:t>
            </w:r>
            <w:r w:rsidR="008163A0" w:rsidRPr="00C308C6">
              <w:rPr>
                <w:sz w:val="24"/>
                <w:szCs w:val="24"/>
              </w:rPr>
              <w:t>4</w:t>
            </w:r>
            <w:r w:rsidRPr="00C308C6">
              <w:rPr>
                <w:sz w:val="24"/>
                <w:szCs w:val="24"/>
              </w:rPr>
              <w:t xml:space="preserve"> 02</w:t>
            </w:r>
          </w:p>
        </w:tc>
        <w:tc>
          <w:tcPr>
            <w:tcW w:w="1593" w:type="dxa"/>
            <w:vAlign w:val="center"/>
          </w:tcPr>
          <w:p w:rsidR="00B20498" w:rsidRPr="00C308C6" w:rsidRDefault="008163A0" w:rsidP="00B20498">
            <w:pPr>
              <w:jc w:val="center"/>
              <w:rPr>
                <w:sz w:val="24"/>
                <w:szCs w:val="24"/>
              </w:rPr>
            </w:pPr>
            <w:r w:rsidRPr="00C308C6">
              <w:rPr>
                <w:sz w:val="24"/>
                <w:szCs w:val="24"/>
              </w:rPr>
              <w:t>965 300</w:t>
            </w:r>
          </w:p>
        </w:tc>
        <w:tc>
          <w:tcPr>
            <w:tcW w:w="1593" w:type="dxa"/>
            <w:vAlign w:val="center"/>
          </w:tcPr>
          <w:p w:rsidR="00B20498" w:rsidRPr="00C308C6" w:rsidRDefault="008163A0" w:rsidP="00B20498">
            <w:pPr>
              <w:jc w:val="center"/>
              <w:rPr>
                <w:sz w:val="24"/>
                <w:szCs w:val="24"/>
              </w:rPr>
            </w:pPr>
            <w:r w:rsidRPr="00C308C6">
              <w:rPr>
                <w:sz w:val="24"/>
                <w:szCs w:val="24"/>
              </w:rPr>
              <w:t>965 300</w:t>
            </w:r>
          </w:p>
        </w:tc>
        <w:tc>
          <w:tcPr>
            <w:tcW w:w="1594" w:type="dxa"/>
            <w:vAlign w:val="center"/>
          </w:tcPr>
          <w:p w:rsidR="00B20498" w:rsidRPr="00C308C6" w:rsidRDefault="008163A0" w:rsidP="00B20498">
            <w:pPr>
              <w:jc w:val="center"/>
              <w:rPr>
                <w:sz w:val="24"/>
                <w:szCs w:val="24"/>
              </w:rPr>
            </w:pPr>
            <w:r w:rsidRPr="00C308C6">
              <w:rPr>
                <w:sz w:val="24"/>
                <w:szCs w:val="24"/>
              </w:rPr>
              <w:t>965 300</w:t>
            </w:r>
          </w:p>
        </w:tc>
      </w:tr>
      <w:tr w:rsidR="008163A0" w:rsidRPr="00C308C6">
        <w:tc>
          <w:tcPr>
            <w:tcW w:w="697" w:type="dxa"/>
            <w:vAlign w:val="center"/>
          </w:tcPr>
          <w:p w:rsidR="008163A0" w:rsidRPr="00C308C6" w:rsidRDefault="008163A0" w:rsidP="00B20498">
            <w:pPr>
              <w:jc w:val="center"/>
              <w:rPr>
                <w:sz w:val="24"/>
                <w:szCs w:val="24"/>
              </w:rPr>
            </w:pPr>
          </w:p>
        </w:tc>
        <w:tc>
          <w:tcPr>
            <w:tcW w:w="2831" w:type="dxa"/>
            <w:vAlign w:val="center"/>
          </w:tcPr>
          <w:p w:rsidR="008163A0" w:rsidRPr="00C308C6" w:rsidRDefault="008163A0" w:rsidP="00B20498">
            <w:pPr>
              <w:jc w:val="center"/>
              <w:rPr>
                <w:sz w:val="24"/>
                <w:szCs w:val="24"/>
              </w:rPr>
            </w:pPr>
            <w:r w:rsidRPr="00C308C6">
              <w:rPr>
                <w:sz w:val="24"/>
                <w:szCs w:val="24"/>
              </w:rPr>
              <w:t>Всего</w:t>
            </w:r>
          </w:p>
        </w:tc>
        <w:tc>
          <w:tcPr>
            <w:tcW w:w="1417" w:type="dxa"/>
            <w:vAlign w:val="center"/>
          </w:tcPr>
          <w:p w:rsidR="008163A0" w:rsidRPr="00C308C6" w:rsidRDefault="008163A0" w:rsidP="00B20498">
            <w:pPr>
              <w:jc w:val="center"/>
              <w:rPr>
                <w:sz w:val="24"/>
                <w:szCs w:val="24"/>
              </w:rPr>
            </w:pPr>
          </w:p>
        </w:tc>
        <w:tc>
          <w:tcPr>
            <w:tcW w:w="1593" w:type="dxa"/>
            <w:vAlign w:val="center"/>
          </w:tcPr>
          <w:p w:rsidR="008163A0" w:rsidRPr="00C308C6" w:rsidRDefault="008163A0" w:rsidP="00E528FA">
            <w:pPr>
              <w:jc w:val="center"/>
              <w:rPr>
                <w:sz w:val="24"/>
                <w:szCs w:val="24"/>
              </w:rPr>
            </w:pPr>
            <w:r w:rsidRPr="00C308C6">
              <w:rPr>
                <w:sz w:val="24"/>
                <w:szCs w:val="24"/>
              </w:rPr>
              <w:t>965 300</w:t>
            </w:r>
          </w:p>
        </w:tc>
        <w:tc>
          <w:tcPr>
            <w:tcW w:w="1593" w:type="dxa"/>
            <w:vAlign w:val="center"/>
          </w:tcPr>
          <w:p w:rsidR="008163A0" w:rsidRPr="00C308C6" w:rsidRDefault="008163A0" w:rsidP="00E528FA">
            <w:pPr>
              <w:jc w:val="center"/>
              <w:rPr>
                <w:sz w:val="24"/>
                <w:szCs w:val="24"/>
              </w:rPr>
            </w:pPr>
            <w:r w:rsidRPr="00C308C6">
              <w:rPr>
                <w:sz w:val="24"/>
                <w:szCs w:val="24"/>
              </w:rPr>
              <w:t>965 300</w:t>
            </w:r>
          </w:p>
        </w:tc>
        <w:tc>
          <w:tcPr>
            <w:tcW w:w="1594" w:type="dxa"/>
            <w:vAlign w:val="center"/>
          </w:tcPr>
          <w:p w:rsidR="008163A0" w:rsidRPr="00C308C6" w:rsidRDefault="008163A0" w:rsidP="00E528FA">
            <w:pPr>
              <w:jc w:val="center"/>
              <w:rPr>
                <w:sz w:val="24"/>
                <w:szCs w:val="24"/>
              </w:rPr>
            </w:pPr>
            <w:r w:rsidRPr="00C308C6">
              <w:rPr>
                <w:sz w:val="24"/>
                <w:szCs w:val="24"/>
              </w:rPr>
              <w:t>965 300</w:t>
            </w:r>
          </w:p>
        </w:tc>
      </w:tr>
    </w:tbl>
    <w:p w:rsidR="00734865" w:rsidRPr="00C308C6" w:rsidRDefault="00734865" w:rsidP="00CF4153">
      <w:pPr>
        <w:overflowPunct w:val="0"/>
        <w:autoSpaceDE w:val="0"/>
        <w:autoSpaceDN w:val="0"/>
        <w:adjustRightInd w:val="0"/>
        <w:spacing w:line="276" w:lineRule="auto"/>
        <w:ind w:firstLine="567"/>
        <w:jc w:val="both"/>
        <w:textAlignment w:val="baseline"/>
        <w:rPr>
          <w:sz w:val="28"/>
          <w:szCs w:val="28"/>
        </w:rPr>
      </w:pPr>
    </w:p>
    <w:p w:rsidR="00451BF2" w:rsidRPr="00C308C6" w:rsidRDefault="00451BF2" w:rsidP="00CF4153">
      <w:pPr>
        <w:overflowPunct w:val="0"/>
        <w:autoSpaceDE w:val="0"/>
        <w:autoSpaceDN w:val="0"/>
        <w:adjustRightInd w:val="0"/>
        <w:spacing w:line="276" w:lineRule="auto"/>
        <w:ind w:firstLine="567"/>
        <w:jc w:val="both"/>
        <w:textAlignment w:val="baseline"/>
        <w:rPr>
          <w:sz w:val="28"/>
          <w:szCs w:val="28"/>
        </w:rPr>
      </w:pPr>
      <w:r w:rsidRPr="00C308C6">
        <w:rPr>
          <w:sz w:val="28"/>
          <w:szCs w:val="28"/>
        </w:rPr>
        <w:t>Цель: Обеспечение доступности предоставляемых коммунальных услуг для граждан.</w:t>
      </w:r>
    </w:p>
    <w:p w:rsidR="00451BF2" w:rsidRPr="00C308C6" w:rsidRDefault="00451BF2" w:rsidP="00CF4153">
      <w:pPr>
        <w:spacing w:line="276" w:lineRule="auto"/>
        <w:ind w:firstLine="567"/>
        <w:jc w:val="both"/>
        <w:outlineLvl w:val="1"/>
        <w:rPr>
          <w:sz w:val="28"/>
          <w:szCs w:val="28"/>
        </w:rPr>
      </w:pPr>
      <w:r w:rsidRPr="00C308C6">
        <w:rPr>
          <w:sz w:val="28"/>
          <w:szCs w:val="28"/>
        </w:rPr>
        <w:t>Для достижения поставленной цели необходимо решение следующей задачи и мероприятия:</w:t>
      </w:r>
    </w:p>
    <w:p w:rsidR="00451BF2" w:rsidRPr="00C308C6" w:rsidRDefault="006B0156" w:rsidP="00CF4153">
      <w:pPr>
        <w:overflowPunct w:val="0"/>
        <w:autoSpaceDE w:val="0"/>
        <w:autoSpaceDN w:val="0"/>
        <w:adjustRightInd w:val="0"/>
        <w:spacing w:line="276" w:lineRule="auto"/>
        <w:ind w:firstLine="567"/>
        <w:jc w:val="both"/>
        <w:textAlignment w:val="baseline"/>
        <w:rPr>
          <w:sz w:val="28"/>
          <w:szCs w:val="28"/>
        </w:rPr>
      </w:pPr>
      <w:r w:rsidRPr="00C308C6">
        <w:rPr>
          <w:sz w:val="28"/>
          <w:szCs w:val="28"/>
        </w:rPr>
        <w:t>Задача: п</w:t>
      </w:r>
      <w:r w:rsidR="00451BF2" w:rsidRPr="00C308C6">
        <w:rPr>
          <w:sz w:val="28"/>
          <w:szCs w:val="28"/>
        </w:rPr>
        <w:t>овышение предельного уровня доступности предоставляемых коммунальных услуг для граждан.</w:t>
      </w:r>
    </w:p>
    <w:p w:rsidR="00451BF2" w:rsidRPr="00C308C6" w:rsidRDefault="00451BF2" w:rsidP="00CF4153">
      <w:pPr>
        <w:ind w:firstLine="567"/>
        <w:jc w:val="both"/>
        <w:rPr>
          <w:sz w:val="28"/>
        </w:rPr>
      </w:pPr>
      <w:r w:rsidRPr="00C308C6">
        <w:rPr>
          <w:sz w:val="28"/>
          <w:szCs w:val="28"/>
        </w:rPr>
        <w:t>Мероприятие: реализация временных мер поддержки населения в целях обеспечения доступности коммунальных услуг в соответствии с постановлением администрации района</w:t>
      </w:r>
      <w:r w:rsidR="006B0156" w:rsidRPr="00C308C6">
        <w:rPr>
          <w:sz w:val="28"/>
          <w:szCs w:val="28"/>
        </w:rPr>
        <w:t>.</w:t>
      </w:r>
    </w:p>
    <w:p w:rsidR="00451BF2" w:rsidRPr="00C308C6" w:rsidRDefault="00451BF2" w:rsidP="00CF4153">
      <w:pPr>
        <w:ind w:firstLine="567"/>
        <w:jc w:val="both"/>
        <w:rPr>
          <w:sz w:val="28"/>
        </w:rPr>
      </w:pPr>
      <w:r w:rsidRPr="00C308C6">
        <w:rPr>
          <w:sz w:val="28"/>
        </w:rPr>
        <w:t>При реализации подпрограммы будут достигнуты следующие показатели:</w:t>
      </w:r>
    </w:p>
    <w:p w:rsidR="00C81831" w:rsidRPr="00C308C6" w:rsidRDefault="00C81831" w:rsidP="00451BF2">
      <w:pPr>
        <w:jc w:val="right"/>
        <w:rPr>
          <w:sz w:val="28"/>
          <w:szCs w:val="28"/>
        </w:rPr>
      </w:pPr>
    </w:p>
    <w:p w:rsidR="00451BF2" w:rsidRPr="00C308C6" w:rsidRDefault="00451BF2" w:rsidP="00451BF2">
      <w:pPr>
        <w:jc w:val="right"/>
        <w:rPr>
          <w:sz w:val="28"/>
          <w:szCs w:val="28"/>
        </w:rPr>
      </w:pPr>
      <w:r w:rsidRPr="00C308C6">
        <w:rPr>
          <w:sz w:val="28"/>
          <w:szCs w:val="28"/>
        </w:rPr>
        <w:t xml:space="preserve">Таблица </w:t>
      </w:r>
      <w:r w:rsidR="00597408" w:rsidRPr="00C308C6">
        <w:rPr>
          <w:sz w:val="28"/>
          <w:szCs w:val="28"/>
        </w:rPr>
        <w:t>2</w:t>
      </w:r>
      <w:r w:rsidR="0076261B" w:rsidRPr="00C308C6">
        <w:rPr>
          <w:sz w:val="28"/>
          <w:szCs w:val="28"/>
        </w:rPr>
        <w:t>4</w:t>
      </w:r>
    </w:p>
    <w:tbl>
      <w:tblPr>
        <w:tblW w:w="10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08"/>
        <w:gridCol w:w="608"/>
        <w:gridCol w:w="750"/>
        <w:gridCol w:w="791"/>
        <w:gridCol w:w="686"/>
        <w:gridCol w:w="708"/>
        <w:gridCol w:w="709"/>
        <w:gridCol w:w="709"/>
        <w:gridCol w:w="709"/>
        <w:gridCol w:w="709"/>
        <w:gridCol w:w="707"/>
        <w:gridCol w:w="707"/>
      </w:tblGrid>
      <w:tr w:rsidR="00FC3936" w:rsidRPr="00C308C6" w:rsidTr="00134B42">
        <w:trPr>
          <w:trHeight w:val="557"/>
          <w:tblHeader/>
        </w:trPr>
        <w:tc>
          <w:tcPr>
            <w:tcW w:w="1668" w:type="dxa"/>
            <w:vAlign w:val="center"/>
          </w:tcPr>
          <w:p w:rsidR="00FC3936" w:rsidRPr="00C308C6" w:rsidRDefault="00FC3936" w:rsidP="00555771">
            <w:pPr>
              <w:jc w:val="center"/>
              <w:rPr>
                <w:sz w:val="18"/>
                <w:szCs w:val="18"/>
              </w:rPr>
            </w:pPr>
            <w:r w:rsidRPr="00C308C6">
              <w:rPr>
                <w:sz w:val="18"/>
                <w:szCs w:val="18"/>
              </w:rPr>
              <w:t>Показатели</w:t>
            </w:r>
          </w:p>
        </w:tc>
        <w:tc>
          <w:tcPr>
            <w:tcW w:w="708" w:type="dxa"/>
            <w:vAlign w:val="center"/>
          </w:tcPr>
          <w:p w:rsidR="00FC3936" w:rsidRPr="00C308C6" w:rsidRDefault="00FC3936" w:rsidP="00B03D4C">
            <w:pPr>
              <w:jc w:val="center"/>
              <w:rPr>
                <w:sz w:val="18"/>
                <w:szCs w:val="18"/>
              </w:rPr>
            </w:pPr>
            <w:r w:rsidRPr="00C308C6">
              <w:rPr>
                <w:sz w:val="18"/>
                <w:szCs w:val="18"/>
              </w:rPr>
              <w:t>Единица измерения</w:t>
            </w:r>
          </w:p>
        </w:tc>
        <w:tc>
          <w:tcPr>
            <w:tcW w:w="608" w:type="dxa"/>
            <w:vAlign w:val="center"/>
          </w:tcPr>
          <w:p w:rsidR="00FC3936" w:rsidRPr="00C308C6" w:rsidRDefault="00FC3936" w:rsidP="0040246B">
            <w:pPr>
              <w:jc w:val="center"/>
              <w:rPr>
                <w:sz w:val="18"/>
                <w:szCs w:val="18"/>
              </w:rPr>
            </w:pPr>
            <w:r w:rsidRPr="00C308C6">
              <w:rPr>
                <w:sz w:val="18"/>
                <w:szCs w:val="18"/>
              </w:rPr>
              <w:t>2017 год</w:t>
            </w:r>
          </w:p>
        </w:tc>
        <w:tc>
          <w:tcPr>
            <w:tcW w:w="750" w:type="dxa"/>
            <w:vAlign w:val="center"/>
          </w:tcPr>
          <w:p w:rsidR="00FC3936" w:rsidRPr="00C308C6" w:rsidRDefault="00FC3936" w:rsidP="0040246B">
            <w:pPr>
              <w:jc w:val="center"/>
              <w:rPr>
                <w:sz w:val="18"/>
                <w:szCs w:val="18"/>
              </w:rPr>
            </w:pPr>
            <w:r w:rsidRPr="00C308C6">
              <w:rPr>
                <w:sz w:val="18"/>
                <w:szCs w:val="18"/>
              </w:rPr>
              <w:t>2018 год</w:t>
            </w:r>
          </w:p>
        </w:tc>
        <w:tc>
          <w:tcPr>
            <w:tcW w:w="791" w:type="dxa"/>
            <w:vAlign w:val="center"/>
          </w:tcPr>
          <w:p w:rsidR="00FC3936" w:rsidRPr="00C308C6" w:rsidRDefault="00FC3936" w:rsidP="0040246B">
            <w:pPr>
              <w:jc w:val="center"/>
              <w:rPr>
                <w:sz w:val="18"/>
                <w:szCs w:val="18"/>
              </w:rPr>
            </w:pPr>
            <w:r w:rsidRPr="00C308C6">
              <w:rPr>
                <w:sz w:val="18"/>
                <w:szCs w:val="18"/>
              </w:rPr>
              <w:t>2019 год</w:t>
            </w:r>
          </w:p>
        </w:tc>
        <w:tc>
          <w:tcPr>
            <w:tcW w:w="686" w:type="dxa"/>
            <w:vAlign w:val="center"/>
          </w:tcPr>
          <w:p w:rsidR="00FC3936" w:rsidRPr="00C308C6" w:rsidRDefault="00FC3936" w:rsidP="0040246B">
            <w:pPr>
              <w:jc w:val="center"/>
              <w:rPr>
                <w:sz w:val="18"/>
                <w:szCs w:val="18"/>
              </w:rPr>
            </w:pPr>
            <w:r w:rsidRPr="00C308C6">
              <w:rPr>
                <w:sz w:val="18"/>
                <w:szCs w:val="18"/>
              </w:rPr>
              <w:t>2020 год</w:t>
            </w:r>
          </w:p>
        </w:tc>
        <w:tc>
          <w:tcPr>
            <w:tcW w:w="708" w:type="dxa"/>
            <w:vAlign w:val="center"/>
          </w:tcPr>
          <w:p w:rsidR="00FC3936" w:rsidRPr="00C308C6" w:rsidRDefault="00FC3936" w:rsidP="0040246B">
            <w:pPr>
              <w:jc w:val="center"/>
              <w:rPr>
                <w:sz w:val="18"/>
                <w:szCs w:val="18"/>
              </w:rPr>
            </w:pPr>
            <w:r w:rsidRPr="00C308C6">
              <w:rPr>
                <w:sz w:val="18"/>
                <w:szCs w:val="18"/>
              </w:rPr>
              <w:t>2021 год</w:t>
            </w:r>
          </w:p>
        </w:tc>
        <w:tc>
          <w:tcPr>
            <w:tcW w:w="709" w:type="dxa"/>
            <w:vAlign w:val="center"/>
          </w:tcPr>
          <w:p w:rsidR="00FC3936" w:rsidRPr="00C308C6" w:rsidRDefault="00FC3936" w:rsidP="0040246B">
            <w:pPr>
              <w:jc w:val="center"/>
              <w:rPr>
                <w:sz w:val="18"/>
                <w:szCs w:val="18"/>
              </w:rPr>
            </w:pPr>
            <w:r w:rsidRPr="00C308C6">
              <w:rPr>
                <w:sz w:val="18"/>
                <w:szCs w:val="18"/>
              </w:rPr>
              <w:t>2022 год</w:t>
            </w:r>
          </w:p>
        </w:tc>
        <w:tc>
          <w:tcPr>
            <w:tcW w:w="709" w:type="dxa"/>
            <w:vAlign w:val="center"/>
          </w:tcPr>
          <w:p w:rsidR="00FC3936" w:rsidRPr="00C308C6" w:rsidRDefault="00FC3936" w:rsidP="0040246B">
            <w:pPr>
              <w:jc w:val="center"/>
              <w:rPr>
                <w:sz w:val="18"/>
                <w:szCs w:val="18"/>
              </w:rPr>
            </w:pPr>
            <w:r w:rsidRPr="00C308C6">
              <w:rPr>
                <w:sz w:val="18"/>
                <w:szCs w:val="18"/>
              </w:rPr>
              <w:t>2023 год</w:t>
            </w:r>
          </w:p>
        </w:tc>
        <w:tc>
          <w:tcPr>
            <w:tcW w:w="709" w:type="dxa"/>
            <w:vAlign w:val="center"/>
          </w:tcPr>
          <w:p w:rsidR="00FC3936" w:rsidRPr="00C308C6" w:rsidRDefault="00FC3936" w:rsidP="0040246B">
            <w:pPr>
              <w:jc w:val="center"/>
              <w:rPr>
                <w:sz w:val="18"/>
                <w:szCs w:val="18"/>
              </w:rPr>
            </w:pPr>
            <w:r w:rsidRPr="00C308C6">
              <w:rPr>
                <w:sz w:val="18"/>
                <w:szCs w:val="18"/>
              </w:rPr>
              <w:t>2024 год</w:t>
            </w:r>
          </w:p>
        </w:tc>
        <w:tc>
          <w:tcPr>
            <w:tcW w:w="709" w:type="dxa"/>
            <w:vAlign w:val="center"/>
          </w:tcPr>
          <w:p w:rsidR="00FC3936" w:rsidRPr="00C308C6" w:rsidRDefault="00FC3936" w:rsidP="006D19F0">
            <w:pPr>
              <w:jc w:val="center"/>
              <w:rPr>
                <w:sz w:val="18"/>
                <w:szCs w:val="18"/>
              </w:rPr>
            </w:pPr>
            <w:r w:rsidRPr="00C308C6">
              <w:rPr>
                <w:sz w:val="18"/>
                <w:szCs w:val="18"/>
              </w:rPr>
              <w:t>2024 год</w:t>
            </w:r>
          </w:p>
        </w:tc>
        <w:tc>
          <w:tcPr>
            <w:tcW w:w="707" w:type="dxa"/>
            <w:vAlign w:val="center"/>
          </w:tcPr>
          <w:p w:rsidR="00FC3936" w:rsidRPr="00C308C6" w:rsidRDefault="00FC3936" w:rsidP="0040246B">
            <w:pPr>
              <w:jc w:val="center"/>
              <w:rPr>
                <w:sz w:val="18"/>
                <w:szCs w:val="18"/>
              </w:rPr>
            </w:pPr>
            <w:r w:rsidRPr="00C308C6">
              <w:rPr>
                <w:sz w:val="18"/>
                <w:szCs w:val="18"/>
              </w:rPr>
              <w:t>2026 год</w:t>
            </w:r>
          </w:p>
        </w:tc>
        <w:tc>
          <w:tcPr>
            <w:tcW w:w="707" w:type="dxa"/>
            <w:vAlign w:val="center"/>
          </w:tcPr>
          <w:p w:rsidR="00FC3936" w:rsidRPr="00C308C6" w:rsidRDefault="00FC3936" w:rsidP="0040246B">
            <w:pPr>
              <w:jc w:val="center"/>
              <w:rPr>
                <w:sz w:val="18"/>
                <w:szCs w:val="18"/>
              </w:rPr>
            </w:pPr>
            <w:r w:rsidRPr="00C308C6">
              <w:rPr>
                <w:sz w:val="18"/>
                <w:szCs w:val="18"/>
              </w:rPr>
              <w:t>2030 год</w:t>
            </w:r>
          </w:p>
        </w:tc>
      </w:tr>
      <w:tr w:rsidR="00FC3936" w:rsidRPr="00C308C6" w:rsidTr="00134B42">
        <w:trPr>
          <w:trHeight w:val="807"/>
        </w:trPr>
        <w:tc>
          <w:tcPr>
            <w:tcW w:w="1668" w:type="dxa"/>
            <w:vAlign w:val="center"/>
          </w:tcPr>
          <w:p w:rsidR="00FC3936" w:rsidRPr="00C308C6" w:rsidRDefault="00FC3936" w:rsidP="00D30E23">
            <w:pPr>
              <w:jc w:val="both"/>
              <w:rPr>
                <w:sz w:val="18"/>
                <w:szCs w:val="18"/>
              </w:rPr>
            </w:pPr>
            <w:r w:rsidRPr="00C308C6">
              <w:rPr>
                <w:sz w:val="18"/>
                <w:szCs w:val="18"/>
              </w:rPr>
              <w:t>Уровень возмещения населением затрат на предоставление жилищно-коммунальных услуг по установленным для населения тарифам</w:t>
            </w:r>
          </w:p>
        </w:tc>
        <w:tc>
          <w:tcPr>
            <w:tcW w:w="708" w:type="dxa"/>
            <w:vAlign w:val="center"/>
          </w:tcPr>
          <w:p w:rsidR="00FC3936" w:rsidRPr="00C308C6" w:rsidRDefault="00FC3936" w:rsidP="00D30E23">
            <w:pPr>
              <w:jc w:val="center"/>
              <w:rPr>
                <w:sz w:val="18"/>
                <w:szCs w:val="18"/>
              </w:rPr>
            </w:pPr>
            <w:r w:rsidRPr="00C308C6">
              <w:rPr>
                <w:sz w:val="18"/>
                <w:szCs w:val="18"/>
              </w:rPr>
              <w:t>%</w:t>
            </w:r>
          </w:p>
        </w:tc>
        <w:tc>
          <w:tcPr>
            <w:tcW w:w="608" w:type="dxa"/>
            <w:vAlign w:val="center"/>
          </w:tcPr>
          <w:p w:rsidR="00FC3936" w:rsidRPr="00C308C6" w:rsidRDefault="00FC3936" w:rsidP="0040246B">
            <w:pPr>
              <w:jc w:val="center"/>
              <w:rPr>
                <w:sz w:val="18"/>
                <w:szCs w:val="18"/>
              </w:rPr>
            </w:pPr>
            <w:r w:rsidRPr="00C308C6">
              <w:rPr>
                <w:sz w:val="18"/>
                <w:szCs w:val="18"/>
              </w:rPr>
              <w:t>86,2</w:t>
            </w:r>
          </w:p>
        </w:tc>
        <w:tc>
          <w:tcPr>
            <w:tcW w:w="750" w:type="dxa"/>
            <w:vAlign w:val="center"/>
          </w:tcPr>
          <w:p w:rsidR="00FC3936" w:rsidRPr="00C308C6" w:rsidRDefault="00FC3936" w:rsidP="0040246B">
            <w:pPr>
              <w:jc w:val="center"/>
              <w:rPr>
                <w:sz w:val="18"/>
                <w:szCs w:val="18"/>
              </w:rPr>
            </w:pPr>
            <w:r w:rsidRPr="00C308C6">
              <w:rPr>
                <w:sz w:val="18"/>
                <w:szCs w:val="18"/>
              </w:rPr>
              <w:t>87,1</w:t>
            </w:r>
          </w:p>
        </w:tc>
        <w:tc>
          <w:tcPr>
            <w:tcW w:w="791" w:type="dxa"/>
            <w:vAlign w:val="center"/>
          </w:tcPr>
          <w:p w:rsidR="00FC3936" w:rsidRPr="00C308C6" w:rsidRDefault="00FC3936" w:rsidP="0040246B">
            <w:pPr>
              <w:jc w:val="center"/>
              <w:rPr>
                <w:sz w:val="18"/>
                <w:szCs w:val="18"/>
              </w:rPr>
            </w:pPr>
            <w:r w:rsidRPr="00C308C6">
              <w:rPr>
                <w:sz w:val="18"/>
                <w:szCs w:val="18"/>
              </w:rPr>
              <w:t>87,46</w:t>
            </w:r>
          </w:p>
        </w:tc>
        <w:tc>
          <w:tcPr>
            <w:tcW w:w="686" w:type="dxa"/>
            <w:vAlign w:val="center"/>
          </w:tcPr>
          <w:p w:rsidR="00FC3936" w:rsidRPr="00C308C6" w:rsidRDefault="00FC3936" w:rsidP="0040246B">
            <w:pPr>
              <w:jc w:val="center"/>
              <w:rPr>
                <w:sz w:val="18"/>
                <w:szCs w:val="18"/>
              </w:rPr>
            </w:pPr>
            <w:r w:rsidRPr="00C308C6">
              <w:rPr>
                <w:sz w:val="18"/>
                <w:szCs w:val="18"/>
              </w:rPr>
              <w:t>83,4</w:t>
            </w:r>
          </w:p>
        </w:tc>
        <w:tc>
          <w:tcPr>
            <w:tcW w:w="708" w:type="dxa"/>
            <w:vAlign w:val="center"/>
          </w:tcPr>
          <w:p w:rsidR="00FC3936" w:rsidRPr="00C308C6" w:rsidRDefault="00FC3936" w:rsidP="0040246B">
            <w:pPr>
              <w:jc w:val="center"/>
              <w:rPr>
                <w:sz w:val="18"/>
                <w:szCs w:val="18"/>
              </w:rPr>
            </w:pPr>
            <w:r w:rsidRPr="00C308C6">
              <w:rPr>
                <w:sz w:val="18"/>
                <w:szCs w:val="18"/>
              </w:rPr>
              <w:t>91,8</w:t>
            </w:r>
          </w:p>
        </w:tc>
        <w:tc>
          <w:tcPr>
            <w:tcW w:w="709" w:type="dxa"/>
            <w:vAlign w:val="center"/>
          </w:tcPr>
          <w:p w:rsidR="00FC3936" w:rsidRPr="00C308C6" w:rsidRDefault="00FC3936" w:rsidP="0040246B">
            <w:pPr>
              <w:jc w:val="center"/>
              <w:rPr>
                <w:sz w:val="18"/>
                <w:szCs w:val="18"/>
              </w:rPr>
            </w:pPr>
            <w:r w:rsidRPr="00C308C6">
              <w:rPr>
                <w:sz w:val="18"/>
                <w:szCs w:val="18"/>
              </w:rPr>
              <w:t>98,5</w:t>
            </w:r>
          </w:p>
        </w:tc>
        <w:tc>
          <w:tcPr>
            <w:tcW w:w="709" w:type="dxa"/>
            <w:vAlign w:val="center"/>
          </w:tcPr>
          <w:p w:rsidR="00FC3936" w:rsidRPr="00C308C6" w:rsidRDefault="00FC3936" w:rsidP="0040246B">
            <w:pPr>
              <w:jc w:val="center"/>
              <w:rPr>
                <w:sz w:val="18"/>
                <w:szCs w:val="18"/>
              </w:rPr>
            </w:pPr>
            <w:r w:rsidRPr="00C308C6">
              <w:rPr>
                <w:sz w:val="18"/>
                <w:szCs w:val="18"/>
              </w:rPr>
              <w:t>98,5</w:t>
            </w:r>
          </w:p>
        </w:tc>
        <w:tc>
          <w:tcPr>
            <w:tcW w:w="709" w:type="dxa"/>
            <w:vAlign w:val="center"/>
          </w:tcPr>
          <w:p w:rsidR="00FC3936" w:rsidRPr="00C308C6" w:rsidRDefault="00FC3936" w:rsidP="0040246B">
            <w:pPr>
              <w:jc w:val="center"/>
              <w:rPr>
                <w:sz w:val="18"/>
                <w:szCs w:val="18"/>
              </w:rPr>
            </w:pPr>
            <w:r w:rsidRPr="00C308C6">
              <w:rPr>
                <w:sz w:val="18"/>
                <w:szCs w:val="18"/>
              </w:rPr>
              <w:t>98,5</w:t>
            </w:r>
          </w:p>
        </w:tc>
        <w:tc>
          <w:tcPr>
            <w:tcW w:w="709" w:type="dxa"/>
            <w:vAlign w:val="center"/>
          </w:tcPr>
          <w:p w:rsidR="00FC3936" w:rsidRPr="00C308C6" w:rsidRDefault="00FC3936" w:rsidP="006D19F0">
            <w:pPr>
              <w:jc w:val="center"/>
              <w:rPr>
                <w:sz w:val="18"/>
                <w:szCs w:val="18"/>
              </w:rPr>
            </w:pPr>
            <w:r w:rsidRPr="00C308C6">
              <w:rPr>
                <w:sz w:val="18"/>
                <w:szCs w:val="18"/>
              </w:rPr>
              <w:t>98,5</w:t>
            </w:r>
          </w:p>
        </w:tc>
        <w:tc>
          <w:tcPr>
            <w:tcW w:w="707" w:type="dxa"/>
            <w:vAlign w:val="center"/>
          </w:tcPr>
          <w:p w:rsidR="00FC3936" w:rsidRPr="00C308C6" w:rsidRDefault="00FC3936" w:rsidP="0040246B">
            <w:pPr>
              <w:jc w:val="center"/>
              <w:rPr>
                <w:sz w:val="18"/>
                <w:szCs w:val="18"/>
              </w:rPr>
            </w:pPr>
            <w:r w:rsidRPr="00C308C6">
              <w:rPr>
                <w:sz w:val="18"/>
                <w:szCs w:val="18"/>
              </w:rPr>
              <w:t>98,5</w:t>
            </w:r>
          </w:p>
        </w:tc>
        <w:tc>
          <w:tcPr>
            <w:tcW w:w="707" w:type="dxa"/>
            <w:vAlign w:val="center"/>
          </w:tcPr>
          <w:p w:rsidR="00FC3936" w:rsidRPr="00C308C6" w:rsidRDefault="00FC3936" w:rsidP="0040246B">
            <w:pPr>
              <w:jc w:val="center"/>
              <w:rPr>
                <w:sz w:val="18"/>
                <w:szCs w:val="18"/>
              </w:rPr>
            </w:pPr>
            <w:r w:rsidRPr="00C308C6">
              <w:rPr>
                <w:sz w:val="18"/>
                <w:szCs w:val="18"/>
              </w:rPr>
              <w:t>99</w:t>
            </w:r>
          </w:p>
        </w:tc>
      </w:tr>
    </w:tbl>
    <w:p w:rsidR="002C09EF" w:rsidRPr="00C308C6" w:rsidRDefault="002C09EF" w:rsidP="00D51F39">
      <w:pPr>
        <w:pStyle w:val="aff"/>
        <w:jc w:val="both"/>
        <w:rPr>
          <w:rFonts w:ascii="Times New Roman" w:hAnsi="Times New Roman" w:cs="Times New Roman"/>
          <w:sz w:val="28"/>
          <w:szCs w:val="28"/>
        </w:rPr>
      </w:pPr>
    </w:p>
    <w:p w:rsidR="006F3FE7" w:rsidRPr="00C308C6" w:rsidRDefault="006F3FE7" w:rsidP="006F3FE7">
      <w:pPr>
        <w:spacing w:after="240"/>
        <w:jc w:val="both"/>
        <w:rPr>
          <w:bCs/>
          <w:sz w:val="28"/>
          <w:szCs w:val="28"/>
        </w:rPr>
      </w:pPr>
      <w:r w:rsidRPr="00C308C6">
        <w:rPr>
          <w:bCs/>
          <w:sz w:val="28"/>
          <w:szCs w:val="28"/>
        </w:rPr>
        <w:t xml:space="preserve">Подпрограмма </w:t>
      </w:r>
      <w:r w:rsidR="00D34F6F" w:rsidRPr="00C308C6">
        <w:rPr>
          <w:bCs/>
          <w:sz w:val="28"/>
          <w:szCs w:val="28"/>
        </w:rPr>
        <w:t>4</w:t>
      </w:r>
      <w:r w:rsidRPr="00C308C6">
        <w:rPr>
          <w:bCs/>
          <w:sz w:val="28"/>
          <w:szCs w:val="28"/>
        </w:rPr>
        <w:t>. «</w:t>
      </w:r>
      <w:r w:rsidRPr="00C308C6">
        <w:rPr>
          <w:sz w:val="28"/>
          <w:szCs w:val="28"/>
        </w:rPr>
        <w:t>Совершенствование централизованной системы учета и отчетности»</w:t>
      </w:r>
    </w:p>
    <w:p w:rsidR="006F3FE7" w:rsidRPr="00C308C6" w:rsidRDefault="006F3FE7" w:rsidP="006F3FE7">
      <w:pPr>
        <w:spacing w:before="120"/>
        <w:ind w:firstLine="741"/>
        <w:jc w:val="both"/>
        <w:rPr>
          <w:sz w:val="28"/>
        </w:rPr>
      </w:pPr>
      <w:r w:rsidRPr="00C308C6">
        <w:rPr>
          <w:sz w:val="28"/>
        </w:rPr>
        <w:t>На реализацию данной подпрограммы предусматриваются расходы:</w:t>
      </w:r>
    </w:p>
    <w:p w:rsidR="005A3CB3" w:rsidRPr="00C308C6" w:rsidRDefault="005A3CB3" w:rsidP="006F3FE7">
      <w:pPr>
        <w:spacing w:before="120"/>
        <w:ind w:firstLine="741"/>
        <w:jc w:val="both"/>
        <w:rPr>
          <w:sz w:val="28"/>
        </w:rPr>
      </w:pPr>
    </w:p>
    <w:p w:rsidR="006F3FE7" w:rsidRPr="00C308C6" w:rsidRDefault="006F3FE7" w:rsidP="006F3FE7">
      <w:pPr>
        <w:ind w:firstLine="708"/>
        <w:jc w:val="right"/>
        <w:rPr>
          <w:sz w:val="28"/>
          <w:szCs w:val="28"/>
        </w:rPr>
      </w:pPr>
      <w:r w:rsidRPr="00C308C6">
        <w:rPr>
          <w:sz w:val="28"/>
          <w:szCs w:val="28"/>
        </w:rPr>
        <w:t xml:space="preserve">Таблица </w:t>
      </w:r>
      <w:r w:rsidR="0076261B" w:rsidRPr="00C308C6">
        <w:rPr>
          <w:sz w:val="28"/>
          <w:szCs w:val="28"/>
        </w:rPr>
        <w:t>25</w:t>
      </w: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2831"/>
        <w:gridCol w:w="1417"/>
        <w:gridCol w:w="1593"/>
        <w:gridCol w:w="1593"/>
        <w:gridCol w:w="1594"/>
      </w:tblGrid>
      <w:tr w:rsidR="006F3FE7" w:rsidRPr="00C308C6" w:rsidTr="00D34F6F">
        <w:tc>
          <w:tcPr>
            <w:tcW w:w="697" w:type="dxa"/>
            <w:vMerge w:val="restart"/>
            <w:vAlign w:val="center"/>
          </w:tcPr>
          <w:p w:rsidR="006F3FE7" w:rsidRPr="00C308C6" w:rsidRDefault="006F3FE7" w:rsidP="00D34F6F">
            <w:pPr>
              <w:jc w:val="center"/>
              <w:rPr>
                <w:sz w:val="24"/>
                <w:szCs w:val="24"/>
              </w:rPr>
            </w:pPr>
            <w:r w:rsidRPr="00C308C6">
              <w:rPr>
                <w:sz w:val="24"/>
                <w:szCs w:val="24"/>
              </w:rPr>
              <w:t>№ п/п</w:t>
            </w:r>
          </w:p>
        </w:tc>
        <w:tc>
          <w:tcPr>
            <w:tcW w:w="2831" w:type="dxa"/>
            <w:vMerge w:val="restart"/>
            <w:vAlign w:val="center"/>
          </w:tcPr>
          <w:p w:rsidR="006F3FE7" w:rsidRPr="00C308C6" w:rsidRDefault="006F3FE7" w:rsidP="00D34F6F">
            <w:pPr>
              <w:jc w:val="center"/>
              <w:rPr>
                <w:sz w:val="24"/>
                <w:szCs w:val="24"/>
              </w:rPr>
            </w:pPr>
            <w:r w:rsidRPr="00C308C6">
              <w:rPr>
                <w:sz w:val="24"/>
                <w:szCs w:val="24"/>
              </w:rPr>
              <w:t>Наименование ГРБС</w:t>
            </w:r>
          </w:p>
        </w:tc>
        <w:tc>
          <w:tcPr>
            <w:tcW w:w="1417" w:type="dxa"/>
            <w:vMerge w:val="restart"/>
            <w:vAlign w:val="center"/>
          </w:tcPr>
          <w:p w:rsidR="006F3FE7" w:rsidRPr="00C308C6" w:rsidRDefault="006F3FE7" w:rsidP="00D34F6F">
            <w:pPr>
              <w:jc w:val="center"/>
              <w:rPr>
                <w:sz w:val="24"/>
                <w:szCs w:val="24"/>
              </w:rPr>
            </w:pPr>
            <w:r w:rsidRPr="00C308C6">
              <w:rPr>
                <w:sz w:val="24"/>
                <w:szCs w:val="24"/>
              </w:rPr>
              <w:t>Раздел, подраздел</w:t>
            </w:r>
          </w:p>
        </w:tc>
        <w:tc>
          <w:tcPr>
            <w:tcW w:w="4780" w:type="dxa"/>
            <w:gridSpan w:val="3"/>
            <w:vAlign w:val="center"/>
          </w:tcPr>
          <w:p w:rsidR="006F3FE7" w:rsidRPr="00C308C6" w:rsidRDefault="006F3FE7" w:rsidP="00D34F6F">
            <w:pPr>
              <w:jc w:val="center"/>
              <w:rPr>
                <w:sz w:val="24"/>
                <w:szCs w:val="24"/>
              </w:rPr>
            </w:pPr>
            <w:r w:rsidRPr="00C308C6">
              <w:rPr>
                <w:sz w:val="24"/>
                <w:szCs w:val="24"/>
              </w:rPr>
              <w:t>Расходы (рублей), годы</w:t>
            </w:r>
          </w:p>
        </w:tc>
      </w:tr>
      <w:tr w:rsidR="006F3FE7" w:rsidRPr="00C308C6" w:rsidTr="00D34F6F">
        <w:tc>
          <w:tcPr>
            <w:tcW w:w="697" w:type="dxa"/>
            <w:vMerge/>
            <w:vAlign w:val="center"/>
          </w:tcPr>
          <w:p w:rsidR="006F3FE7" w:rsidRPr="00C308C6" w:rsidRDefault="006F3FE7" w:rsidP="00D34F6F">
            <w:pPr>
              <w:jc w:val="center"/>
              <w:rPr>
                <w:sz w:val="24"/>
                <w:szCs w:val="24"/>
              </w:rPr>
            </w:pPr>
          </w:p>
        </w:tc>
        <w:tc>
          <w:tcPr>
            <w:tcW w:w="2831" w:type="dxa"/>
            <w:vMerge/>
            <w:vAlign w:val="center"/>
          </w:tcPr>
          <w:p w:rsidR="006F3FE7" w:rsidRPr="00C308C6" w:rsidRDefault="006F3FE7" w:rsidP="00D34F6F">
            <w:pPr>
              <w:jc w:val="center"/>
              <w:rPr>
                <w:sz w:val="24"/>
                <w:szCs w:val="24"/>
              </w:rPr>
            </w:pPr>
          </w:p>
        </w:tc>
        <w:tc>
          <w:tcPr>
            <w:tcW w:w="1417" w:type="dxa"/>
            <w:vMerge/>
            <w:vAlign w:val="center"/>
          </w:tcPr>
          <w:p w:rsidR="006F3FE7" w:rsidRPr="00C308C6" w:rsidRDefault="006F3FE7" w:rsidP="00D34F6F">
            <w:pPr>
              <w:jc w:val="center"/>
              <w:rPr>
                <w:sz w:val="24"/>
                <w:szCs w:val="24"/>
              </w:rPr>
            </w:pPr>
          </w:p>
        </w:tc>
        <w:tc>
          <w:tcPr>
            <w:tcW w:w="1593" w:type="dxa"/>
            <w:vAlign w:val="center"/>
          </w:tcPr>
          <w:p w:rsidR="006F3FE7" w:rsidRPr="00C308C6" w:rsidRDefault="00D57A84" w:rsidP="007A6161">
            <w:pPr>
              <w:jc w:val="center"/>
              <w:rPr>
                <w:sz w:val="24"/>
                <w:szCs w:val="24"/>
              </w:rPr>
            </w:pPr>
            <w:r w:rsidRPr="00C308C6">
              <w:rPr>
                <w:sz w:val="24"/>
                <w:szCs w:val="24"/>
              </w:rPr>
              <w:t>2024</w:t>
            </w:r>
            <w:r w:rsidR="006F3FE7" w:rsidRPr="00C308C6">
              <w:rPr>
                <w:sz w:val="24"/>
                <w:szCs w:val="24"/>
              </w:rPr>
              <w:t xml:space="preserve"> год</w:t>
            </w:r>
          </w:p>
        </w:tc>
        <w:tc>
          <w:tcPr>
            <w:tcW w:w="1593" w:type="dxa"/>
            <w:vAlign w:val="center"/>
          </w:tcPr>
          <w:p w:rsidR="006F3FE7" w:rsidRPr="00C308C6" w:rsidRDefault="00D57A84" w:rsidP="007A6161">
            <w:pPr>
              <w:jc w:val="center"/>
              <w:rPr>
                <w:sz w:val="24"/>
                <w:szCs w:val="24"/>
              </w:rPr>
            </w:pPr>
            <w:r w:rsidRPr="00C308C6">
              <w:rPr>
                <w:sz w:val="24"/>
                <w:szCs w:val="24"/>
              </w:rPr>
              <w:t>2025</w:t>
            </w:r>
            <w:r w:rsidR="006F3FE7" w:rsidRPr="00C308C6">
              <w:rPr>
                <w:sz w:val="24"/>
                <w:szCs w:val="24"/>
              </w:rPr>
              <w:t xml:space="preserve"> год</w:t>
            </w:r>
          </w:p>
        </w:tc>
        <w:tc>
          <w:tcPr>
            <w:tcW w:w="1594" w:type="dxa"/>
            <w:vAlign w:val="center"/>
          </w:tcPr>
          <w:p w:rsidR="006F3FE7" w:rsidRPr="00C308C6" w:rsidRDefault="00D57A84" w:rsidP="007A6161">
            <w:pPr>
              <w:jc w:val="center"/>
              <w:rPr>
                <w:sz w:val="24"/>
                <w:szCs w:val="24"/>
              </w:rPr>
            </w:pPr>
            <w:r w:rsidRPr="00C308C6">
              <w:rPr>
                <w:sz w:val="24"/>
                <w:szCs w:val="24"/>
              </w:rPr>
              <w:t>2026</w:t>
            </w:r>
            <w:r w:rsidR="006F3FE7" w:rsidRPr="00C308C6">
              <w:rPr>
                <w:sz w:val="24"/>
                <w:szCs w:val="24"/>
              </w:rPr>
              <w:t xml:space="preserve"> год</w:t>
            </w:r>
          </w:p>
        </w:tc>
      </w:tr>
      <w:tr w:rsidR="00E46947" w:rsidRPr="00C308C6" w:rsidTr="00D34F6F">
        <w:tc>
          <w:tcPr>
            <w:tcW w:w="697" w:type="dxa"/>
            <w:vMerge w:val="restart"/>
            <w:vAlign w:val="center"/>
          </w:tcPr>
          <w:p w:rsidR="00E46947" w:rsidRPr="00C308C6" w:rsidRDefault="00E46947" w:rsidP="00D34F6F">
            <w:pPr>
              <w:jc w:val="center"/>
              <w:rPr>
                <w:sz w:val="24"/>
                <w:szCs w:val="24"/>
              </w:rPr>
            </w:pPr>
            <w:r w:rsidRPr="00C308C6">
              <w:rPr>
                <w:sz w:val="24"/>
                <w:szCs w:val="24"/>
              </w:rPr>
              <w:t>1</w:t>
            </w:r>
          </w:p>
        </w:tc>
        <w:tc>
          <w:tcPr>
            <w:tcW w:w="2831" w:type="dxa"/>
            <w:vMerge w:val="restart"/>
            <w:vAlign w:val="center"/>
          </w:tcPr>
          <w:p w:rsidR="00E46947" w:rsidRPr="00C308C6" w:rsidRDefault="00E46947" w:rsidP="00D34F6F">
            <w:pPr>
              <w:jc w:val="center"/>
              <w:rPr>
                <w:sz w:val="24"/>
                <w:szCs w:val="24"/>
              </w:rPr>
            </w:pPr>
            <w:r w:rsidRPr="00C308C6">
              <w:rPr>
                <w:sz w:val="24"/>
                <w:szCs w:val="24"/>
              </w:rPr>
              <w:t>Администрация Идринского района</w:t>
            </w:r>
          </w:p>
        </w:tc>
        <w:tc>
          <w:tcPr>
            <w:tcW w:w="1417" w:type="dxa"/>
            <w:vAlign w:val="center"/>
          </w:tcPr>
          <w:p w:rsidR="00E46947" w:rsidRPr="00C308C6" w:rsidRDefault="00E46947" w:rsidP="00D34F6F">
            <w:pPr>
              <w:jc w:val="center"/>
              <w:rPr>
                <w:sz w:val="24"/>
                <w:szCs w:val="24"/>
              </w:rPr>
            </w:pPr>
          </w:p>
          <w:p w:rsidR="00E46947" w:rsidRPr="00C308C6" w:rsidRDefault="00E46947" w:rsidP="006F3FE7">
            <w:pPr>
              <w:jc w:val="center"/>
              <w:rPr>
                <w:sz w:val="24"/>
                <w:szCs w:val="24"/>
              </w:rPr>
            </w:pPr>
            <w:r w:rsidRPr="00C308C6">
              <w:rPr>
                <w:sz w:val="24"/>
                <w:szCs w:val="24"/>
              </w:rPr>
              <w:t>04 12</w:t>
            </w:r>
          </w:p>
        </w:tc>
        <w:tc>
          <w:tcPr>
            <w:tcW w:w="1593" w:type="dxa"/>
            <w:vAlign w:val="center"/>
          </w:tcPr>
          <w:p w:rsidR="00E46947" w:rsidRPr="00C308C6" w:rsidRDefault="00E46947" w:rsidP="00D34F6F">
            <w:pPr>
              <w:jc w:val="center"/>
              <w:rPr>
                <w:sz w:val="24"/>
                <w:szCs w:val="24"/>
              </w:rPr>
            </w:pPr>
            <w:r w:rsidRPr="00C308C6">
              <w:rPr>
                <w:sz w:val="24"/>
                <w:szCs w:val="24"/>
              </w:rPr>
              <w:t>20 551 878</w:t>
            </w:r>
          </w:p>
        </w:tc>
        <w:tc>
          <w:tcPr>
            <w:tcW w:w="1593" w:type="dxa"/>
            <w:vAlign w:val="center"/>
          </w:tcPr>
          <w:p w:rsidR="00E46947" w:rsidRPr="00C308C6" w:rsidRDefault="00E46947" w:rsidP="00D34F6F">
            <w:pPr>
              <w:jc w:val="center"/>
              <w:rPr>
                <w:sz w:val="24"/>
                <w:szCs w:val="24"/>
              </w:rPr>
            </w:pPr>
            <w:r w:rsidRPr="00C308C6">
              <w:rPr>
                <w:sz w:val="24"/>
                <w:szCs w:val="24"/>
              </w:rPr>
              <w:t>20 551 878</w:t>
            </w:r>
          </w:p>
        </w:tc>
        <w:tc>
          <w:tcPr>
            <w:tcW w:w="1594" w:type="dxa"/>
            <w:vAlign w:val="center"/>
          </w:tcPr>
          <w:p w:rsidR="00E46947" w:rsidRPr="00C308C6" w:rsidRDefault="00E46947" w:rsidP="00D34F6F">
            <w:pPr>
              <w:jc w:val="center"/>
              <w:rPr>
                <w:sz w:val="24"/>
                <w:szCs w:val="24"/>
              </w:rPr>
            </w:pPr>
            <w:r w:rsidRPr="00C308C6">
              <w:rPr>
                <w:sz w:val="24"/>
                <w:szCs w:val="24"/>
              </w:rPr>
              <w:t>20 551 878</w:t>
            </w:r>
          </w:p>
        </w:tc>
      </w:tr>
      <w:tr w:rsidR="00E46947" w:rsidRPr="00C308C6" w:rsidTr="00D34F6F">
        <w:tc>
          <w:tcPr>
            <w:tcW w:w="697" w:type="dxa"/>
            <w:vMerge/>
            <w:vAlign w:val="center"/>
          </w:tcPr>
          <w:p w:rsidR="00E46947" w:rsidRPr="00C308C6" w:rsidRDefault="00E46947" w:rsidP="00D34F6F">
            <w:pPr>
              <w:jc w:val="center"/>
              <w:rPr>
                <w:sz w:val="24"/>
                <w:szCs w:val="24"/>
              </w:rPr>
            </w:pPr>
          </w:p>
        </w:tc>
        <w:tc>
          <w:tcPr>
            <w:tcW w:w="2831" w:type="dxa"/>
            <w:vMerge/>
            <w:vAlign w:val="center"/>
          </w:tcPr>
          <w:p w:rsidR="00E46947" w:rsidRPr="00C308C6" w:rsidRDefault="00E46947" w:rsidP="00D34F6F">
            <w:pPr>
              <w:jc w:val="center"/>
              <w:rPr>
                <w:sz w:val="24"/>
                <w:szCs w:val="24"/>
              </w:rPr>
            </w:pPr>
          </w:p>
        </w:tc>
        <w:tc>
          <w:tcPr>
            <w:tcW w:w="1417" w:type="dxa"/>
            <w:vAlign w:val="center"/>
          </w:tcPr>
          <w:p w:rsidR="00E46947" w:rsidRPr="00C308C6" w:rsidRDefault="00E46947" w:rsidP="00D34F6F">
            <w:pPr>
              <w:jc w:val="center"/>
              <w:rPr>
                <w:sz w:val="24"/>
                <w:szCs w:val="24"/>
              </w:rPr>
            </w:pPr>
            <w:r w:rsidRPr="00C308C6">
              <w:rPr>
                <w:sz w:val="24"/>
                <w:szCs w:val="24"/>
              </w:rPr>
              <w:t>07 05</w:t>
            </w:r>
          </w:p>
        </w:tc>
        <w:tc>
          <w:tcPr>
            <w:tcW w:w="1593" w:type="dxa"/>
            <w:vAlign w:val="center"/>
          </w:tcPr>
          <w:p w:rsidR="00E46947" w:rsidRPr="00C308C6" w:rsidRDefault="00E46947" w:rsidP="00D34F6F">
            <w:pPr>
              <w:jc w:val="center"/>
              <w:rPr>
                <w:sz w:val="24"/>
                <w:szCs w:val="24"/>
              </w:rPr>
            </w:pPr>
            <w:r w:rsidRPr="00C308C6">
              <w:rPr>
                <w:sz w:val="24"/>
                <w:szCs w:val="24"/>
              </w:rPr>
              <w:t>15 000</w:t>
            </w:r>
          </w:p>
        </w:tc>
        <w:tc>
          <w:tcPr>
            <w:tcW w:w="1593" w:type="dxa"/>
            <w:vAlign w:val="center"/>
          </w:tcPr>
          <w:p w:rsidR="00E46947" w:rsidRPr="00C308C6" w:rsidRDefault="00E46947" w:rsidP="00D34F6F">
            <w:pPr>
              <w:jc w:val="center"/>
              <w:rPr>
                <w:sz w:val="24"/>
                <w:szCs w:val="24"/>
              </w:rPr>
            </w:pPr>
            <w:r w:rsidRPr="00C308C6">
              <w:rPr>
                <w:sz w:val="24"/>
                <w:szCs w:val="24"/>
              </w:rPr>
              <w:t>15 000</w:t>
            </w:r>
          </w:p>
        </w:tc>
        <w:tc>
          <w:tcPr>
            <w:tcW w:w="1594" w:type="dxa"/>
            <w:vAlign w:val="center"/>
          </w:tcPr>
          <w:p w:rsidR="00E46947" w:rsidRPr="00C308C6" w:rsidRDefault="00E46947" w:rsidP="00D34F6F">
            <w:pPr>
              <w:jc w:val="center"/>
              <w:rPr>
                <w:sz w:val="24"/>
                <w:szCs w:val="24"/>
              </w:rPr>
            </w:pPr>
            <w:r w:rsidRPr="00C308C6">
              <w:rPr>
                <w:sz w:val="24"/>
                <w:szCs w:val="24"/>
              </w:rPr>
              <w:t>15 000</w:t>
            </w:r>
          </w:p>
        </w:tc>
      </w:tr>
      <w:tr w:rsidR="007A6161" w:rsidRPr="00C308C6" w:rsidTr="00D34F6F">
        <w:tc>
          <w:tcPr>
            <w:tcW w:w="697" w:type="dxa"/>
            <w:vAlign w:val="center"/>
          </w:tcPr>
          <w:p w:rsidR="007A6161" w:rsidRPr="00C308C6" w:rsidRDefault="007A6161" w:rsidP="00D34F6F">
            <w:pPr>
              <w:jc w:val="center"/>
              <w:rPr>
                <w:sz w:val="24"/>
                <w:szCs w:val="24"/>
              </w:rPr>
            </w:pPr>
          </w:p>
        </w:tc>
        <w:tc>
          <w:tcPr>
            <w:tcW w:w="2831" w:type="dxa"/>
            <w:vAlign w:val="center"/>
          </w:tcPr>
          <w:p w:rsidR="007A6161" w:rsidRPr="00C308C6" w:rsidRDefault="007A6161" w:rsidP="00D34F6F">
            <w:pPr>
              <w:jc w:val="center"/>
              <w:rPr>
                <w:sz w:val="24"/>
                <w:szCs w:val="24"/>
              </w:rPr>
            </w:pPr>
            <w:r w:rsidRPr="00C308C6">
              <w:rPr>
                <w:sz w:val="24"/>
                <w:szCs w:val="24"/>
              </w:rPr>
              <w:t>Всего</w:t>
            </w:r>
          </w:p>
        </w:tc>
        <w:tc>
          <w:tcPr>
            <w:tcW w:w="1417" w:type="dxa"/>
            <w:vAlign w:val="center"/>
          </w:tcPr>
          <w:p w:rsidR="007A6161" w:rsidRPr="00C308C6" w:rsidRDefault="007A6161" w:rsidP="00D34F6F">
            <w:pPr>
              <w:jc w:val="center"/>
              <w:rPr>
                <w:sz w:val="24"/>
                <w:szCs w:val="24"/>
              </w:rPr>
            </w:pPr>
          </w:p>
        </w:tc>
        <w:tc>
          <w:tcPr>
            <w:tcW w:w="1593" w:type="dxa"/>
            <w:vAlign w:val="center"/>
          </w:tcPr>
          <w:p w:rsidR="007A6161" w:rsidRPr="00C308C6" w:rsidRDefault="00E46947" w:rsidP="00376473">
            <w:pPr>
              <w:jc w:val="center"/>
              <w:rPr>
                <w:sz w:val="24"/>
                <w:szCs w:val="24"/>
              </w:rPr>
            </w:pPr>
            <w:r w:rsidRPr="00C308C6">
              <w:rPr>
                <w:sz w:val="24"/>
                <w:szCs w:val="24"/>
              </w:rPr>
              <w:t>20 566 878</w:t>
            </w:r>
          </w:p>
        </w:tc>
        <w:tc>
          <w:tcPr>
            <w:tcW w:w="1593" w:type="dxa"/>
            <w:vAlign w:val="center"/>
          </w:tcPr>
          <w:p w:rsidR="007A6161" w:rsidRPr="00C308C6" w:rsidRDefault="00E46947" w:rsidP="00376473">
            <w:pPr>
              <w:jc w:val="center"/>
              <w:rPr>
                <w:sz w:val="24"/>
                <w:szCs w:val="24"/>
              </w:rPr>
            </w:pPr>
            <w:r w:rsidRPr="00C308C6">
              <w:rPr>
                <w:sz w:val="24"/>
                <w:szCs w:val="24"/>
              </w:rPr>
              <w:t>20 566 878</w:t>
            </w:r>
          </w:p>
        </w:tc>
        <w:tc>
          <w:tcPr>
            <w:tcW w:w="1594" w:type="dxa"/>
            <w:vAlign w:val="center"/>
          </w:tcPr>
          <w:p w:rsidR="007A6161" w:rsidRPr="00C308C6" w:rsidRDefault="00E46947" w:rsidP="00376473">
            <w:pPr>
              <w:jc w:val="center"/>
              <w:rPr>
                <w:sz w:val="24"/>
                <w:szCs w:val="24"/>
              </w:rPr>
            </w:pPr>
            <w:r w:rsidRPr="00C308C6">
              <w:rPr>
                <w:sz w:val="24"/>
                <w:szCs w:val="24"/>
              </w:rPr>
              <w:t>20 566 878</w:t>
            </w:r>
          </w:p>
        </w:tc>
      </w:tr>
    </w:tbl>
    <w:p w:rsidR="000C47BB" w:rsidRPr="00C308C6" w:rsidRDefault="000C47BB" w:rsidP="006F3FE7">
      <w:pPr>
        <w:autoSpaceDE w:val="0"/>
        <w:autoSpaceDN w:val="0"/>
        <w:adjustRightInd w:val="0"/>
        <w:ind w:firstLine="540"/>
        <w:jc w:val="both"/>
        <w:rPr>
          <w:sz w:val="28"/>
          <w:szCs w:val="28"/>
        </w:rPr>
      </w:pPr>
    </w:p>
    <w:p w:rsidR="006F3FE7" w:rsidRPr="00C308C6" w:rsidRDefault="006F3FE7" w:rsidP="006F3FE7">
      <w:pPr>
        <w:autoSpaceDE w:val="0"/>
        <w:autoSpaceDN w:val="0"/>
        <w:adjustRightInd w:val="0"/>
        <w:ind w:firstLine="540"/>
        <w:jc w:val="both"/>
        <w:rPr>
          <w:sz w:val="28"/>
          <w:szCs w:val="28"/>
        </w:rPr>
      </w:pPr>
      <w:r w:rsidRPr="00C308C6">
        <w:rPr>
          <w:sz w:val="28"/>
          <w:szCs w:val="28"/>
        </w:rPr>
        <w:t xml:space="preserve">Цель: создание условий для улучшения качества учета и отчетности бюджетной сферы Идринского района. </w:t>
      </w:r>
    </w:p>
    <w:p w:rsidR="006F3FE7" w:rsidRPr="00C308C6" w:rsidRDefault="006F3FE7" w:rsidP="006F3FE7">
      <w:pPr>
        <w:autoSpaceDE w:val="0"/>
        <w:autoSpaceDN w:val="0"/>
        <w:adjustRightInd w:val="0"/>
        <w:ind w:firstLine="567"/>
        <w:jc w:val="both"/>
        <w:rPr>
          <w:sz w:val="28"/>
          <w:szCs w:val="28"/>
        </w:rPr>
      </w:pPr>
      <w:r w:rsidRPr="00C308C6">
        <w:rPr>
          <w:sz w:val="28"/>
          <w:szCs w:val="28"/>
        </w:rPr>
        <w:t>Задача: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а также повышение качества бухгалтерского обслуживания муниципальных учреждений Идринского района, передавших функций по ведению бухгалтерского, бюджетного и налогового учета.</w:t>
      </w:r>
    </w:p>
    <w:p w:rsidR="006F3FE7" w:rsidRPr="00C308C6" w:rsidRDefault="006F3FE7" w:rsidP="006F3FE7">
      <w:pPr>
        <w:ind w:firstLine="851"/>
        <w:jc w:val="both"/>
        <w:rPr>
          <w:sz w:val="28"/>
          <w:szCs w:val="28"/>
        </w:rPr>
      </w:pPr>
      <w:r w:rsidRPr="00C308C6">
        <w:rPr>
          <w:sz w:val="28"/>
          <w:szCs w:val="28"/>
        </w:rPr>
        <w:t>Мероприятие: расходы на обеспечение деятельности (оказание услуг) муниципальных организаций (учреждений).</w:t>
      </w:r>
    </w:p>
    <w:p w:rsidR="006F3FE7" w:rsidRPr="00C308C6" w:rsidRDefault="006F3FE7" w:rsidP="006F3FE7">
      <w:pPr>
        <w:autoSpaceDE w:val="0"/>
        <w:autoSpaceDN w:val="0"/>
        <w:adjustRightInd w:val="0"/>
        <w:ind w:firstLine="709"/>
        <w:jc w:val="both"/>
        <w:rPr>
          <w:sz w:val="28"/>
          <w:szCs w:val="28"/>
        </w:rPr>
      </w:pPr>
      <w:r w:rsidRPr="00C308C6">
        <w:rPr>
          <w:sz w:val="28"/>
          <w:szCs w:val="28"/>
        </w:rPr>
        <w:t>В результате реализации настоящей подпрограммы будут достигнуты следующие результаты:</w:t>
      </w:r>
    </w:p>
    <w:p w:rsidR="006F3FE7" w:rsidRPr="00C308C6" w:rsidRDefault="006F3FE7" w:rsidP="00E22E58">
      <w:pPr>
        <w:numPr>
          <w:ilvl w:val="0"/>
          <w:numId w:val="11"/>
        </w:numPr>
        <w:autoSpaceDE w:val="0"/>
        <w:autoSpaceDN w:val="0"/>
        <w:adjustRightInd w:val="0"/>
        <w:ind w:left="0" w:firstLine="360"/>
        <w:jc w:val="both"/>
        <w:rPr>
          <w:sz w:val="28"/>
          <w:szCs w:val="28"/>
        </w:rPr>
      </w:pPr>
      <w:r w:rsidRPr="00C308C6">
        <w:rPr>
          <w:sz w:val="28"/>
          <w:szCs w:val="28"/>
        </w:rPr>
        <w:t>улучшение качества планирования финансово-хозяйственной деятельности учреждений;</w:t>
      </w:r>
    </w:p>
    <w:p w:rsidR="006F3FE7" w:rsidRPr="00C308C6" w:rsidRDefault="006F3FE7" w:rsidP="00E22E58">
      <w:pPr>
        <w:numPr>
          <w:ilvl w:val="0"/>
          <w:numId w:val="11"/>
        </w:numPr>
        <w:autoSpaceDE w:val="0"/>
        <w:autoSpaceDN w:val="0"/>
        <w:adjustRightInd w:val="0"/>
        <w:ind w:left="0" w:firstLine="360"/>
        <w:jc w:val="both"/>
        <w:rPr>
          <w:sz w:val="28"/>
          <w:szCs w:val="28"/>
        </w:rPr>
      </w:pPr>
      <w:r w:rsidRPr="00C308C6">
        <w:rPr>
          <w:sz w:val="28"/>
          <w:szCs w:val="28"/>
        </w:rPr>
        <w:t>совершенствование учетной политики обслуживаемых учреждений в соответствии с действующим законодательством;</w:t>
      </w:r>
    </w:p>
    <w:p w:rsidR="006F3FE7" w:rsidRPr="00C308C6" w:rsidRDefault="006F3FE7" w:rsidP="00E22E58">
      <w:pPr>
        <w:numPr>
          <w:ilvl w:val="0"/>
          <w:numId w:val="11"/>
        </w:numPr>
        <w:autoSpaceDE w:val="0"/>
        <w:autoSpaceDN w:val="0"/>
        <w:adjustRightInd w:val="0"/>
        <w:ind w:left="0" w:firstLine="360"/>
        <w:jc w:val="both"/>
        <w:rPr>
          <w:sz w:val="28"/>
          <w:szCs w:val="28"/>
        </w:rPr>
      </w:pPr>
      <w:r w:rsidRPr="00C308C6">
        <w:rPr>
          <w:sz w:val="28"/>
          <w:szCs w:val="28"/>
        </w:rPr>
        <w:t>организация упорядоченной системы сбора, регистрации и обобщения информации в денежном выражении об имуществе, обязательствах учреждений и их движении путем сплошного, непрерывного и документального учета всех хозяйственных операций;</w:t>
      </w:r>
    </w:p>
    <w:p w:rsidR="006F3FE7" w:rsidRPr="00C308C6" w:rsidRDefault="006F3FE7" w:rsidP="00E22E58">
      <w:pPr>
        <w:numPr>
          <w:ilvl w:val="0"/>
          <w:numId w:val="11"/>
        </w:numPr>
        <w:autoSpaceDE w:val="0"/>
        <w:autoSpaceDN w:val="0"/>
        <w:adjustRightInd w:val="0"/>
        <w:ind w:left="0" w:firstLine="360"/>
        <w:jc w:val="both"/>
        <w:rPr>
          <w:sz w:val="28"/>
          <w:szCs w:val="28"/>
        </w:rPr>
      </w:pPr>
      <w:r w:rsidRPr="00C308C6">
        <w:rPr>
          <w:sz w:val="28"/>
          <w:szCs w:val="28"/>
        </w:rPr>
        <w:t>совершенствование процесса управления в учреждении, направленное на планирование, подбор, развитие и эффективное использование кадровых ресурсов;</w:t>
      </w:r>
    </w:p>
    <w:p w:rsidR="006F3FE7" w:rsidRPr="00C308C6" w:rsidRDefault="006F3FE7" w:rsidP="00E22E58">
      <w:pPr>
        <w:numPr>
          <w:ilvl w:val="0"/>
          <w:numId w:val="11"/>
        </w:numPr>
        <w:autoSpaceDE w:val="0"/>
        <w:autoSpaceDN w:val="0"/>
        <w:adjustRightInd w:val="0"/>
        <w:spacing w:after="240"/>
        <w:ind w:left="0" w:firstLine="360"/>
        <w:jc w:val="both"/>
        <w:rPr>
          <w:sz w:val="28"/>
          <w:szCs w:val="28"/>
        </w:rPr>
      </w:pPr>
      <w:r w:rsidRPr="00C308C6">
        <w:rPr>
          <w:sz w:val="28"/>
          <w:szCs w:val="28"/>
        </w:rPr>
        <w:t>усиление контроля за соблюдением сметно-финансовой дисциплины муниципальных учреждений.</w:t>
      </w:r>
    </w:p>
    <w:p w:rsidR="009D392C" w:rsidRPr="00C308C6" w:rsidRDefault="009D392C" w:rsidP="009D392C">
      <w:pPr>
        <w:spacing w:before="120"/>
        <w:ind w:left="360"/>
        <w:jc w:val="both"/>
        <w:rPr>
          <w:sz w:val="28"/>
        </w:rPr>
      </w:pPr>
      <w:r w:rsidRPr="00C308C6">
        <w:rPr>
          <w:sz w:val="28"/>
        </w:rPr>
        <w:t>При реализации подпрограммы будут достигнуты следующие показатели:</w:t>
      </w:r>
    </w:p>
    <w:p w:rsidR="00D02DA7" w:rsidRPr="00C308C6" w:rsidRDefault="00D02DA7" w:rsidP="009D392C">
      <w:pPr>
        <w:spacing w:before="120"/>
        <w:ind w:left="360"/>
        <w:jc w:val="both"/>
        <w:rPr>
          <w:sz w:val="28"/>
        </w:rPr>
      </w:pPr>
    </w:p>
    <w:p w:rsidR="006F3FE7" w:rsidRPr="00C308C6" w:rsidRDefault="009D392C" w:rsidP="009D392C">
      <w:pPr>
        <w:ind w:left="720"/>
        <w:jc w:val="right"/>
        <w:rPr>
          <w:sz w:val="28"/>
          <w:szCs w:val="28"/>
        </w:rPr>
      </w:pPr>
      <w:r w:rsidRPr="00C308C6">
        <w:rPr>
          <w:sz w:val="28"/>
          <w:szCs w:val="28"/>
        </w:rPr>
        <w:t xml:space="preserve">Таблица </w:t>
      </w:r>
      <w:r w:rsidR="0076261B" w:rsidRPr="00C308C6">
        <w:rPr>
          <w:sz w:val="28"/>
          <w:szCs w:val="28"/>
        </w:rPr>
        <w:t>26</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1149"/>
        <w:gridCol w:w="709"/>
        <w:gridCol w:w="851"/>
        <w:gridCol w:w="567"/>
        <w:gridCol w:w="567"/>
        <w:gridCol w:w="567"/>
        <w:gridCol w:w="567"/>
        <w:gridCol w:w="567"/>
        <w:gridCol w:w="709"/>
        <w:gridCol w:w="566"/>
        <w:gridCol w:w="567"/>
        <w:gridCol w:w="567"/>
        <w:gridCol w:w="567"/>
        <w:gridCol w:w="567"/>
        <w:gridCol w:w="567"/>
      </w:tblGrid>
      <w:tr w:rsidR="005D56CB" w:rsidRPr="00C308C6" w:rsidTr="005D56CB">
        <w:trPr>
          <w:trHeight w:val="1053"/>
        </w:trPr>
        <w:tc>
          <w:tcPr>
            <w:tcW w:w="519" w:type="dxa"/>
            <w:vAlign w:val="center"/>
          </w:tcPr>
          <w:p w:rsidR="005D56CB" w:rsidRPr="00C308C6" w:rsidRDefault="005D56CB" w:rsidP="00D34F6F">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 п/п</w:t>
            </w:r>
          </w:p>
        </w:tc>
        <w:tc>
          <w:tcPr>
            <w:tcW w:w="1149" w:type="dxa"/>
            <w:vAlign w:val="center"/>
          </w:tcPr>
          <w:p w:rsidR="005D56CB" w:rsidRPr="00C308C6" w:rsidRDefault="005D56CB" w:rsidP="00D34F6F">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Цель, целевые индикаторы</w:t>
            </w:r>
          </w:p>
        </w:tc>
        <w:tc>
          <w:tcPr>
            <w:tcW w:w="709"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Единица измерения</w:t>
            </w:r>
          </w:p>
        </w:tc>
        <w:tc>
          <w:tcPr>
            <w:tcW w:w="851"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Источник информации</w:t>
            </w:r>
          </w:p>
        </w:tc>
        <w:tc>
          <w:tcPr>
            <w:tcW w:w="567" w:type="dxa"/>
            <w:vAlign w:val="center"/>
          </w:tcPr>
          <w:p w:rsidR="005D56CB" w:rsidRPr="00C308C6" w:rsidRDefault="005D56CB" w:rsidP="00D34F6F">
            <w:pPr>
              <w:jc w:val="center"/>
              <w:rPr>
                <w:sz w:val="16"/>
                <w:szCs w:val="16"/>
              </w:rPr>
            </w:pPr>
            <w:r w:rsidRPr="00C308C6">
              <w:rPr>
                <w:sz w:val="16"/>
                <w:szCs w:val="16"/>
              </w:rPr>
              <w:t>2016 год</w:t>
            </w:r>
          </w:p>
        </w:tc>
        <w:tc>
          <w:tcPr>
            <w:tcW w:w="567" w:type="dxa"/>
            <w:vAlign w:val="center"/>
          </w:tcPr>
          <w:p w:rsidR="005D56CB" w:rsidRPr="00C308C6" w:rsidRDefault="005D56CB" w:rsidP="00D34F6F">
            <w:pPr>
              <w:jc w:val="center"/>
              <w:rPr>
                <w:sz w:val="16"/>
                <w:szCs w:val="16"/>
              </w:rPr>
            </w:pPr>
            <w:r w:rsidRPr="00C308C6">
              <w:rPr>
                <w:sz w:val="16"/>
                <w:szCs w:val="16"/>
              </w:rPr>
              <w:t>2017 год</w:t>
            </w:r>
          </w:p>
        </w:tc>
        <w:tc>
          <w:tcPr>
            <w:tcW w:w="567" w:type="dxa"/>
            <w:vAlign w:val="center"/>
          </w:tcPr>
          <w:p w:rsidR="005D56CB" w:rsidRPr="00C308C6" w:rsidRDefault="005D56CB" w:rsidP="00D34F6F">
            <w:pPr>
              <w:jc w:val="center"/>
              <w:rPr>
                <w:sz w:val="16"/>
                <w:szCs w:val="16"/>
              </w:rPr>
            </w:pPr>
            <w:r w:rsidRPr="00C308C6">
              <w:rPr>
                <w:sz w:val="16"/>
                <w:szCs w:val="16"/>
              </w:rPr>
              <w:t>2018 год</w:t>
            </w:r>
          </w:p>
        </w:tc>
        <w:tc>
          <w:tcPr>
            <w:tcW w:w="567" w:type="dxa"/>
            <w:vAlign w:val="center"/>
          </w:tcPr>
          <w:p w:rsidR="005D56CB" w:rsidRPr="00C308C6" w:rsidRDefault="005D56CB" w:rsidP="00D34F6F">
            <w:pPr>
              <w:jc w:val="center"/>
              <w:rPr>
                <w:sz w:val="16"/>
                <w:szCs w:val="16"/>
              </w:rPr>
            </w:pPr>
            <w:r w:rsidRPr="00C308C6">
              <w:rPr>
                <w:sz w:val="16"/>
                <w:szCs w:val="16"/>
              </w:rPr>
              <w:t>2019 год</w:t>
            </w:r>
          </w:p>
        </w:tc>
        <w:tc>
          <w:tcPr>
            <w:tcW w:w="567" w:type="dxa"/>
            <w:vAlign w:val="center"/>
          </w:tcPr>
          <w:p w:rsidR="005D56CB" w:rsidRPr="00C308C6" w:rsidRDefault="005D56CB" w:rsidP="003B6A89">
            <w:pPr>
              <w:jc w:val="center"/>
              <w:rPr>
                <w:sz w:val="16"/>
                <w:szCs w:val="16"/>
              </w:rPr>
            </w:pPr>
            <w:r w:rsidRPr="00C308C6">
              <w:rPr>
                <w:sz w:val="16"/>
                <w:szCs w:val="16"/>
              </w:rPr>
              <w:t>2020 год</w:t>
            </w:r>
          </w:p>
        </w:tc>
        <w:tc>
          <w:tcPr>
            <w:tcW w:w="709" w:type="dxa"/>
            <w:vAlign w:val="center"/>
          </w:tcPr>
          <w:p w:rsidR="005D56CB" w:rsidRPr="00C308C6" w:rsidRDefault="005D56CB" w:rsidP="00D34F6F">
            <w:pPr>
              <w:jc w:val="center"/>
              <w:rPr>
                <w:sz w:val="16"/>
                <w:szCs w:val="16"/>
              </w:rPr>
            </w:pPr>
            <w:r w:rsidRPr="00C308C6">
              <w:rPr>
                <w:sz w:val="16"/>
                <w:szCs w:val="16"/>
              </w:rPr>
              <w:t>2021 год</w:t>
            </w:r>
          </w:p>
        </w:tc>
        <w:tc>
          <w:tcPr>
            <w:tcW w:w="566" w:type="dxa"/>
            <w:vAlign w:val="center"/>
          </w:tcPr>
          <w:p w:rsidR="005D56CB" w:rsidRPr="00C308C6" w:rsidRDefault="005D56CB" w:rsidP="00CA1559">
            <w:pPr>
              <w:jc w:val="center"/>
              <w:rPr>
                <w:sz w:val="16"/>
                <w:szCs w:val="16"/>
              </w:rPr>
            </w:pPr>
            <w:r w:rsidRPr="00C308C6">
              <w:rPr>
                <w:sz w:val="16"/>
                <w:szCs w:val="16"/>
              </w:rPr>
              <w:t>2022 год</w:t>
            </w:r>
          </w:p>
        </w:tc>
        <w:tc>
          <w:tcPr>
            <w:tcW w:w="567" w:type="dxa"/>
            <w:vAlign w:val="center"/>
          </w:tcPr>
          <w:p w:rsidR="005D56CB" w:rsidRPr="00C308C6" w:rsidRDefault="005D56CB" w:rsidP="006D19F0">
            <w:pPr>
              <w:jc w:val="center"/>
              <w:rPr>
                <w:sz w:val="16"/>
                <w:szCs w:val="16"/>
              </w:rPr>
            </w:pPr>
            <w:r w:rsidRPr="00C308C6">
              <w:rPr>
                <w:sz w:val="16"/>
                <w:szCs w:val="16"/>
              </w:rPr>
              <w:t>2023 год</w:t>
            </w:r>
          </w:p>
        </w:tc>
        <w:tc>
          <w:tcPr>
            <w:tcW w:w="567" w:type="dxa"/>
            <w:vAlign w:val="center"/>
          </w:tcPr>
          <w:p w:rsidR="005D56CB" w:rsidRPr="00C308C6" w:rsidRDefault="005D56CB" w:rsidP="006D19F0">
            <w:pPr>
              <w:jc w:val="center"/>
              <w:rPr>
                <w:sz w:val="16"/>
                <w:szCs w:val="16"/>
              </w:rPr>
            </w:pPr>
            <w:r w:rsidRPr="00C308C6">
              <w:rPr>
                <w:sz w:val="16"/>
                <w:szCs w:val="16"/>
              </w:rPr>
              <w:t>2024 год</w:t>
            </w:r>
          </w:p>
        </w:tc>
        <w:tc>
          <w:tcPr>
            <w:tcW w:w="567" w:type="dxa"/>
            <w:vAlign w:val="center"/>
          </w:tcPr>
          <w:p w:rsidR="005D56CB" w:rsidRPr="00C308C6" w:rsidRDefault="005D56CB" w:rsidP="00A929DE">
            <w:pPr>
              <w:jc w:val="center"/>
              <w:rPr>
                <w:sz w:val="16"/>
                <w:szCs w:val="16"/>
              </w:rPr>
            </w:pPr>
            <w:r w:rsidRPr="00C308C6">
              <w:rPr>
                <w:sz w:val="16"/>
                <w:szCs w:val="16"/>
              </w:rPr>
              <w:t>2025 год</w:t>
            </w:r>
          </w:p>
        </w:tc>
        <w:tc>
          <w:tcPr>
            <w:tcW w:w="567" w:type="dxa"/>
            <w:vAlign w:val="center"/>
          </w:tcPr>
          <w:p w:rsidR="005D56CB" w:rsidRPr="00C308C6" w:rsidRDefault="005D56CB" w:rsidP="00D34F6F">
            <w:pPr>
              <w:jc w:val="center"/>
              <w:rPr>
                <w:sz w:val="16"/>
                <w:szCs w:val="16"/>
              </w:rPr>
            </w:pPr>
            <w:r w:rsidRPr="00C308C6">
              <w:rPr>
                <w:sz w:val="16"/>
                <w:szCs w:val="16"/>
              </w:rPr>
              <w:t>2026 год</w:t>
            </w:r>
          </w:p>
        </w:tc>
        <w:tc>
          <w:tcPr>
            <w:tcW w:w="567" w:type="dxa"/>
            <w:vAlign w:val="center"/>
          </w:tcPr>
          <w:p w:rsidR="005D56CB" w:rsidRPr="00C308C6" w:rsidRDefault="005D56CB" w:rsidP="00D34F6F">
            <w:pPr>
              <w:jc w:val="center"/>
              <w:rPr>
                <w:sz w:val="16"/>
                <w:szCs w:val="16"/>
              </w:rPr>
            </w:pPr>
            <w:r w:rsidRPr="00C308C6">
              <w:rPr>
                <w:sz w:val="16"/>
                <w:szCs w:val="16"/>
              </w:rPr>
              <w:t>2030 год</w:t>
            </w:r>
          </w:p>
        </w:tc>
      </w:tr>
      <w:tr w:rsidR="005D56CB" w:rsidRPr="00C308C6" w:rsidTr="005D56CB">
        <w:trPr>
          <w:trHeight w:val="1031"/>
        </w:trPr>
        <w:tc>
          <w:tcPr>
            <w:tcW w:w="519" w:type="dxa"/>
            <w:vAlign w:val="center"/>
          </w:tcPr>
          <w:p w:rsidR="005D56CB" w:rsidRPr="00C308C6" w:rsidRDefault="005D56CB" w:rsidP="00D34F6F">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1</w:t>
            </w:r>
          </w:p>
        </w:tc>
        <w:tc>
          <w:tcPr>
            <w:tcW w:w="1149" w:type="dxa"/>
            <w:vAlign w:val="center"/>
          </w:tcPr>
          <w:p w:rsidR="005D56CB" w:rsidRPr="00C308C6" w:rsidRDefault="005D56CB" w:rsidP="00D34F6F">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Своевременность уплаты налоговых платежей</w:t>
            </w:r>
          </w:p>
        </w:tc>
        <w:tc>
          <w:tcPr>
            <w:tcW w:w="709"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дней сверх установленного срока</w:t>
            </w:r>
          </w:p>
        </w:tc>
        <w:tc>
          <w:tcPr>
            <w:tcW w:w="851"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ведомственная отчетность</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3B6A89">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709"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6"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6D19F0">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6D19F0">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430C15">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r>
      <w:tr w:rsidR="005D56CB" w:rsidRPr="00C308C6" w:rsidTr="005D56CB">
        <w:trPr>
          <w:trHeight w:val="1031"/>
        </w:trPr>
        <w:tc>
          <w:tcPr>
            <w:tcW w:w="519" w:type="dxa"/>
            <w:vAlign w:val="center"/>
          </w:tcPr>
          <w:p w:rsidR="005D56CB" w:rsidRPr="00C308C6" w:rsidRDefault="005D56CB" w:rsidP="00D34F6F">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2</w:t>
            </w:r>
          </w:p>
        </w:tc>
        <w:tc>
          <w:tcPr>
            <w:tcW w:w="1149" w:type="dxa"/>
            <w:vAlign w:val="center"/>
          </w:tcPr>
          <w:p w:rsidR="005D56CB" w:rsidRPr="00C308C6" w:rsidRDefault="005D56CB" w:rsidP="00D34F6F">
            <w:pPr>
              <w:pStyle w:val="ConsPlusNormal"/>
              <w:widowControl/>
              <w:ind w:firstLine="0"/>
              <w:jc w:val="center"/>
              <w:rPr>
                <w:rFonts w:ascii="Times New Roman" w:hAnsi="Times New Roman" w:cs="Times New Roman"/>
                <w:sz w:val="18"/>
                <w:szCs w:val="18"/>
              </w:rPr>
            </w:pPr>
            <w:r w:rsidRPr="00C308C6">
              <w:rPr>
                <w:rFonts w:ascii="Times New Roman" w:hAnsi="Times New Roman" w:cs="Times New Roman"/>
                <w:sz w:val="18"/>
                <w:szCs w:val="18"/>
              </w:rPr>
              <w:t>Своевременность выплаты заработной платы</w:t>
            </w:r>
          </w:p>
        </w:tc>
        <w:tc>
          <w:tcPr>
            <w:tcW w:w="709"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дней сверх установленного срока</w:t>
            </w:r>
          </w:p>
        </w:tc>
        <w:tc>
          <w:tcPr>
            <w:tcW w:w="851"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ведомственная отчетность</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3B6A89">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709"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6"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6D19F0">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6D19F0">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430C15">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c>
          <w:tcPr>
            <w:tcW w:w="567" w:type="dxa"/>
            <w:vAlign w:val="center"/>
          </w:tcPr>
          <w:p w:rsidR="005D56CB" w:rsidRPr="00C308C6" w:rsidRDefault="005D56CB" w:rsidP="00D34F6F">
            <w:pPr>
              <w:pStyle w:val="ConsPlusNormal"/>
              <w:widowControl/>
              <w:ind w:firstLine="0"/>
              <w:jc w:val="center"/>
              <w:rPr>
                <w:rFonts w:ascii="Times New Roman" w:hAnsi="Times New Roman" w:cs="Times New Roman"/>
                <w:sz w:val="16"/>
                <w:szCs w:val="16"/>
              </w:rPr>
            </w:pPr>
            <w:r w:rsidRPr="00C308C6">
              <w:rPr>
                <w:rFonts w:ascii="Times New Roman" w:hAnsi="Times New Roman" w:cs="Times New Roman"/>
                <w:sz w:val="16"/>
                <w:szCs w:val="16"/>
              </w:rPr>
              <w:t>0</w:t>
            </w:r>
          </w:p>
        </w:tc>
      </w:tr>
    </w:tbl>
    <w:p w:rsidR="00D02DA7" w:rsidRPr="00C308C6" w:rsidRDefault="00D02DA7" w:rsidP="00D34F6F">
      <w:pPr>
        <w:pStyle w:val="af8"/>
        <w:spacing w:line="360" w:lineRule="atLeast"/>
        <w:rPr>
          <w:sz w:val="28"/>
          <w:szCs w:val="28"/>
        </w:rPr>
      </w:pPr>
    </w:p>
    <w:p w:rsidR="00734865" w:rsidRPr="00C308C6" w:rsidRDefault="00734865" w:rsidP="00D34F6F">
      <w:pPr>
        <w:pStyle w:val="af8"/>
        <w:spacing w:line="360" w:lineRule="atLeast"/>
        <w:rPr>
          <w:sz w:val="28"/>
          <w:szCs w:val="28"/>
        </w:rPr>
      </w:pPr>
    </w:p>
    <w:p w:rsidR="00AF6112" w:rsidRPr="00C308C6" w:rsidRDefault="00D34F6F" w:rsidP="00376473">
      <w:pPr>
        <w:pStyle w:val="af8"/>
        <w:spacing w:line="360" w:lineRule="atLeast"/>
        <w:rPr>
          <w:sz w:val="28"/>
          <w:szCs w:val="28"/>
        </w:rPr>
      </w:pPr>
      <w:r w:rsidRPr="00C308C6">
        <w:rPr>
          <w:sz w:val="28"/>
          <w:szCs w:val="28"/>
        </w:rPr>
        <w:lastRenderedPageBreak/>
        <w:t>Подпрограмма 5</w:t>
      </w:r>
      <w:r w:rsidR="00715CF3" w:rsidRPr="00C308C6">
        <w:rPr>
          <w:sz w:val="28"/>
          <w:szCs w:val="28"/>
        </w:rPr>
        <w:t>.</w:t>
      </w:r>
      <w:r w:rsidRPr="00C308C6">
        <w:rPr>
          <w:sz w:val="28"/>
          <w:szCs w:val="28"/>
        </w:rPr>
        <w:t xml:space="preserve"> </w:t>
      </w:r>
      <w:bookmarkStart w:id="55" w:name="_Toc369025360"/>
      <w:bookmarkStart w:id="56" w:name="_Toc369530816"/>
      <w:r w:rsidR="00AF6112" w:rsidRPr="00C308C6">
        <w:rPr>
          <w:sz w:val="28"/>
        </w:rPr>
        <w:t xml:space="preserve"> «</w:t>
      </w:r>
      <w:r w:rsidR="00AF6112" w:rsidRPr="00C308C6">
        <w:rPr>
          <w:sz w:val="28"/>
          <w:szCs w:val="28"/>
        </w:rPr>
        <w:t>Хозяйственно-техническое обеспечение деятельности обслуживаемых учреждений</w:t>
      </w:r>
      <w:r w:rsidR="00AF6112" w:rsidRPr="00C308C6">
        <w:rPr>
          <w:color w:val="00000A"/>
          <w:kern w:val="36"/>
          <w:sz w:val="28"/>
          <w:szCs w:val="28"/>
        </w:rPr>
        <w:t>»</w:t>
      </w:r>
      <w:r w:rsidR="00AF6112" w:rsidRPr="00C308C6">
        <w:rPr>
          <w:sz w:val="28"/>
        </w:rPr>
        <w:t>:</w:t>
      </w:r>
    </w:p>
    <w:p w:rsidR="00AF6112" w:rsidRPr="00C308C6" w:rsidRDefault="0076261B" w:rsidP="00AF6112">
      <w:pPr>
        <w:spacing w:before="120"/>
        <w:ind w:firstLine="720"/>
        <w:jc w:val="right"/>
        <w:rPr>
          <w:sz w:val="28"/>
        </w:rPr>
      </w:pPr>
      <w:r w:rsidRPr="00C308C6">
        <w:rPr>
          <w:sz w:val="28"/>
        </w:rPr>
        <w:t xml:space="preserve">Таблица </w:t>
      </w:r>
      <w:r w:rsidR="00C54D95" w:rsidRPr="00C308C6">
        <w:rPr>
          <w:sz w:val="28"/>
        </w:rPr>
        <w:t>27</w:t>
      </w:r>
      <w:r w:rsidR="00AF6112" w:rsidRPr="00C308C6">
        <w:rPr>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991"/>
        <w:gridCol w:w="1268"/>
        <w:gridCol w:w="1701"/>
        <w:gridCol w:w="1701"/>
        <w:gridCol w:w="1581"/>
      </w:tblGrid>
      <w:tr w:rsidR="00AF6112" w:rsidRPr="00C308C6" w:rsidTr="00777005">
        <w:tc>
          <w:tcPr>
            <w:tcW w:w="594" w:type="dxa"/>
            <w:vMerge w:val="restart"/>
            <w:vAlign w:val="center"/>
          </w:tcPr>
          <w:p w:rsidR="00AF6112" w:rsidRPr="00C308C6" w:rsidRDefault="00AF6112" w:rsidP="00777005">
            <w:pPr>
              <w:spacing w:before="120"/>
              <w:jc w:val="center"/>
              <w:rPr>
                <w:sz w:val="24"/>
                <w:szCs w:val="24"/>
              </w:rPr>
            </w:pPr>
            <w:r w:rsidRPr="00C308C6">
              <w:rPr>
                <w:sz w:val="24"/>
                <w:szCs w:val="24"/>
              </w:rPr>
              <w:t>№</w:t>
            </w:r>
          </w:p>
          <w:p w:rsidR="00AF6112" w:rsidRPr="00C308C6" w:rsidRDefault="00AF6112" w:rsidP="00777005">
            <w:pPr>
              <w:spacing w:before="120"/>
              <w:jc w:val="center"/>
              <w:rPr>
                <w:sz w:val="24"/>
                <w:szCs w:val="24"/>
              </w:rPr>
            </w:pPr>
            <w:r w:rsidRPr="00C308C6">
              <w:rPr>
                <w:sz w:val="24"/>
                <w:szCs w:val="24"/>
              </w:rPr>
              <w:t>п/п</w:t>
            </w:r>
          </w:p>
        </w:tc>
        <w:tc>
          <w:tcPr>
            <w:tcW w:w="2991" w:type="dxa"/>
            <w:vMerge w:val="restart"/>
            <w:vAlign w:val="center"/>
          </w:tcPr>
          <w:p w:rsidR="00AF6112" w:rsidRPr="00C308C6" w:rsidRDefault="00AF6112" w:rsidP="00777005">
            <w:pPr>
              <w:spacing w:before="120"/>
              <w:jc w:val="center"/>
              <w:rPr>
                <w:sz w:val="24"/>
                <w:szCs w:val="24"/>
              </w:rPr>
            </w:pPr>
            <w:r w:rsidRPr="00C308C6">
              <w:rPr>
                <w:sz w:val="24"/>
                <w:szCs w:val="24"/>
              </w:rPr>
              <w:t>Наименование ГРБС</w:t>
            </w:r>
          </w:p>
        </w:tc>
        <w:tc>
          <w:tcPr>
            <w:tcW w:w="1268" w:type="dxa"/>
            <w:vMerge w:val="restart"/>
            <w:vAlign w:val="center"/>
          </w:tcPr>
          <w:p w:rsidR="00AF6112" w:rsidRPr="00C308C6" w:rsidRDefault="00AF6112" w:rsidP="00777005">
            <w:pPr>
              <w:spacing w:before="120"/>
              <w:jc w:val="center"/>
              <w:rPr>
                <w:sz w:val="24"/>
                <w:szCs w:val="24"/>
              </w:rPr>
            </w:pPr>
            <w:r w:rsidRPr="00C308C6">
              <w:rPr>
                <w:sz w:val="24"/>
                <w:szCs w:val="24"/>
              </w:rPr>
              <w:t>Раздел, подраздел</w:t>
            </w:r>
          </w:p>
        </w:tc>
        <w:tc>
          <w:tcPr>
            <w:tcW w:w="4983" w:type="dxa"/>
            <w:gridSpan w:val="3"/>
            <w:vAlign w:val="center"/>
          </w:tcPr>
          <w:p w:rsidR="00AF6112" w:rsidRPr="00C308C6" w:rsidRDefault="00AF6112" w:rsidP="00777005">
            <w:pPr>
              <w:spacing w:before="120"/>
              <w:jc w:val="center"/>
              <w:rPr>
                <w:sz w:val="24"/>
                <w:szCs w:val="24"/>
              </w:rPr>
            </w:pPr>
            <w:r w:rsidRPr="00C308C6">
              <w:rPr>
                <w:sz w:val="24"/>
                <w:szCs w:val="24"/>
              </w:rPr>
              <w:t>Расходы (руб.), годы</w:t>
            </w:r>
          </w:p>
        </w:tc>
      </w:tr>
      <w:tr w:rsidR="00AF6112" w:rsidRPr="00C308C6" w:rsidTr="00777005">
        <w:tc>
          <w:tcPr>
            <w:tcW w:w="594" w:type="dxa"/>
            <w:vMerge/>
            <w:vAlign w:val="center"/>
          </w:tcPr>
          <w:p w:rsidR="00AF6112" w:rsidRPr="00C308C6" w:rsidRDefault="00AF6112" w:rsidP="00777005">
            <w:pPr>
              <w:spacing w:before="120"/>
              <w:jc w:val="center"/>
              <w:rPr>
                <w:sz w:val="24"/>
                <w:szCs w:val="24"/>
              </w:rPr>
            </w:pPr>
          </w:p>
        </w:tc>
        <w:tc>
          <w:tcPr>
            <w:tcW w:w="2991" w:type="dxa"/>
            <w:vMerge/>
            <w:vAlign w:val="center"/>
          </w:tcPr>
          <w:p w:rsidR="00AF6112" w:rsidRPr="00C308C6" w:rsidRDefault="00AF6112" w:rsidP="00777005">
            <w:pPr>
              <w:spacing w:before="120"/>
              <w:jc w:val="center"/>
              <w:rPr>
                <w:sz w:val="24"/>
                <w:szCs w:val="24"/>
              </w:rPr>
            </w:pPr>
          </w:p>
        </w:tc>
        <w:tc>
          <w:tcPr>
            <w:tcW w:w="1268" w:type="dxa"/>
            <w:vMerge/>
            <w:vAlign w:val="center"/>
          </w:tcPr>
          <w:p w:rsidR="00AF6112" w:rsidRPr="00C308C6" w:rsidRDefault="00AF6112" w:rsidP="00777005">
            <w:pPr>
              <w:spacing w:before="120"/>
              <w:jc w:val="center"/>
              <w:rPr>
                <w:sz w:val="24"/>
                <w:szCs w:val="24"/>
              </w:rPr>
            </w:pPr>
          </w:p>
        </w:tc>
        <w:tc>
          <w:tcPr>
            <w:tcW w:w="1701" w:type="dxa"/>
            <w:vAlign w:val="center"/>
          </w:tcPr>
          <w:p w:rsidR="00AF6112" w:rsidRPr="00C308C6" w:rsidRDefault="00D57A84" w:rsidP="001A22B9">
            <w:pPr>
              <w:jc w:val="center"/>
              <w:rPr>
                <w:sz w:val="24"/>
                <w:szCs w:val="24"/>
              </w:rPr>
            </w:pPr>
            <w:r w:rsidRPr="00C308C6">
              <w:rPr>
                <w:sz w:val="24"/>
                <w:szCs w:val="24"/>
              </w:rPr>
              <w:t>2024</w:t>
            </w:r>
            <w:r w:rsidR="00AF6112" w:rsidRPr="00C308C6">
              <w:rPr>
                <w:sz w:val="24"/>
                <w:szCs w:val="24"/>
              </w:rPr>
              <w:t xml:space="preserve"> год</w:t>
            </w:r>
          </w:p>
        </w:tc>
        <w:tc>
          <w:tcPr>
            <w:tcW w:w="1701" w:type="dxa"/>
            <w:vAlign w:val="center"/>
          </w:tcPr>
          <w:p w:rsidR="00AF6112" w:rsidRPr="00C308C6" w:rsidRDefault="00D57A84" w:rsidP="001A22B9">
            <w:pPr>
              <w:jc w:val="center"/>
              <w:rPr>
                <w:sz w:val="24"/>
                <w:szCs w:val="24"/>
              </w:rPr>
            </w:pPr>
            <w:r w:rsidRPr="00C308C6">
              <w:rPr>
                <w:sz w:val="24"/>
                <w:szCs w:val="24"/>
              </w:rPr>
              <w:t>2025</w:t>
            </w:r>
            <w:r w:rsidR="00AF6112" w:rsidRPr="00C308C6">
              <w:rPr>
                <w:sz w:val="24"/>
                <w:szCs w:val="24"/>
              </w:rPr>
              <w:t xml:space="preserve"> год</w:t>
            </w:r>
          </w:p>
        </w:tc>
        <w:tc>
          <w:tcPr>
            <w:tcW w:w="1581" w:type="dxa"/>
            <w:vAlign w:val="center"/>
          </w:tcPr>
          <w:p w:rsidR="00AF6112" w:rsidRPr="00C308C6" w:rsidRDefault="00D57A84" w:rsidP="001A22B9">
            <w:pPr>
              <w:jc w:val="center"/>
              <w:rPr>
                <w:sz w:val="24"/>
                <w:szCs w:val="24"/>
              </w:rPr>
            </w:pPr>
            <w:r w:rsidRPr="00C308C6">
              <w:rPr>
                <w:sz w:val="24"/>
                <w:szCs w:val="24"/>
              </w:rPr>
              <w:t>2026</w:t>
            </w:r>
            <w:r w:rsidR="00AF6112" w:rsidRPr="00C308C6">
              <w:rPr>
                <w:sz w:val="24"/>
                <w:szCs w:val="24"/>
              </w:rPr>
              <w:t xml:space="preserve"> год</w:t>
            </w:r>
          </w:p>
        </w:tc>
      </w:tr>
      <w:tr w:rsidR="00E761DA" w:rsidRPr="00C308C6" w:rsidTr="00777005">
        <w:tc>
          <w:tcPr>
            <w:tcW w:w="594" w:type="dxa"/>
            <w:vMerge w:val="restart"/>
          </w:tcPr>
          <w:p w:rsidR="00E761DA" w:rsidRPr="00C308C6" w:rsidRDefault="00E761DA" w:rsidP="00777005">
            <w:pPr>
              <w:spacing w:before="120"/>
              <w:jc w:val="center"/>
              <w:rPr>
                <w:sz w:val="24"/>
                <w:szCs w:val="24"/>
              </w:rPr>
            </w:pPr>
            <w:r w:rsidRPr="00C308C6">
              <w:rPr>
                <w:sz w:val="24"/>
                <w:szCs w:val="24"/>
              </w:rPr>
              <w:t>1</w:t>
            </w:r>
          </w:p>
          <w:p w:rsidR="00E761DA" w:rsidRPr="00C308C6" w:rsidRDefault="00E761DA" w:rsidP="00777005">
            <w:pPr>
              <w:spacing w:before="120"/>
              <w:jc w:val="center"/>
              <w:rPr>
                <w:sz w:val="24"/>
                <w:szCs w:val="24"/>
              </w:rPr>
            </w:pPr>
          </w:p>
        </w:tc>
        <w:tc>
          <w:tcPr>
            <w:tcW w:w="2991" w:type="dxa"/>
            <w:vMerge w:val="restart"/>
          </w:tcPr>
          <w:p w:rsidR="00E761DA" w:rsidRPr="00C308C6" w:rsidRDefault="00E761DA" w:rsidP="00777005">
            <w:pPr>
              <w:rPr>
                <w:sz w:val="24"/>
                <w:szCs w:val="24"/>
              </w:rPr>
            </w:pPr>
            <w:r w:rsidRPr="00C308C6">
              <w:rPr>
                <w:sz w:val="24"/>
                <w:szCs w:val="24"/>
              </w:rPr>
              <w:t>Отдел культуры, спорта и молодежной политики администрации Идринского района</w:t>
            </w:r>
          </w:p>
        </w:tc>
        <w:tc>
          <w:tcPr>
            <w:tcW w:w="1268" w:type="dxa"/>
            <w:vAlign w:val="center"/>
          </w:tcPr>
          <w:p w:rsidR="00E761DA" w:rsidRPr="00C308C6" w:rsidRDefault="00E761DA" w:rsidP="00777005">
            <w:pPr>
              <w:spacing w:before="120"/>
              <w:jc w:val="center"/>
              <w:rPr>
                <w:sz w:val="24"/>
                <w:szCs w:val="24"/>
              </w:rPr>
            </w:pPr>
            <w:r w:rsidRPr="00C308C6">
              <w:rPr>
                <w:sz w:val="24"/>
                <w:szCs w:val="24"/>
              </w:rPr>
              <w:t>04 12</w:t>
            </w:r>
          </w:p>
        </w:tc>
        <w:tc>
          <w:tcPr>
            <w:tcW w:w="1701" w:type="dxa"/>
            <w:vAlign w:val="center"/>
          </w:tcPr>
          <w:p w:rsidR="00E761DA" w:rsidRPr="00C308C6" w:rsidRDefault="00E761DA" w:rsidP="00777005">
            <w:pPr>
              <w:jc w:val="center"/>
              <w:rPr>
                <w:sz w:val="24"/>
                <w:szCs w:val="24"/>
              </w:rPr>
            </w:pPr>
            <w:r w:rsidRPr="00C308C6">
              <w:rPr>
                <w:sz w:val="24"/>
                <w:szCs w:val="24"/>
              </w:rPr>
              <w:t>50 790 016</w:t>
            </w:r>
          </w:p>
        </w:tc>
        <w:tc>
          <w:tcPr>
            <w:tcW w:w="1701" w:type="dxa"/>
            <w:vAlign w:val="center"/>
          </w:tcPr>
          <w:p w:rsidR="00E761DA" w:rsidRPr="00C308C6" w:rsidRDefault="00E761DA" w:rsidP="00777005">
            <w:pPr>
              <w:jc w:val="center"/>
              <w:rPr>
                <w:sz w:val="24"/>
                <w:szCs w:val="24"/>
              </w:rPr>
            </w:pPr>
            <w:r w:rsidRPr="00C308C6">
              <w:rPr>
                <w:sz w:val="24"/>
                <w:szCs w:val="24"/>
              </w:rPr>
              <w:t>50 790 016</w:t>
            </w:r>
          </w:p>
        </w:tc>
        <w:tc>
          <w:tcPr>
            <w:tcW w:w="1581" w:type="dxa"/>
            <w:vAlign w:val="center"/>
          </w:tcPr>
          <w:p w:rsidR="00E761DA" w:rsidRPr="00C308C6" w:rsidRDefault="00E761DA" w:rsidP="00777005">
            <w:pPr>
              <w:jc w:val="center"/>
              <w:rPr>
                <w:sz w:val="24"/>
                <w:szCs w:val="24"/>
              </w:rPr>
            </w:pPr>
            <w:r w:rsidRPr="00C308C6">
              <w:rPr>
                <w:sz w:val="24"/>
                <w:szCs w:val="24"/>
              </w:rPr>
              <w:t>50 790 016</w:t>
            </w:r>
          </w:p>
        </w:tc>
      </w:tr>
      <w:tr w:rsidR="00E761DA" w:rsidRPr="00C308C6" w:rsidTr="00777005">
        <w:tc>
          <w:tcPr>
            <w:tcW w:w="594" w:type="dxa"/>
            <w:vMerge/>
          </w:tcPr>
          <w:p w:rsidR="00E761DA" w:rsidRPr="00C308C6" w:rsidRDefault="00E761DA" w:rsidP="00777005">
            <w:pPr>
              <w:spacing w:before="120"/>
              <w:jc w:val="center"/>
              <w:rPr>
                <w:sz w:val="24"/>
                <w:szCs w:val="24"/>
              </w:rPr>
            </w:pPr>
          </w:p>
        </w:tc>
        <w:tc>
          <w:tcPr>
            <w:tcW w:w="2991" w:type="dxa"/>
            <w:vMerge/>
          </w:tcPr>
          <w:p w:rsidR="00E761DA" w:rsidRPr="00C308C6" w:rsidRDefault="00E761DA" w:rsidP="00777005">
            <w:pPr>
              <w:rPr>
                <w:sz w:val="24"/>
                <w:szCs w:val="24"/>
              </w:rPr>
            </w:pPr>
          </w:p>
        </w:tc>
        <w:tc>
          <w:tcPr>
            <w:tcW w:w="1268" w:type="dxa"/>
            <w:vAlign w:val="center"/>
          </w:tcPr>
          <w:p w:rsidR="00E761DA" w:rsidRPr="00C308C6" w:rsidRDefault="00E761DA" w:rsidP="00777005">
            <w:pPr>
              <w:spacing w:before="120"/>
              <w:jc w:val="center"/>
              <w:rPr>
                <w:sz w:val="24"/>
                <w:szCs w:val="24"/>
              </w:rPr>
            </w:pPr>
            <w:r w:rsidRPr="00C308C6">
              <w:rPr>
                <w:sz w:val="24"/>
                <w:szCs w:val="24"/>
              </w:rPr>
              <w:t>07 05</w:t>
            </w:r>
          </w:p>
        </w:tc>
        <w:tc>
          <w:tcPr>
            <w:tcW w:w="1701" w:type="dxa"/>
            <w:vAlign w:val="center"/>
          </w:tcPr>
          <w:p w:rsidR="00E761DA" w:rsidRPr="00C308C6" w:rsidRDefault="00E761DA" w:rsidP="00777005">
            <w:pPr>
              <w:jc w:val="center"/>
              <w:rPr>
                <w:sz w:val="24"/>
                <w:szCs w:val="24"/>
              </w:rPr>
            </w:pPr>
            <w:r w:rsidRPr="00C308C6">
              <w:rPr>
                <w:sz w:val="24"/>
                <w:szCs w:val="24"/>
              </w:rPr>
              <w:t>9 000</w:t>
            </w:r>
          </w:p>
        </w:tc>
        <w:tc>
          <w:tcPr>
            <w:tcW w:w="1701" w:type="dxa"/>
            <w:vAlign w:val="center"/>
          </w:tcPr>
          <w:p w:rsidR="00E761DA" w:rsidRPr="00C308C6" w:rsidRDefault="00E761DA" w:rsidP="00777005">
            <w:pPr>
              <w:jc w:val="center"/>
              <w:rPr>
                <w:sz w:val="24"/>
                <w:szCs w:val="24"/>
              </w:rPr>
            </w:pPr>
            <w:r w:rsidRPr="00C308C6">
              <w:rPr>
                <w:sz w:val="24"/>
                <w:szCs w:val="24"/>
              </w:rPr>
              <w:t>9 000</w:t>
            </w:r>
          </w:p>
        </w:tc>
        <w:tc>
          <w:tcPr>
            <w:tcW w:w="1581" w:type="dxa"/>
            <w:vAlign w:val="center"/>
          </w:tcPr>
          <w:p w:rsidR="00E761DA" w:rsidRPr="00C308C6" w:rsidRDefault="00E761DA" w:rsidP="00777005">
            <w:pPr>
              <w:jc w:val="center"/>
              <w:rPr>
                <w:sz w:val="24"/>
                <w:szCs w:val="24"/>
              </w:rPr>
            </w:pPr>
            <w:r w:rsidRPr="00C308C6">
              <w:rPr>
                <w:sz w:val="24"/>
                <w:szCs w:val="24"/>
              </w:rPr>
              <w:t>9 000</w:t>
            </w:r>
          </w:p>
        </w:tc>
      </w:tr>
      <w:tr w:rsidR="001A22B9" w:rsidRPr="00C308C6" w:rsidTr="00777005">
        <w:tc>
          <w:tcPr>
            <w:tcW w:w="594" w:type="dxa"/>
          </w:tcPr>
          <w:p w:rsidR="001A22B9" w:rsidRPr="00C308C6" w:rsidRDefault="001A22B9" w:rsidP="00777005">
            <w:pPr>
              <w:spacing w:before="120"/>
              <w:jc w:val="both"/>
              <w:rPr>
                <w:sz w:val="24"/>
                <w:szCs w:val="24"/>
              </w:rPr>
            </w:pPr>
          </w:p>
        </w:tc>
        <w:tc>
          <w:tcPr>
            <w:tcW w:w="2991" w:type="dxa"/>
          </w:tcPr>
          <w:p w:rsidR="001A22B9" w:rsidRPr="00C308C6" w:rsidRDefault="001A22B9" w:rsidP="00777005">
            <w:pPr>
              <w:rPr>
                <w:sz w:val="24"/>
                <w:szCs w:val="24"/>
              </w:rPr>
            </w:pPr>
            <w:r w:rsidRPr="00C308C6">
              <w:rPr>
                <w:sz w:val="24"/>
                <w:szCs w:val="24"/>
              </w:rPr>
              <w:t>Всего</w:t>
            </w:r>
          </w:p>
        </w:tc>
        <w:tc>
          <w:tcPr>
            <w:tcW w:w="1268" w:type="dxa"/>
            <w:vAlign w:val="center"/>
          </w:tcPr>
          <w:p w:rsidR="001A22B9" w:rsidRPr="00C308C6" w:rsidRDefault="001A22B9" w:rsidP="00777005">
            <w:pPr>
              <w:spacing w:before="120"/>
              <w:jc w:val="center"/>
              <w:rPr>
                <w:sz w:val="24"/>
                <w:szCs w:val="24"/>
              </w:rPr>
            </w:pPr>
          </w:p>
        </w:tc>
        <w:tc>
          <w:tcPr>
            <w:tcW w:w="1701" w:type="dxa"/>
            <w:vAlign w:val="center"/>
          </w:tcPr>
          <w:p w:rsidR="001A22B9" w:rsidRPr="00C308C6" w:rsidRDefault="00E761DA" w:rsidP="009A6F18">
            <w:pPr>
              <w:jc w:val="center"/>
              <w:rPr>
                <w:sz w:val="24"/>
                <w:szCs w:val="24"/>
              </w:rPr>
            </w:pPr>
            <w:r w:rsidRPr="00C308C6">
              <w:rPr>
                <w:sz w:val="24"/>
                <w:szCs w:val="24"/>
              </w:rPr>
              <w:t>50 799 016</w:t>
            </w:r>
          </w:p>
        </w:tc>
        <w:tc>
          <w:tcPr>
            <w:tcW w:w="1701" w:type="dxa"/>
            <w:vAlign w:val="center"/>
          </w:tcPr>
          <w:p w:rsidR="001A22B9" w:rsidRPr="00C308C6" w:rsidRDefault="00E761DA" w:rsidP="009A6F18">
            <w:pPr>
              <w:jc w:val="center"/>
              <w:rPr>
                <w:sz w:val="24"/>
                <w:szCs w:val="24"/>
              </w:rPr>
            </w:pPr>
            <w:r w:rsidRPr="00C308C6">
              <w:rPr>
                <w:sz w:val="24"/>
                <w:szCs w:val="24"/>
              </w:rPr>
              <w:t>50 799 016</w:t>
            </w:r>
          </w:p>
        </w:tc>
        <w:tc>
          <w:tcPr>
            <w:tcW w:w="1581" w:type="dxa"/>
            <w:vAlign w:val="center"/>
          </w:tcPr>
          <w:p w:rsidR="001A22B9" w:rsidRPr="00C308C6" w:rsidRDefault="00E761DA" w:rsidP="009A6F18">
            <w:pPr>
              <w:jc w:val="center"/>
              <w:rPr>
                <w:sz w:val="24"/>
                <w:szCs w:val="24"/>
              </w:rPr>
            </w:pPr>
            <w:r w:rsidRPr="00C308C6">
              <w:rPr>
                <w:sz w:val="24"/>
                <w:szCs w:val="24"/>
              </w:rPr>
              <w:t>50 799 016</w:t>
            </w:r>
          </w:p>
        </w:tc>
      </w:tr>
    </w:tbl>
    <w:p w:rsidR="00AF6112" w:rsidRPr="00C308C6" w:rsidRDefault="00AF6112" w:rsidP="00AF6112">
      <w:pPr>
        <w:pStyle w:val="aff"/>
        <w:ind w:left="284"/>
        <w:jc w:val="both"/>
        <w:rPr>
          <w:rFonts w:ascii="Times New Roman" w:hAnsi="Times New Roman" w:cs="Times New Roman"/>
          <w:sz w:val="28"/>
          <w:szCs w:val="28"/>
        </w:rPr>
      </w:pPr>
    </w:p>
    <w:p w:rsidR="00AF6112" w:rsidRPr="00C308C6" w:rsidRDefault="00AF6112" w:rsidP="000C0925">
      <w:pPr>
        <w:pStyle w:val="afff7"/>
        <w:ind w:left="-103" w:firstLine="812"/>
        <w:jc w:val="both"/>
        <w:rPr>
          <w:rFonts w:ascii="Times New Roman" w:hAnsi="Times New Roman"/>
          <w:sz w:val="28"/>
          <w:szCs w:val="28"/>
        </w:rPr>
      </w:pPr>
      <w:r w:rsidRPr="00C308C6">
        <w:rPr>
          <w:rFonts w:ascii="Times New Roman" w:hAnsi="Times New Roman"/>
          <w:sz w:val="28"/>
          <w:szCs w:val="28"/>
        </w:rPr>
        <w:t>Цели подпрограммы:</w:t>
      </w:r>
    </w:p>
    <w:p w:rsidR="00AF6112" w:rsidRPr="00C308C6" w:rsidRDefault="00AF6112" w:rsidP="00AF6112">
      <w:pPr>
        <w:pStyle w:val="afff7"/>
        <w:ind w:left="-103"/>
        <w:jc w:val="both"/>
        <w:rPr>
          <w:rFonts w:ascii="Times New Roman" w:hAnsi="Times New Roman"/>
          <w:sz w:val="28"/>
          <w:szCs w:val="28"/>
        </w:rPr>
      </w:pPr>
      <w:r w:rsidRPr="00C308C6">
        <w:rPr>
          <w:rFonts w:ascii="Times New Roman" w:hAnsi="Times New Roman"/>
          <w:sz w:val="28"/>
          <w:szCs w:val="28"/>
        </w:rPr>
        <w:t>-</w:t>
      </w:r>
      <w:r w:rsidR="00D905BC" w:rsidRPr="00C308C6">
        <w:rPr>
          <w:rFonts w:ascii="Times New Roman" w:hAnsi="Times New Roman"/>
          <w:sz w:val="28"/>
          <w:szCs w:val="28"/>
        </w:rPr>
        <w:t xml:space="preserve"> </w:t>
      </w:r>
      <w:r w:rsidRPr="00C308C6">
        <w:rPr>
          <w:rFonts w:ascii="Times New Roman" w:hAnsi="Times New Roman"/>
          <w:sz w:val="28"/>
          <w:szCs w:val="28"/>
        </w:rPr>
        <w:t>хозяйственное обеспечение деятельности обслуживаемых Учреждений;</w:t>
      </w:r>
    </w:p>
    <w:p w:rsidR="00AF6112" w:rsidRPr="00C308C6" w:rsidRDefault="00AF6112" w:rsidP="00AF6112">
      <w:pPr>
        <w:pStyle w:val="afff7"/>
        <w:ind w:left="-103"/>
        <w:jc w:val="both"/>
        <w:rPr>
          <w:rFonts w:ascii="Times New Roman" w:hAnsi="Times New Roman"/>
          <w:sz w:val="28"/>
          <w:szCs w:val="28"/>
        </w:rPr>
      </w:pPr>
      <w:r w:rsidRPr="00C308C6">
        <w:rPr>
          <w:rFonts w:ascii="Times New Roman" w:hAnsi="Times New Roman"/>
          <w:sz w:val="28"/>
          <w:szCs w:val="28"/>
        </w:rPr>
        <w:t>-</w:t>
      </w:r>
      <w:r w:rsidR="00D905BC" w:rsidRPr="00C308C6">
        <w:rPr>
          <w:rFonts w:ascii="Times New Roman" w:hAnsi="Times New Roman"/>
          <w:sz w:val="28"/>
          <w:szCs w:val="28"/>
        </w:rPr>
        <w:t xml:space="preserve"> </w:t>
      </w:r>
      <w:r w:rsidRPr="00C308C6">
        <w:rPr>
          <w:rFonts w:ascii="Times New Roman" w:hAnsi="Times New Roman"/>
          <w:sz w:val="28"/>
          <w:szCs w:val="28"/>
        </w:rPr>
        <w:t>обеспечение режима содержания и эксплуатации зданий, сооружений, инженерных коммуникаций, внутренних инженерных и технологических сетей, систем и оборудования;</w:t>
      </w:r>
    </w:p>
    <w:p w:rsidR="00AF6112" w:rsidRPr="00C308C6" w:rsidRDefault="00AF6112" w:rsidP="00AF6112">
      <w:pPr>
        <w:pStyle w:val="afff7"/>
        <w:ind w:left="-103"/>
        <w:jc w:val="both"/>
        <w:rPr>
          <w:rFonts w:ascii="Times New Roman" w:hAnsi="Times New Roman"/>
          <w:sz w:val="28"/>
          <w:szCs w:val="28"/>
        </w:rPr>
      </w:pPr>
      <w:r w:rsidRPr="00C308C6">
        <w:rPr>
          <w:rFonts w:ascii="Times New Roman" w:hAnsi="Times New Roman"/>
          <w:sz w:val="28"/>
          <w:szCs w:val="28"/>
        </w:rPr>
        <w:t>-</w:t>
      </w:r>
      <w:r w:rsidR="00D905BC" w:rsidRPr="00C308C6">
        <w:rPr>
          <w:rFonts w:ascii="Times New Roman" w:hAnsi="Times New Roman"/>
          <w:sz w:val="28"/>
          <w:szCs w:val="28"/>
        </w:rPr>
        <w:t xml:space="preserve"> </w:t>
      </w:r>
      <w:r w:rsidRPr="00C308C6">
        <w:rPr>
          <w:rFonts w:ascii="Times New Roman" w:hAnsi="Times New Roman"/>
          <w:sz w:val="28"/>
          <w:szCs w:val="28"/>
        </w:rPr>
        <w:t>проведение текущих ремонтов зданий и сооружений обслуживаемых учреждений.</w:t>
      </w:r>
    </w:p>
    <w:p w:rsidR="00AF6112" w:rsidRPr="00C308C6" w:rsidRDefault="00AF6112" w:rsidP="001B18B9">
      <w:pPr>
        <w:jc w:val="both"/>
        <w:rPr>
          <w:sz w:val="28"/>
          <w:szCs w:val="28"/>
        </w:rPr>
      </w:pPr>
    </w:p>
    <w:p w:rsidR="001B18B9" w:rsidRPr="00C308C6" w:rsidRDefault="001B18B9" w:rsidP="001B18B9">
      <w:pPr>
        <w:rPr>
          <w:lang w:val="en-US"/>
        </w:rPr>
      </w:pPr>
    </w:p>
    <w:p w:rsidR="00BE0236" w:rsidRPr="00C308C6" w:rsidRDefault="00FB2ACC" w:rsidP="00904EAA">
      <w:pPr>
        <w:pStyle w:val="3"/>
        <w:ind w:firstLine="0"/>
        <w:jc w:val="center"/>
      </w:pPr>
      <w:r w:rsidRPr="00C308C6">
        <w:t>Создание условий для р</w:t>
      </w:r>
      <w:r w:rsidR="00904EAA" w:rsidRPr="00C308C6">
        <w:t>азвити</w:t>
      </w:r>
      <w:r w:rsidRPr="00C308C6">
        <w:t>я</w:t>
      </w:r>
      <w:r w:rsidR="00904EAA" w:rsidRPr="00C308C6">
        <w:t xml:space="preserve"> образования</w:t>
      </w:r>
      <w:r w:rsidR="00220263" w:rsidRPr="00C308C6">
        <w:t xml:space="preserve"> </w:t>
      </w:r>
      <w:r w:rsidRPr="00C308C6">
        <w:t xml:space="preserve">Идринского района </w:t>
      </w:r>
    </w:p>
    <w:p w:rsidR="00FC3AA3" w:rsidRPr="00C308C6" w:rsidRDefault="00B03557" w:rsidP="001A0CCF">
      <w:pPr>
        <w:pStyle w:val="3"/>
        <w:spacing w:before="120"/>
        <w:ind w:firstLine="0"/>
        <w:jc w:val="center"/>
      </w:pPr>
      <w:r w:rsidRPr="00C308C6">
        <w:t xml:space="preserve">на </w:t>
      </w:r>
      <w:r w:rsidR="00D57A84" w:rsidRPr="00C308C6">
        <w:t>2024</w:t>
      </w:r>
      <w:r w:rsidRPr="00C308C6">
        <w:t>-</w:t>
      </w:r>
      <w:r w:rsidR="00D57A84" w:rsidRPr="00C308C6">
        <w:t>2025</w:t>
      </w:r>
      <w:r w:rsidRPr="00C308C6">
        <w:t xml:space="preserve"> </w:t>
      </w:r>
      <w:r w:rsidR="00220263" w:rsidRPr="00C308C6">
        <w:t>годы</w:t>
      </w:r>
      <w:bookmarkEnd w:id="55"/>
      <w:bookmarkEnd w:id="56"/>
    </w:p>
    <w:p w:rsidR="003852BC" w:rsidRPr="00C308C6" w:rsidRDefault="00220263" w:rsidP="001A0CCF">
      <w:pPr>
        <w:spacing w:before="120"/>
        <w:ind w:firstLine="709"/>
        <w:jc w:val="both"/>
        <w:rPr>
          <w:sz w:val="28"/>
          <w:szCs w:val="28"/>
        </w:rPr>
      </w:pPr>
      <w:r w:rsidRPr="00C308C6">
        <w:rPr>
          <w:sz w:val="28"/>
        </w:rPr>
        <w:t xml:space="preserve">На реализацию </w:t>
      </w:r>
      <w:r w:rsidR="00FB2ACC" w:rsidRPr="00C308C6">
        <w:rPr>
          <w:sz w:val="28"/>
        </w:rPr>
        <w:t>муниципаль</w:t>
      </w:r>
      <w:r w:rsidRPr="00C308C6">
        <w:rPr>
          <w:sz w:val="28"/>
        </w:rPr>
        <w:t>ной программы «</w:t>
      </w:r>
      <w:r w:rsidR="00FB2ACC" w:rsidRPr="00C308C6">
        <w:rPr>
          <w:sz w:val="28"/>
        </w:rPr>
        <w:t>Создание условий для развития образования Идринского района</w:t>
      </w:r>
      <w:r w:rsidRPr="00C308C6">
        <w:rPr>
          <w:sz w:val="28"/>
        </w:rPr>
        <w:t xml:space="preserve">» </w:t>
      </w:r>
      <w:r w:rsidR="00B03557" w:rsidRPr="00C308C6">
        <w:rPr>
          <w:sz w:val="28"/>
        </w:rPr>
        <w:t xml:space="preserve">на </w:t>
      </w:r>
      <w:r w:rsidR="00D57A84" w:rsidRPr="00C308C6">
        <w:rPr>
          <w:sz w:val="28"/>
        </w:rPr>
        <w:t>2024</w:t>
      </w:r>
      <w:r w:rsidR="00B03557" w:rsidRPr="00C308C6">
        <w:rPr>
          <w:sz w:val="28"/>
        </w:rPr>
        <w:t>-</w:t>
      </w:r>
      <w:r w:rsidR="00D57A84" w:rsidRPr="00C308C6">
        <w:rPr>
          <w:sz w:val="28"/>
        </w:rPr>
        <w:t>2026</w:t>
      </w:r>
      <w:r w:rsidR="00B03557" w:rsidRPr="00C308C6">
        <w:rPr>
          <w:sz w:val="28"/>
        </w:rPr>
        <w:t xml:space="preserve"> </w:t>
      </w:r>
      <w:r w:rsidRPr="00C308C6">
        <w:rPr>
          <w:sz w:val="28"/>
        </w:rPr>
        <w:t>годы (далее – Программа) предусмотрены расходы в сумме</w:t>
      </w:r>
      <w:r w:rsidR="001C58D1" w:rsidRPr="00C308C6">
        <w:rPr>
          <w:sz w:val="28"/>
        </w:rPr>
        <w:t xml:space="preserve"> </w:t>
      </w:r>
      <w:r w:rsidR="006B185F" w:rsidRPr="00C308C6">
        <w:rPr>
          <w:sz w:val="28"/>
          <w:szCs w:val="28"/>
        </w:rPr>
        <w:t>1</w:t>
      </w:r>
      <w:r w:rsidR="00856B75" w:rsidRPr="00C308C6">
        <w:rPr>
          <w:sz w:val="28"/>
          <w:szCs w:val="28"/>
        </w:rPr>
        <w:t> 60</w:t>
      </w:r>
      <w:r w:rsidR="00271C28" w:rsidRPr="00C308C6">
        <w:rPr>
          <w:sz w:val="28"/>
          <w:szCs w:val="28"/>
        </w:rPr>
        <w:t>6 976,422</w:t>
      </w:r>
      <w:r w:rsidR="003852BC" w:rsidRPr="00C308C6">
        <w:rPr>
          <w:sz w:val="28"/>
          <w:szCs w:val="28"/>
        </w:rPr>
        <w:t xml:space="preserve"> тыс. рубл</w:t>
      </w:r>
      <w:r w:rsidR="0022470F" w:rsidRPr="00C308C6">
        <w:rPr>
          <w:sz w:val="28"/>
          <w:szCs w:val="28"/>
        </w:rPr>
        <w:t>ей</w:t>
      </w:r>
      <w:r w:rsidR="003852BC" w:rsidRPr="00C308C6">
        <w:rPr>
          <w:sz w:val="28"/>
          <w:szCs w:val="28"/>
        </w:rPr>
        <w:t>, в том числе по годам реализации:</w:t>
      </w:r>
    </w:p>
    <w:p w:rsidR="003D6C1E" w:rsidRPr="00C308C6" w:rsidRDefault="00D57A84" w:rsidP="000C0925">
      <w:pPr>
        <w:ind w:firstLine="709"/>
        <w:rPr>
          <w:sz w:val="28"/>
          <w:szCs w:val="28"/>
        </w:rPr>
      </w:pPr>
      <w:r w:rsidRPr="00C308C6">
        <w:rPr>
          <w:sz w:val="28"/>
          <w:szCs w:val="28"/>
        </w:rPr>
        <w:t>2024</w:t>
      </w:r>
      <w:r w:rsidR="003D6C1E" w:rsidRPr="00C308C6">
        <w:rPr>
          <w:sz w:val="28"/>
          <w:szCs w:val="28"/>
        </w:rPr>
        <w:t xml:space="preserve"> год</w:t>
      </w:r>
      <w:r w:rsidR="00E67825" w:rsidRPr="00C308C6">
        <w:rPr>
          <w:sz w:val="28"/>
          <w:szCs w:val="28"/>
        </w:rPr>
        <w:t xml:space="preserve"> </w:t>
      </w:r>
      <w:r w:rsidR="00EF49AB" w:rsidRPr="00C308C6">
        <w:rPr>
          <w:sz w:val="28"/>
          <w:szCs w:val="28"/>
        </w:rPr>
        <w:t>–</w:t>
      </w:r>
      <w:r w:rsidR="003D6C1E" w:rsidRPr="00C308C6">
        <w:rPr>
          <w:sz w:val="28"/>
          <w:szCs w:val="28"/>
        </w:rPr>
        <w:t xml:space="preserve"> </w:t>
      </w:r>
      <w:r w:rsidR="00D301EE" w:rsidRPr="00C308C6">
        <w:rPr>
          <w:sz w:val="28"/>
          <w:szCs w:val="28"/>
        </w:rPr>
        <w:t>543 750,650</w:t>
      </w:r>
      <w:r w:rsidR="003D6C1E" w:rsidRPr="00C308C6">
        <w:rPr>
          <w:sz w:val="28"/>
          <w:szCs w:val="28"/>
        </w:rPr>
        <w:t xml:space="preserve"> тыс. рубл</w:t>
      </w:r>
      <w:r w:rsidR="0022470F" w:rsidRPr="00C308C6">
        <w:rPr>
          <w:sz w:val="28"/>
          <w:szCs w:val="28"/>
        </w:rPr>
        <w:t>ей</w:t>
      </w:r>
      <w:r w:rsidR="003D6C1E" w:rsidRPr="00C308C6">
        <w:rPr>
          <w:sz w:val="28"/>
          <w:szCs w:val="28"/>
        </w:rPr>
        <w:t>;</w:t>
      </w:r>
    </w:p>
    <w:p w:rsidR="003D6C1E" w:rsidRPr="00C308C6" w:rsidRDefault="00D57A84" w:rsidP="000C0925">
      <w:pPr>
        <w:ind w:firstLine="709"/>
        <w:rPr>
          <w:sz w:val="28"/>
          <w:szCs w:val="28"/>
        </w:rPr>
      </w:pPr>
      <w:r w:rsidRPr="00C308C6">
        <w:rPr>
          <w:sz w:val="28"/>
          <w:szCs w:val="28"/>
        </w:rPr>
        <w:t>2025</w:t>
      </w:r>
      <w:r w:rsidR="003D6C1E" w:rsidRPr="00C308C6">
        <w:rPr>
          <w:sz w:val="28"/>
          <w:szCs w:val="28"/>
        </w:rPr>
        <w:t xml:space="preserve"> год </w:t>
      </w:r>
      <w:r w:rsidR="002C4741" w:rsidRPr="00C308C6">
        <w:rPr>
          <w:sz w:val="28"/>
          <w:szCs w:val="28"/>
        </w:rPr>
        <w:t>–</w:t>
      </w:r>
      <w:r w:rsidR="00EF49AB" w:rsidRPr="00C308C6">
        <w:rPr>
          <w:sz w:val="28"/>
          <w:szCs w:val="28"/>
        </w:rPr>
        <w:t xml:space="preserve"> </w:t>
      </w:r>
      <w:r w:rsidR="00D301EE" w:rsidRPr="00C308C6">
        <w:rPr>
          <w:sz w:val="28"/>
          <w:szCs w:val="28"/>
        </w:rPr>
        <w:t>534 077,541</w:t>
      </w:r>
      <w:r w:rsidR="00EF49AB" w:rsidRPr="00C308C6">
        <w:rPr>
          <w:sz w:val="28"/>
          <w:szCs w:val="28"/>
        </w:rPr>
        <w:t xml:space="preserve"> </w:t>
      </w:r>
      <w:r w:rsidR="003D6C1E" w:rsidRPr="00C308C6">
        <w:rPr>
          <w:sz w:val="28"/>
          <w:szCs w:val="28"/>
        </w:rPr>
        <w:t>тыс. рубл</w:t>
      </w:r>
      <w:r w:rsidR="0022470F" w:rsidRPr="00C308C6">
        <w:rPr>
          <w:sz w:val="28"/>
          <w:szCs w:val="28"/>
        </w:rPr>
        <w:t>ей</w:t>
      </w:r>
      <w:r w:rsidR="003D6C1E" w:rsidRPr="00C308C6">
        <w:rPr>
          <w:sz w:val="28"/>
          <w:szCs w:val="28"/>
        </w:rPr>
        <w:t>;</w:t>
      </w:r>
    </w:p>
    <w:p w:rsidR="003D6C1E" w:rsidRPr="00C308C6" w:rsidRDefault="00D57A84" w:rsidP="000C0925">
      <w:pPr>
        <w:ind w:firstLine="709"/>
        <w:rPr>
          <w:sz w:val="28"/>
          <w:szCs w:val="28"/>
        </w:rPr>
      </w:pPr>
      <w:r w:rsidRPr="00C308C6">
        <w:rPr>
          <w:sz w:val="28"/>
          <w:szCs w:val="28"/>
        </w:rPr>
        <w:t>2026</w:t>
      </w:r>
      <w:r w:rsidR="002C4741" w:rsidRPr="00C308C6">
        <w:rPr>
          <w:sz w:val="28"/>
          <w:szCs w:val="28"/>
        </w:rPr>
        <w:t xml:space="preserve"> год –</w:t>
      </w:r>
      <w:r w:rsidR="00856B75" w:rsidRPr="00C308C6">
        <w:rPr>
          <w:sz w:val="28"/>
          <w:szCs w:val="28"/>
        </w:rPr>
        <w:t xml:space="preserve"> </w:t>
      </w:r>
      <w:r w:rsidR="00D301EE" w:rsidRPr="00C308C6">
        <w:rPr>
          <w:sz w:val="28"/>
          <w:szCs w:val="28"/>
        </w:rPr>
        <w:t>529 148,231</w:t>
      </w:r>
      <w:r w:rsidR="00856B75" w:rsidRPr="00C308C6">
        <w:rPr>
          <w:sz w:val="28"/>
          <w:szCs w:val="28"/>
        </w:rPr>
        <w:t xml:space="preserve"> </w:t>
      </w:r>
      <w:r w:rsidR="003D6C1E" w:rsidRPr="00C308C6">
        <w:rPr>
          <w:sz w:val="28"/>
          <w:szCs w:val="28"/>
        </w:rPr>
        <w:t>тыс. рубл</w:t>
      </w:r>
      <w:r w:rsidR="0022470F" w:rsidRPr="00C308C6">
        <w:rPr>
          <w:sz w:val="28"/>
          <w:szCs w:val="28"/>
        </w:rPr>
        <w:t>ей</w:t>
      </w:r>
      <w:r w:rsidR="003D6C1E" w:rsidRPr="00C308C6">
        <w:rPr>
          <w:sz w:val="28"/>
          <w:szCs w:val="28"/>
        </w:rPr>
        <w:t>.</w:t>
      </w:r>
    </w:p>
    <w:p w:rsidR="003D6C1E" w:rsidRPr="00C308C6" w:rsidRDefault="003D6C1E" w:rsidP="003D6C1E">
      <w:pPr>
        <w:rPr>
          <w:sz w:val="28"/>
          <w:szCs w:val="28"/>
        </w:rPr>
      </w:pPr>
      <w:r w:rsidRPr="00C308C6">
        <w:rPr>
          <w:sz w:val="28"/>
          <w:szCs w:val="28"/>
        </w:rPr>
        <w:t xml:space="preserve">Из них: </w:t>
      </w:r>
      <w:r w:rsidR="00E34E9E" w:rsidRPr="00C308C6">
        <w:rPr>
          <w:sz w:val="28"/>
          <w:szCs w:val="28"/>
        </w:rPr>
        <w:t>1</w:t>
      </w:r>
      <w:r w:rsidR="00E34E9E" w:rsidRPr="00C308C6">
        <w:rPr>
          <w:sz w:val="28"/>
          <w:szCs w:val="28"/>
          <w:lang w:val="en-US"/>
        </w:rPr>
        <w:t> </w:t>
      </w:r>
      <w:r w:rsidR="00E34E9E" w:rsidRPr="00C308C6">
        <w:rPr>
          <w:sz w:val="28"/>
          <w:szCs w:val="28"/>
        </w:rPr>
        <w:t>0</w:t>
      </w:r>
      <w:r w:rsidR="002C125D" w:rsidRPr="00C308C6">
        <w:rPr>
          <w:sz w:val="28"/>
          <w:szCs w:val="28"/>
        </w:rPr>
        <w:t>77</w:t>
      </w:r>
      <w:r w:rsidR="00E34E9E" w:rsidRPr="00C308C6">
        <w:rPr>
          <w:sz w:val="28"/>
          <w:szCs w:val="28"/>
          <w:lang w:val="en-US"/>
        </w:rPr>
        <w:t> </w:t>
      </w:r>
      <w:r w:rsidR="002C125D" w:rsidRPr="00C308C6">
        <w:rPr>
          <w:sz w:val="28"/>
          <w:szCs w:val="28"/>
        </w:rPr>
        <w:t>903</w:t>
      </w:r>
      <w:r w:rsidR="00E34E9E" w:rsidRPr="00C308C6">
        <w:rPr>
          <w:sz w:val="28"/>
          <w:szCs w:val="28"/>
        </w:rPr>
        <w:t>,</w:t>
      </w:r>
      <w:r w:rsidR="002C125D" w:rsidRPr="00C308C6">
        <w:rPr>
          <w:sz w:val="28"/>
          <w:szCs w:val="28"/>
        </w:rPr>
        <w:t>6</w:t>
      </w:r>
      <w:r w:rsidR="00E34E9E" w:rsidRPr="00C308C6">
        <w:rPr>
          <w:sz w:val="28"/>
          <w:szCs w:val="28"/>
        </w:rPr>
        <w:t>00</w:t>
      </w:r>
      <w:r w:rsidRPr="00C308C6">
        <w:rPr>
          <w:sz w:val="28"/>
          <w:szCs w:val="28"/>
        </w:rPr>
        <w:t xml:space="preserve"> тыс. рублей из средств краевого бюджета, в том числе по годам:</w:t>
      </w:r>
    </w:p>
    <w:p w:rsidR="003D6C1E" w:rsidRPr="00C308C6" w:rsidRDefault="00D57A84" w:rsidP="000C0925">
      <w:pPr>
        <w:ind w:firstLine="709"/>
        <w:rPr>
          <w:sz w:val="28"/>
          <w:szCs w:val="28"/>
        </w:rPr>
      </w:pPr>
      <w:r w:rsidRPr="00C308C6">
        <w:rPr>
          <w:sz w:val="28"/>
          <w:szCs w:val="28"/>
        </w:rPr>
        <w:t>2024</w:t>
      </w:r>
      <w:r w:rsidR="003D6C1E" w:rsidRPr="00C308C6">
        <w:rPr>
          <w:sz w:val="28"/>
          <w:szCs w:val="28"/>
        </w:rPr>
        <w:t xml:space="preserve"> год </w:t>
      </w:r>
      <w:r w:rsidR="00EF49AB" w:rsidRPr="00C308C6">
        <w:rPr>
          <w:sz w:val="28"/>
          <w:szCs w:val="28"/>
        </w:rPr>
        <w:t>–</w:t>
      </w:r>
      <w:r w:rsidR="003D6C1E" w:rsidRPr="00C308C6">
        <w:rPr>
          <w:sz w:val="28"/>
          <w:szCs w:val="28"/>
        </w:rPr>
        <w:t xml:space="preserve"> </w:t>
      </w:r>
      <w:r w:rsidR="002C125D" w:rsidRPr="00C308C6">
        <w:rPr>
          <w:sz w:val="28"/>
          <w:szCs w:val="28"/>
        </w:rPr>
        <w:t>367 348,3</w:t>
      </w:r>
      <w:r w:rsidR="00A81589" w:rsidRPr="00C308C6">
        <w:rPr>
          <w:sz w:val="28"/>
          <w:szCs w:val="28"/>
        </w:rPr>
        <w:t>00</w:t>
      </w:r>
      <w:r w:rsidR="002C4741" w:rsidRPr="00C308C6">
        <w:rPr>
          <w:sz w:val="28"/>
          <w:szCs w:val="28"/>
        </w:rPr>
        <w:t xml:space="preserve"> </w:t>
      </w:r>
      <w:r w:rsidR="003D6C1E" w:rsidRPr="00C308C6">
        <w:rPr>
          <w:sz w:val="28"/>
          <w:szCs w:val="28"/>
        </w:rPr>
        <w:t xml:space="preserve">тыс. рублей; </w:t>
      </w:r>
    </w:p>
    <w:p w:rsidR="003D6C1E" w:rsidRPr="00C308C6" w:rsidRDefault="00D57A84" w:rsidP="000C0925">
      <w:pPr>
        <w:ind w:firstLine="709"/>
        <w:rPr>
          <w:sz w:val="28"/>
          <w:szCs w:val="28"/>
        </w:rPr>
      </w:pPr>
      <w:r w:rsidRPr="00C308C6">
        <w:rPr>
          <w:sz w:val="28"/>
          <w:szCs w:val="28"/>
        </w:rPr>
        <w:t>2025</w:t>
      </w:r>
      <w:r w:rsidR="003D6C1E" w:rsidRPr="00C308C6">
        <w:rPr>
          <w:sz w:val="28"/>
          <w:szCs w:val="28"/>
        </w:rPr>
        <w:t xml:space="preserve"> год </w:t>
      </w:r>
      <w:r w:rsidR="002C4741" w:rsidRPr="00C308C6">
        <w:rPr>
          <w:sz w:val="28"/>
          <w:szCs w:val="28"/>
        </w:rPr>
        <w:t>–</w:t>
      </w:r>
      <w:r w:rsidR="003D6C1E" w:rsidRPr="00C308C6">
        <w:rPr>
          <w:sz w:val="28"/>
          <w:szCs w:val="28"/>
        </w:rPr>
        <w:t xml:space="preserve"> </w:t>
      </w:r>
      <w:r w:rsidR="002C125D" w:rsidRPr="00C308C6">
        <w:rPr>
          <w:sz w:val="28"/>
          <w:szCs w:val="28"/>
        </w:rPr>
        <w:t>357</w:t>
      </w:r>
      <w:r w:rsidR="00A81589" w:rsidRPr="00C308C6">
        <w:rPr>
          <w:sz w:val="28"/>
          <w:szCs w:val="28"/>
        </w:rPr>
        <w:t> </w:t>
      </w:r>
      <w:r w:rsidR="002C125D" w:rsidRPr="00C308C6">
        <w:rPr>
          <w:sz w:val="28"/>
          <w:szCs w:val="28"/>
        </w:rPr>
        <w:t>740</w:t>
      </w:r>
      <w:r w:rsidR="00A81589" w:rsidRPr="00C308C6">
        <w:rPr>
          <w:sz w:val="28"/>
          <w:szCs w:val="28"/>
        </w:rPr>
        <w:t>,</w:t>
      </w:r>
      <w:r w:rsidR="002C125D" w:rsidRPr="00C308C6">
        <w:rPr>
          <w:sz w:val="28"/>
          <w:szCs w:val="28"/>
        </w:rPr>
        <w:t>0</w:t>
      </w:r>
      <w:r w:rsidR="00A81589" w:rsidRPr="00C308C6">
        <w:rPr>
          <w:sz w:val="28"/>
          <w:szCs w:val="28"/>
        </w:rPr>
        <w:t>00</w:t>
      </w:r>
      <w:r w:rsidR="003D6C1E" w:rsidRPr="00C308C6">
        <w:rPr>
          <w:sz w:val="28"/>
          <w:szCs w:val="28"/>
        </w:rPr>
        <w:t xml:space="preserve"> тыс. рублей;</w:t>
      </w:r>
    </w:p>
    <w:p w:rsidR="003D6C1E" w:rsidRPr="00C308C6" w:rsidRDefault="00D57A84" w:rsidP="000C0925">
      <w:pPr>
        <w:ind w:firstLine="709"/>
        <w:rPr>
          <w:sz w:val="28"/>
          <w:szCs w:val="28"/>
        </w:rPr>
      </w:pPr>
      <w:r w:rsidRPr="00C308C6">
        <w:rPr>
          <w:sz w:val="28"/>
          <w:szCs w:val="28"/>
        </w:rPr>
        <w:t>2026</w:t>
      </w:r>
      <w:r w:rsidR="003D6C1E" w:rsidRPr="00C308C6">
        <w:rPr>
          <w:sz w:val="28"/>
          <w:szCs w:val="28"/>
        </w:rPr>
        <w:t xml:space="preserve"> год </w:t>
      </w:r>
      <w:r w:rsidR="002C4741" w:rsidRPr="00C308C6">
        <w:rPr>
          <w:sz w:val="28"/>
          <w:szCs w:val="28"/>
        </w:rPr>
        <w:t>–</w:t>
      </w:r>
      <w:r w:rsidR="003D6C1E" w:rsidRPr="00C308C6">
        <w:rPr>
          <w:sz w:val="28"/>
          <w:szCs w:val="28"/>
        </w:rPr>
        <w:t xml:space="preserve"> </w:t>
      </w:r>
      <w:r w:rsidR="00A81589" w:rsidRPr="00C308C6">
        <w:rPr>
          <w:sz w:val="28"/>
          <w:szCs w:val="28"/>
        </w:rPr>
        <w:t>35</w:t>
      </w:r>
      <w:r w:rsidR="002C125D" w:rsidRPr="00C308C6">
        <w:rPr>
          <w:sz w:val="28"/>
          <w:szCs w:val="28"/>
        </w:rPr>
        <w:t>2</w:t>
      </w:r>
      <w:r w:rsidR="00A81589" w:rsidRPr="00C308C6">
        <w:rPr>
          <w:sz w:val="28"/>
          <w:szCs w:val="28"/>
        </w:rPr>
        <w:t> 8</w:t>
      </w:r>
      <w:r w:rsidR="002C125D" w:rsidRPr="00C308C6">
        <w:rPr>
          <w:sz w:val="28"/>
          <w:szCs w:val="28"/>
        </w:rPr>
        <w:t>1</w:t>
      </w:r>
      <w:r w:rsidR="00A81589" w:rsidRPr="00C308C6">
        <w:rPr>
          <w:sz w:val="28"/>
          <w:szCs w:val="28"/>
        </w:rPr>
        <w:t>5,</w:t>
      </w:r>
      <w:r w:rsidR="002C125D" w:rsidRPr="00C308C6">
        <w:rPr>
          <w:sz w:val="28"/>
          <w:szCs w:val="28"/>
        </w:rPr>
        <w:t>3</w:t>
      </w:r>
      <w:r w:rsidR="00A81589" w:rsidRPr="00C308C6">
        <w:rPr>
          <w:sz w:val="28"/>
          <w:szCs w:val="28"/>
        </w:rPr>
        <w:t>00</w:t>
      </w:r>
      <w:r w:rsidR="003D6C1E" w:rsidRPr="00C308C6">
        <w:rPr>
          <w:sz w:val="28"/>
          <w:szCs w:val="28"/>
        </w:rPr>
        <w:t xml:space="preserve"> тыс. рублей.</w:t>
      </w:r>
    </w:p>
    <w:p w:rsidR="003D6C1E" w:rsidRPr="00C308C6" w:rsidRDefault="003D6C1E" w:rsidP="003D6C1E">
      <w:pPr>
        <w:rPr>
          <w:sz w:val="28"/>
          <w:szCs w:val="28"/>
        </w:rPr>
      </w:pPr>
      <w:r w:rsidRPr="00C308C6">
        <w:rPr>
          <w:sz w:val="28"/>
          <w:szCs w:val="28"/>
        </w:rPr>
        <w:t>Из средств местного бюджета</w:t>
      </w:r>
      <w:r w:rsidR="00E73ABB" w:rsidRPr="00C308C6">
        <w:rPr>
          <w:sz w:val="28"/>
          <w:szCs w:val="28"/>
        </w:rPr>
        <w:t xml:space="preserve"> </w:t>
      </w:r>
      <w:r w:rsidRPr="00C308C6">
        <w:rPr>
          <w:sz w:val="28"/>
          <w:szCs w:val="28"/>
        </w:rPr>
        <w:t xml:space="preserve">– </w:t>
      </w:r>
      <w:r w:rsidR="002C125D" w:rsidRPr="00C308C6">
        <w:rPr>
          <w:sz w:val="28"/>
          <w:szCs w:val="28"/>
        </w:rPr>
        <w:t>524 028,706</w:t>
      </w:r>
      <w:r w:rsidRPr="00C308C6">
        <w:rPr>
          <w:sz w:val="28"/>
          <w:szCs w:val="28"/>
        </w:rPr>
        <w:t xml:space="preserve"> тыс. рублей, в том числе по годам:</w:t>
      </w:r>
    </w:p>
    <w:p w:rsidR="003D6C1E" w:rsidRPr="00C308C6" w:rsidRDefault="00D57A84" w:rsidP="000C0925">
      <w:pPr>
        <w:ind w:firstLine="709"/>
        <w:rPr>
          <w:sz w:val="28"/>
          <w:szCs w:val="28"/>
        </w:rPr>
      </w:pPr>
      <w:r w:rsidRPr="00C308C6">
        <w:rPr>
          <w:sz w:val="28"/>
          <w:szCs w:val="28"/>
        </w:rPr>
        <w:t>2024</w:t>
      </w:r>
      <w:r w:rsidR="003D6C1E" w:rsidRPr="00C308C6">
        <w:rPr>
          <w:sz w:val="28"/>
          <w:szCs w:val="28"/>
        </w:rPr>
        <w:t xml:space="preserve"> год </w:t>
      </w:r>
      <w:r w:rsidR="002C4741" w:rsidRPr="00C308C6">
        <w:rPr>
          <w:sz w:val="28"/>
          <w:szCs w:val="28"/>
        </w:rPr>
        <w:t>–</w:t>
      </w:r>
      <w:r w:rsidR="00A81589" w:rsidRPr="00C308C6">
        <w:rPr>
          <w:sz w:val="28"/>
          <w:szCs w:val="28"/>
        </w:rPr>
        <w:t xml:space="preserve"> </w:t>
      </w:r>
      <w:r w:rsidR="002C125D" w:rsidRPr="00C308C6">
        <w:rPr>
          <w:sz w:val="28"/>
          <w:szCs w:val="28"/>
        </w:rPr>
        <w:t>174 720,978</w:t>
      </w:r>
      <w:r w:rsidR="00A81589" w:rsidRPr="00C308C6">
        <w:rPr>
          <w:sz w:val="28"/>
          <w:szCs w:val="28"/>
        </w:rPr>
        <w:t xml:space="preserve"> </w:t>
      </w:r>
      <w:r w:rsidR="003D6C1E" w:rsidRPr="00C308C6">
        <w:rPr>
          <w:sz w:val="28"/>
          <w:szCs w:val="28"/>
        </w:rPr>
        <w:t>тыс. рублей;</w:t>
      </w:r>
    </w:p>
    <w:p w:rsidR="003D6C1E" w:rsidRPr="00C308C6" w:rsidRDefault="00D57A84" w:rsidP="000C0925">
      <w:pPr>
        <w:ind w:firstLine="709"/>
        <w:rPr>
          <w:sz w:val="28"/>
          <w:szCs w:val="28"/>
        </w:rPr>
      </w:pPr>
      <w:r w:rsidRPr="00C308C6">
        <w:rPr>
          <w:sz w:val="28"/>
          <w:szCs w:val="28"/>
        </w:rPr>
        <w:t>2025</w:t>
      </w:r>
      <w:r w:rsidR="003D6C1E" w:rsidRPr="00C308C6">
        <w:rPr>
          <w:sz w:val="28"/>
          <w:szCs w:val="28"/>
        </w:rPr>
        <w:t xml:space="preserve"> год </w:t>
      </w:r>
      <w:r w:rsidR="002C4741" w:rsidRPr="00C308C6">
        <w:rPr>
          <w:sz w:val="28"/>
          <w:szCs w:val="28"/>
        </w:rPr>
        <w:t>–</w:t>
      </w:r>
      <w:r w:rsidR="003D6C1E" w:rsidRPr="00C308C6">
        <w:rPr>
          <w:sz w:val="28"/>
          <w:szCs w:val="28"/>
        </w:rPr>
        <w:t xml:space="preserve"> </w:t>
      </w:r>
      <w:r w:rsidR="002C125D" w:rsidRPr="00C308C6">
        <w:rPr>
          <w:sz w:val="28"/>
          <w:szCs w:val="28"/>
        </w:rPr>
        <w:t>174 656,169</w:t>
      </w:r>
      <w:r w:rsidR="003D6C1E" w:rsidRPr="00C308C6">
        <w:rPr>
          <w:sz w:val="28"/>
          <w:szCs w:val="28"/>
        </w:rPr>
        <w:t xml:space="preserve"> тыс. рублей;</w:t>
      </w:r>
    </w:p>
    <w:p w:rsidR="003D6C1E" w:rsidRPr="00C308C6" w:rsidRDefault="00D57A84" w:rsidP="000C0925">
      <w:pPr>
        <w:ind w:firstLine="709"/>
        <w:rPr>
          <w:sz w:val="28"/>
          <w:szCs w:val="28"/>
        </w:rPr>
      </w:pPr>
      <w:r w:rsidRPr="00C308C6">
        <w:rPr>
          <w:sz w:val="28"/>
          <w:szCs w:val="28"/>
        </w:rPr>
        <w:t>2026</w:t>
      </w:r>
      <w:r w:rsidR="003D6C1E" w:rsidRPr="00C308C6">
        <w:rPr>
          <w:sz w:val="28"/>
          <w:szCs w:val="28"/>
        </w:rPr>
        <w:t xml:space="preserve"> год </w:t>
      </w:r>
      <w:r w:rsidR="002C4741" w:rsidRPr="00C308C6">
        <w:rPr>
          <w:sz w:val="28"/>
          <w:szCs w:val="28"/>
        </w:rPr>
        <w:t>–</w:t>
      </w:r>
      <w:r w:rsidR="003D6C1E" w:rsidRPr="00C308C6">
        <w:rPr>
          <w:sz w:val="28"/>
          <w:szCs w:val="28"/>
        </w:rPr>
        <w:t xml:space="preserve"> </w:t>
      </w:r>
      <w:r w:rsidR="002C125D" w:rsidRPr="00C308C6">
        <w:rPr>
          <w:sz w:val="28"/>
          <w:szCs w:val="28"/>
        </w:rPr>
        <w:t>174 656,169</w:t>
      </w:r>
      <w:r w:rsidR="003D6C1E" w:rsidRPr="00C308C6">
        <w:rPr>
          <w:sz w:val="28"/>
          <w:szCs w:val="28"/>
        </w:rPr>
        <w:t xml:space="preserve"> тыс. рублей.</w:t>
      </w:r>
    </w:p>
    <w:p w:rsidR="003D6C1E" w:rsidRPr="00C308C6" w:rsidRDefault="003D6C1E" w:rsidP="003D6C1E">
      <w:pPr>
        <w:rPr>
          <w:sz w:val="28"/>
          <w:szCs w:val="28"/>
        </w:rPr>
      </w:pPr>
      <w:r w:rsidRPr="00C308C6">
        <w:rPr>
          <w:sz w:val="28"/>
          <w:szCs w:val="28"/>
        </w:rPr>
        <w:t>Из внебюджетных источников –</w:t>
      </w:r>
      <w:r w:rsidR="00C2362C" w:rsidRPr="00C308C6">
        <w:rPr>
          <w:sz w:val="28"/>
          <w:szCs w:val="28"/>
        </w:rPr>
        <w:t>5 044,116</w:t>
      </w:r>
      <w:r w:rsidR="00E34E9E" w:rsidRPr="00C308C6">
        <w:rPr>
          <w:sz w:val="28"/>
          <w:szCs w:val="28"/>
        </w:rPr>
        <w:t xml:space="preserve"> </w:t>
      </w:r>
      <w:r w:rsidRPr="00C308C6">
        <w:rPr>
          <w:sz w:val="28"/>
          <w:szCs w:val="28"/>
        </w:rPr>
        <w:t>тыс. рублей, в том числе по годам:</w:t>
      </w:r>
    </w:p>
    <w:p w:rsidR="003D6C1E" w:rsidRPr="00C308C6" w:rsidRDefault="00D57A84" w:rsidP="000C0925">
      <w:pPr>
        <w:ind w:firstLine="709"/>
        <w:rPr>
          <w:sz w:val="28"/>
          <w:szCs w:val="28"/>
        </w:rPr>
      </w:pPr>
      <w:r w:rsidRPr="00C308C6">
        <w:rPr>
          <w:sz w:val="28"/>
          <w:szCs w:val="28"/>
        </w:rPr>
        <w:t>2024</w:t>
      </w:r>
      <w:r w:rsidR="003D6C1E" w:rsidRPr="00C308C6">
        <w:rPr>
          <w:sz w:val="28"/>
          <w:szCs w:val="28"/>
        </w:rPr>
        <w:t xml:space="preserve"> год </w:t>
      </w:r>
      <w:r w:rsidR="00777005" w:rsidRPr="00C308C6">
        <w:rPr>
          <w:sz w:val="28"/>
          <w:szCs w:val="28"/>
        </w:rPr>
        <w:t>–</w:t>
      </w:r>
      <w:r w:rsidR="003D6C1E" w:rsidRPr="00C308C6">
        <w:rPr>
          <w:sz w:val="28"/>
          <w:szCs w:val="28"/>
        </w:rPr>
        <w:t xml:space="preserve"> </w:t>
      </w:r>
      <w:r w:rsidR="00C2362C" w:rsidRPr="00C308C6">
        <w:rPr>
          <w:sz w:val="28"/>
          <w:szCs w:val="28"/>
        </w:rPr>
        <w:t>1 681,372</w:t>
      </w:r>
      <w:r w:rsidR="003D6C1E" w:rsidRPr="00C308C6">
        <w:rPr>
          <w:sz w:val="28"/>
          <w:szCs w:val="28"/>
        </w:rPr>
        <w:t xml:space="preserve"> тыс. рублей;</w:t>
      </w:r>
    </w:p>
    <w:p w:rsidR="003D6C1E" w:rsidRPr="00C308C6" w:rsidRDefault="00D57A84" w:rsidP="000C0925">
      <w:pPr>
        <w:ind w:firstLine="709"/>
        <w:rPr>
          <w:sz w:val="28"/>
          <w:szCs w:val="28"/>
        </w:rPr>
      </w:pPr>
      <w:r w:rsidRPr="00C308C6">
        <w:rPr>
          <w:sz w:val="28"/>
          <w:szCs w:val="28"/>
        </w:rPr>
        <w:t>2025</w:t>
      </w:r>
      <w:r w:rsidR="00777005" w:rsidRPr="00C308C6">
        <w:rPr>
          <w:sz w:val="28"/>
          <w:szCs w:val="28"/>
        </w:rPr>
        <w:t xml:space="preserve"> год – </w:t>
      </w:r>
      <w:r w:rsidR="00C2362C" w:rsidRPr="00C308C6">
        <w:rPr>
          <w:sz w:val="28"/>
          <w:szCs w:val="28"/>
        </w:rPr>
        <w:t>1 681,372</w:t>
      </w:r>
      <w:r w:rsidR="00777005" w:rsidRPr="00C308C6">
        <w:rPr>
          <w:sz w:val="28"/>
          <w:szCs w:val="28"/>
        </w:rPr>
        <w:t xml:space="preserve"> </w:t>
      </w:r>
      <w:r w:rsidR="003D6C1E" w:rsidRPr="00C308C6">
        <w:rPr>
          <w:sz w:val="28"/>
          <w:szCs w:val="28"/>
        </w:rPr>
        <w:t>тыс. рублей;</w:t>
      </w:r>
    </w:p>
    <w:p w:rsidR="003D6C1E" w:rsidRPr="00C308C6" w:rsidRDefault="00D57A84" w:rsidP="000C0925">
      <w:pPr>
        <w:ind w:firstLine="709"/>
        <w:rPr>
          <w:sz w:val="28"/>
          <w:szCs w:val="28"/>
        </w:rPr>
      </w:pPr>
      <w:r w:rsidRPr="00C308C6">
        <w:rPr>
          <w:sz w:val="28"/>
          <w:szCs w:val="28"/>
        </w:rPr>
        <w:t>2026</w:t>
      </w:r>
      <w:r w:rsidR="00E73ABB" w:rsidRPr="00C308C6">
        <w:rPr>
          <w:sz w:val="28"/>
          <w:szCs w:val="28"/>
        </w:rPr>
        <w:t xml:space="preserve"> год – </w:t>
      </w:r>
      <w:r w:rsidR="00C2362C" w:rsidRPr="00C308C6">
        <w:rPr>
          <w:sz w:val="28"/>
          <w:szCs w:val="28"/>
        </w:rPr>
        <w:t>1 681,372</w:t>
      </w:r>
      <w:r w:rsidR="00777005" w:rsidRPr="00C308C6">
        <w:rPr>
          <w:sz w:val="28"/>
          <w:szCs w:val="28"/>
        </w:rPr>
        <w:t xml:space="preserve"> </w:t>
      </w:r>
      <w:r w:rsidR="003D6C1E" w:rsidRPr="00C308C6">
        <w:rPr>
          <w:sz w:val="28"/>
          <w:szCs w:val="28"/>
        </w:rPr>
        <w:t>тыс. рублей.</w:t>
      </w:r>
    </w:p>
    <w:p w:rsidR="00BB2D5F" w:rsidRPr="00C308C6" w:rsidRDefault="00BB2D5F" w:rsidP="00BB2D5F">
      <w:pPr>
        <w:spacing w:before="120"/>
        <w:ind w:firstLine="720"/>
        <w:jc w:val="both"/>
        <w:rPr>
          <w:sz w:val="28"/>
          <w:szCs w:val="28"/>
        </w:rPr>
      </w:pPr>
      <w:r w:rsidRPr="00C308C6">
        <w:rPr>
          <w:sz w:val="28"/>
          <w:szCs w:val="28"/>
        </w:rPr>
        <w:lastRenderedPageBreak/>
        <w:t>Главным распорядител</w:t>
      </w:r>
      <w:r w:rsidR="00FB2ACC" w:rsidRPr="00C308C6">
        <w:rPr>
          <w:sz w:val="28"/>
          <w:szCs w:val="28"/>
        </w:rPr>
        <w:t xml:space="preserve">ем </w:t>
      </w:r>
      <w:r w:rsidRPr="00C308C6">
        <w:rPr>
          <w:sz w:val="28"/>
          <w:szCs w:val="28"/>
        </w:rPr>
        <w:t>бюджетных средств (далее – ГРБС) явля</w:t>
      </w:r>
      <w:r w:rsidR="00FB2ACC" w:rsidRPr="00C308C6">
        <w:rPr>
          <w:sz w:val="28"/>
          <w:szCs w:val="28"/>
        </w:rPr>
        <w:t>е</w:t>
      </w:r>
      <w:r w:rsidRPr="00C308C6">
        <w:rPr>
          <w:sz w:val="28"/>
          <w:szCs w:val="28"/>
        </w:rPr>
        <w:t>тся</w:t>
      </w:r>
      <w:r w:rsidR="00FB2ACC" w:rsidRPr="00C308C6">
        <w:t xml:space="preserve"> </w:t>
      </w:r>
      <w:r w:rsidR="00FB2ACC" w:rsidRPr="00C308C6">
        <w:rPr>
          <w:sz w:val="28"/>
          <w:szCs w:val="28"/>
        </w:rPr>
        <w:t xml:space="preserve">управление образования администрации Идринского района. </w:t>
      </w:r>
    </w:p>
    <w:p w:rsidR="003F0EF1" w:rsidRPr="00C308C6" w:rsidRDefault="00FB2ACC" w:rsidP="003F0EF1">
      <w:pPr>
        <w:spacing w:before="120"/>
        <w:ind w:firstLine="720"/>
        <w:jc w:val="both"/>
        <w:rPr>
          <w:sz w:val="28"/>
          <w:szCs w:val="28"/>
        </w:rPr>
      </w:pPr>
      <w:r w:rsidRPr="00C308C6">
        <w:rPr>
          <w:sz w:val="28"/>
          <w:szCs w:val="28"/>
        </w:rPr>
        <w:t>Цель Программы -</w:t>
      </w:r>
      <w:r w:rsidR="00DE43AD" w:rsidRPr="00C308C6">
        <w:rPr>
          <w:sz w:val="28"/>
          <w:szCs w:val="28"/>
        </w:rPr>
        <w:t xml:space="preserve">  создание условий для обеспечения стабильного функционирования системы образования Идринского района, обеспечения прав граждан на получение общедоступного дошкольного, общего и дополнительного образования, а также повышения качества образования в соответствии с современными требованиями</w:t>
      </w:r>
      <w:r w:rsidRPr="00C308C6">
        <w:rPr>
          <w:sz w:val="28"/>
          <w:szCs w:val="28"/>
        </w:rPr>
        <w:t>.</w:t>
      </w:r>
    </w:p>
    <w:p w:rsidR="00D04DC0" w:rsidRPr="00C308C6" w:rsidRDefault="00D04DC0" w:rsidP="00ED6F17">
      <w:pPr>
        <w:spacing w:before="120"/>
        <w:ind w:firstLine="720"/>
        <w:jc w:val="both"/>
        <w:rPr>
          <w:sz w:val="28"/>
        </w:rPr>
      </w:pPr>
      <w:r w:rsidRPr="00C308C6">
        <w:rPr>
          <w:sz w:val="28"/>
        </w:rPr>
        <w:t>Задачи программы:</w:t>
      </w:r>
    </w:p>
    <w:p w:rsidR="00DE43AD" w:rsidRPr="00C308C6" w:rsidRDefault="00DE43AD" w:rsidP="00DE43AD">
      <w:pPr>
        <w:ind w:firstLine="709"/>
        <w:jc w:val="both"/>
        <w:rPr>
          <w:rFonts w:eastAsia="Calibri"/>
          <w:sz w:val="28"/>
          <w:szCs w:val="28"/>
          <w:lang w:eastAsia="en-US"/>
        </w:rPr>
      </w:pPr>
      <w:r w:rsidRPr="00C308C6">
        <w:rPr>
          <w:rFonts w:eastAsia="Calibri"/>
          <w:sz w:val="28"/>
          <w:szCs w:val="28"/>
          <w:lang w:eastAsia="en-US"/>
        </w:rPr>
        <w:t>1. Обеспечение доступности образования для различных категорий граждан не зависимо от места проживания.</w:t>
      </w:r>
    </w:p>
    <w:p w:rsidR="00DE43AD" w:rsidRPr="00C308C6" w:rsidRDefault="00DE43AD" w:rsidP="00DE43AD">
      <w:pPr>
        <w:ind w:firstLine="709"/>
        <w:jc w:val="both"/>
        <w:rPr>
          <w:rFonts w:eastAsia="Calibri"/>
          <w:sz w:val="28"/>
          <w:szCs w:val="28"/>
          <w:lang w:eastAsia="en-US"/>
        </w:rPr>
      </w:pPr>
      <w:r w:rsidRPr="00C308C6">
        <w:rPr>
          <w:rFonts w:eastAsia="Calibri"/>
          <w:sz w:val="28"/>
          <w:szCs w:val="28"/>
          <w:lang w:eastAsia="en-US"/>
        </w:rPr>
        <w:t>2. Создание в системе дошкольного, общего и дополнительного образования равных возможностей для современного качественного образования, социализации детей и отдыха, оздоровления, занятости детей в летний период.</w:t>
      </w:r>
    </w:p>
    <w:p w:rsidR="00DE43AD" w:rsidRPr="00C308C6" w:rsidRDefault="00DE43AD" w:rsidP="00DE43AD">
      <w:pPr>
        <w:ind w:firstLine="709"/>
        <w:jc w:val="both"/>
        <w:rPr>
          <w:rFonts w:eastAsia="Calibri"/>
          <w:sz w:val="28"/>
          <w:szCs w:val="28"/>
          <w:lang w:eastAsia="en-US"/>
        </w:rPr>
      </w:pPr>
      <w:r w:rsidRPr="00C308C6">
        <w:rPr>
          <w:rFonts w:eastAsia="Calibri"/>
          <w:sz w:val="28"/>
          <w:szCs w:val="28"/>
          <w:lang w:eastAsia="en-US"/>
        </w:rPr>
        <w:t>3. Поддержка кадрового ресурса отрасли, обеспечивающего необходимое качество образования детей.</w:t>
      </w:r>
    </w:p>
    <w:p w:rsidR="00DE43AD" w:rsidRPr="00C308C6" w:rsidRDefault="00DE43AD" w:rsidP="00DE43AD">
      <w:pPr>
        <w:ind w:firstLine="709"/>
        <w:jc w:val="both"/>
        <w:rPr>
          <w:rFonts w:eastAsia="Calibri"/>
          <w:sz w:val="28"/>
          <w:szCs w:val="28"/>
          <w:lang w:eastAsia="en-US"/>
        </w:rPr>
      </w:pPr>
      <w:r w:rsidRPr="00C308C6">
        <w:rPr>
          <w:rFonts w:eastAsia="Calibri"/>
          <w:sz w:val="28"/>
          <w:szCs w:val="28"/>
          <w:lang w:eastAsia="en-US"/>
        </w:rPr>
        <w:t>4. Развитие разных форм воспитания детей, проведение профилактических мероприятий по антиобщественному поведению.</w:t>
      </w:r>
    </w:p>
    <w:p w:rsidR="00DE43AD" w:rsidRPr="00C308C6" w:rsidRDefault="00DE43AD" w:rsidP="00DE43AD">
      <w:pPr>
        <w:spacing w:line="259" w:lineRule="auto"/>
        <w:ind w:firstLine="709"/>
        <w:jc w:val="both"/>
        <w:rPr>
          <w:rFonts w:eastAsia="Calibri"/>
          <w:sz w:val="28"/>
          <w:szCs w:val="28"/>
          <w:lang w:eastAsia="en-US"/>
        </w:rPr>
      </w:pPr>
      <w:r w:rsidRPr="00C308C6">
        <w:rPr>
          <w:rFonts w:eastAsia="Calibri"/>
          <w:sz w:val="28"/>
          <w:szCs w:val="28"/>
          <w:lang w:eastAsia="en-US"/>
        </w:rPr>
        <w:t>5.Обеспечение  реализации мероприятий, направленных на развитие в Идринском районе семейных форм воспитания детей-сирот и детей, оставшихся без попечения родителей.</w:t>
      </w:r>
    </w:p>
    <w:p w:rsidR="00DE43AD" w:rsidRPr="00C308C6" w:rsidRDefault="00DE43AD" w:rsidP="00DE43AD">
      <w:pPr>
        <w:spacing w:line="259" w:lineRule="auto"/>
        <w:ind w:firstLine="709"/>
        <w:jc w:val="both"/>
        <w:rPr>
          <w:rFonts w:eastAsia="Calibri"/>
          <w:sz w:val="28"/>
          <w:szCs w:val="28"/>
          <w:lang w:eastAsia="en-US"/>
        </w:rPr>
      </w:pPr>
      <w:r w:rsidRPr="00C308C6">
        <w:rPr>
          <w:rFonts w:eastAsia="Calibri"/>
          <w:sz w:val="28"/>
          <w:szCs w:val="28"/>
          <w:lang w:eastAsia="en-US"/>
        </w:rPr>
        <w:t>6. Обеспечение  приобретения жилых помещений для их предоставления по договору найма детям-сиротам, детям, оставшимся без попечения родителей, и лицам из их числа .</w:t>
      </w:r>
    </w:p>
    <w:p w:rsidR="00DE43AD" w:rsidRPr="00C308C6" w:rsidRDefault="00DE43AD" w:rsidP="00DE43AD">
      <w:pPr>
        <w:ind w:firstLine="709"/>
        <w:jc w:val="both"/>
        <w:rPr>
          <w:rFonts w:eastAsia="Calibri"/>
          <w:sz w:val="28"/>
          <w:szCs w:val="28"/>
          <w:lang w:eastAsia="en-US"/>
        </w:rPr>
      </w:pPr>
      <w:r w:rsidRPr="00C308C6">
        <w:rPr>
          <w:rFonts w:eastAsia="Calibri"/>
          <w:sz w:val="28"/>
          <w:szCs w:val="28"/>
          <w:lang w:eastAsia="en-US"/>
        </w:rPr>
        <w:t>7. Создание условий для эффективной деятельности отдела образования.</w:t>
      </w:r>
    </w:p>
    <w:p w:rsidR="00DE43AD" w:rsidRPr="00C308C6" w:rsidRDefault="00DE43AD" w:rsidP="00DE43AD">
      <w:pPr>
        <w:ind w:firstLine="709"/>
        <w:jc w:val="both"/>
        <w:rPr>
          <w:rFonts w:eastAsia="Calibri"/>
          <w:sz w:val="28"/>
          <w:szCs w:val="28"/>
          <w:lang w:eastAsia="en-US"/>
        </w:rPr>
      </w:pPr>
      <w:r w:rsidRPr="00C308C6">
        <w:rPr>
          <w:rFonts w:eastAsia="Calibri"/>
          <w:sz w:val="28"/>
          <w:szCs w:val="28"/>
          <w:lang w:eastAsia="en-US"/>
        </w:rPr>
        <w:t>8.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3268B8" w:rsidRPr="00C308C6" w:rsidRDefault="003268B8" w:rsidP="003268B8">
      <w:pPr>
        <w:spacing w:before="120"/>
        <w:ind w:firstLine="720"/>
        <w:jc w:val="both"/>
        <w:rPr>
          <w:sz w:val="28"/>
        </w:rPr>
      </w:pPr>
      <w:r w:rsidRPr="00C308C6">
        <w:rPr>
          <w:sz w:val="28"/>
          <w:szCs w:val="28"/>
        </w:rPr>
        <w:t>.</w:t>
      </w:r>
    </w:p>
    <w:p w:rsidR="00583B76" w:rsidRPr="00C308C6" w:rsidRDefault="00583B76" w:rsidP="00583B76">
      <w:pPr>
        <w:spacing w:before="120"/>
        <w:ind w:firstLine="720"/>
        <w:jc w:val="both"/>
        <w:rPr>
          <w:sz w:val="28"/>
        </w:rPr>
      </w:pPr>
      <w:r w:rsidRPr="00C308C6">
        <w:rPr>
          <w:sz w:val="28"/>
        </w:rPr>
        <w:t xml:space="preserve">Подпрограмма </w:t>
      </w:r>
      <w:r w:rsidR="009D2854" w:rsidRPr="00C308C6">
        <w:rPr>
          <w:sz w:val="28"/>
        </w:rPr>
        <w:t>1</w:t>
      </w:r>
      <w:r w:rsidRPr="00C308C6">
        <w:rPr>
          <w:sz w:val="28"/>
        </w:rPr>
        <w:t xml:space="preserve"> «</w:t>
      </w:r>
      <w:r w:rsidR="00D04DC0" w:rsidRPr="00C308C6">
        <w:rPr>
          <w:sz w:val="28"/>
        </w:rPr>
        <w:t>Развитие дошкольного, общего и дополнительного образования детей»</w:t>
      </w:r>
      <w:r w:rsidR="00825B4B" w:rsidRPr="00C308C6">
        <w:rPr>
          <w:sz w:val="28"/>
        </w:rPr>
        <w:t xml:space="preserve"> </w:t>
      </w:r>
      <w:r w:rsidR="00B03557" w:rsidRPr="00C308C6">
        <w:rPr>
          <w:sz w:val="28"/>
        </w:rPr>
        <w:t xml:space="preserve">на </w:t>
      </w:r>
      <w:r w:rsidR="00D57A84" w:rsidRPr="00C308C6">
        <w:rPr>
          <w:sz w:val="28"/>
        </w:rPr>
        <w:t>2024</w:t>
      </w:r>
      <w:r w:rsidR="00B03557" w:rsidRPr="00C308C6">
        <w:rPr>
          <w:sz w:val="28"/>
        </w:rPr>
        <w:t>-</w:t>
      </w:r>
      <w:r w:rsidR="00D57A84" w:rsidRPr="00C308C6">
        <w:rPr>
          <w:sz w:val="28"/>
        </w:rPr>
        <w:t>2026</w:t>
      </w:r>
      <w:r w:rsidR="00B03557" w:rsidRPr="00C308C6">
        <w:rPr>
          <w:sz w:val="28"/>
        </w:rPr>
        <w:t xml:space="preserve"> </w:t>
      </w:r>
      <w:r w:rsidR="00825B4B" w:rsidRPr="00C308C6">
        <w:rPr>
          <w:sz w:val="28"/>
        </w:rPr>
        <w:t>годы</w:t>
      </w:r>
    </w:p>
    <w:p w:rsidR="00583B76" w:rsidRPr="00C308C6" w:rsidRDefault="00583B76" w:rsidP="00583B76">
      <w:pPr>
        <w:spacing w:before="120"/>
        <w:ind w:firstLine="720"/>
        <w:jc w:val="right"/>
        <w:rPr>
          <w:sz w:val="28"/>
        </w:rPr>
      </w:pPr>
      <w:r w:rsidRPr="00C308C6">
        <w:rPr>
          <w:sz w:val="28"/>
        </w:rPr>
        <w:t>Таблица</w:t>
      </w:r>
      <w:r w:rsidR="00D23E16" w:rsidRPr="00C308C6">
        <w:rPr>
          <w:sz w:val="28"/>
        </w:rPr>
        <w:t xml:space="preserve"> </w:t>
      </w:r>
      <w:r w:rsidR="00C54D95" w:rsidRPr="00C308C6">
        <w:rPr>
          <w:sz w:val="28"/>
        </w:rPr>
        <w:t>28</w:t>
      </w:r>
    </w:p>
    <w:tbl>
      <w:tblPr>
        <w:tblW w:w="9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92"/>
        <w:gridCol w:w="2679"/>
        <w:gridCol w:w="1578"/>
        <w:gridCol w:w="1606"/>
        <w:gridCol w:w="1547"/>
        <w:gridCol w:w="1708"/>
      </w:tblGrid>
      <w:tr w:rsidR="00583B76" w:rsidRPr="00C308C6">
        <w:tc>
          <w:tcPr>
            <w:tcW w:w="792" w:type="dxa"/>
            <w:vMerge w:val="restart"/>
            <w:vAlign w:val="center"/>
          </w:tcPr>
          <w:p w:rsidR="009430D9" w:rsidRPr="00C308C6" w:rsidRDefault="00583B76" w:rsidP="009430D9">
            <w:pPr>
              <w:tabs>
                <w:tab w:val="left" w:pos="114"/>
              </w:tabs>
              <w:jc w:val="center"/>
              <w:rPr>
                <w:sz w:val="24"/>
                <w:szCs w:val="24"/>
              </w:rPr>
            </w:pPr>
            <w:r w:rsidRPr="00C308C6">
              <w:rPr>
                <w:sz w:val="24"/>
                <w:szCs w:val="24"/>
              </w:rPr>
              <w:t>№</w:t>
            </w:r>
          </w:p>
          <w:p w:rsidR="00583B76" w:rsidRPr="00C308C6" w:rsidRDefault="00583B76" w:rsidP="009430D9">
            <w:pPr>
              <w:tabs>
                <w:tab w:val="left" w:pos="114"/>
              </w:tabs>
              <w:jc w:val="center"/>
              <w:rPr>
                <w:sz w:val="24"/>
                <w:szCs w:val="24"/>
              </w:rPr>
            </w:pPr>
            <w:r w:rsidRPr="00C308C6">
              <w:rPr>
                <w:sz w:val="24"/>
                <w:szCs w:val="24"/>
              </w:rPr>
              <w:t>п/п</w:t>
            </w:r>
          </w:p>
        </w:tc>
        <w:tc>
          <w:tcPr>
            <w:tcW w:w="2679" w:type="dxa"/>
            <w:vMerge w:val="restart"/>
            <w:vAlign w:val="center"/>
          </w:tcPr>
          <w:p w:rsidR="00583B76" w:rsidRPr="00C308C6" w:rsidRDefault="00583B76" w:rsidP="009430D9">
            <w:pPr>
              <w:tabs>
                <w:tab w:val="left" w:pos="567"/>
              </w:tabs>
              <w:jc w:val="center"/>
              <w:rPr>
                <w:sz w:val="24"/>
                <w:szCs w:val="24"/>
              </w:rPr>
            </w:pPr>
            <w:r w:rsidRPr="00C308C6">
              <w:rPr>
                <w:sz w:val="24"/>
                <w:szCs w:val="24"/>
              </w:rPr>
              <w:t>Наименование ГРБС</w:t>
            </w:r>
          </w:p>
        </w:tc>
        <w:tc>
          <w:tcPr>
            <w:tcW w:w="1578" w:type="dxa"/>
            <w:vMerge w:val="restart"/>
            <w:vAlign w:val="center"/>
          </w:tcPr>
          <w:p w:rsidR="00583B76" w:rsidRPr="00C308C6" w:rsidRDefault="00583B76" w:rsidP="009430D9">
            <w:pPr>
              <w:tabs>
                <w:tab w:val="left" w:pos="567"/>
              </w:tabs>
              <w:jc w:val="center"/>
              <w:rPr>
                <w:sz w:val="24"/>
                <w:szCs w:val="24"/>
              </w:rPr>
            </w:pPr>
            <w:r w:rsidRPr="00C308C6">
              <w:rPr>
                <w:sz w:val="24"/>
                <w:szCs w:val="24"/>
              </w:rPr>
              <w:t>Раздел, подраздел</w:t>
            </w:r>
          </w:p>
        </w:tc>
        <w:tc>
          <w:tcPr>
            <w:tcW w:w="4861" w:type="dxa"/>
            <w:gridSpan w:val="3"/>
            <w:vAlign w:val="center"/>
          </w:tcPr>
          <w:p w:rsidR="00583B76" w:rsidRPr="00C308C6" w:rsidRDefault="00DD0D50" w:rsidP="00D04DC0">
            <w:pPr>
              <w:tabs>
                <w:tab w:val="left" w:pos="567"/>
              </w:tabs>
              <w:jc w:val="center"/>
              <w:rPr>
                <w:sz w:val="24"/>
                <w:szCs w:val="24"/>
              </w:rPr>
            </w:pPr>
            <w:r w:rsidRPr="00C308C6">
              <w:rPr>
                <w:sz w:val="24"/>
                <w:szCs w:val="24"/>
              </w:rPr>
              <w:t>Расходы (</w:t>
            </w:r>
            <w:r w:rsidR="00583B76" w:rsidRPr="00C308C6">
              <w:rPr>
                <w:sz w:val="24"/>
                <w:szCs w:val="24"/>
              </w:rPr>
              <w:t>рублей), годы</w:t>
            </w:r>
          </w:p>
        </w:tc>
      </w:tr>
      <w:tr w:rsidR="00583B76" w:rsidRPr="00C308C6">
        <w:tc>
          <w:tcPr>
            <w:tcW w:w="792" w:type="dxa"/>
            <w:vMerge/>
            <w:vAlign w:val="center"/>
          </w:tcPr>
          <w:p w:rsidR="00583B76" w:rsidRPr="00C308C6" w:rsidRDefault="00583B76" w:rsidP="009430D9">
            <w:pPr>
              <w:tabs>
                <w:tab w:val="left" w:pos="567"/>
              </w:tabs>
              <w:jc w:val="center"/>
              <w:rPr>
                <w:sz w:val="24"/>
                <w:szCs w:val="24"/>
              </w:rPr>
            </w:pPr>
          </w:p>
        </w:tc>
        <w:tc>
          <w:tcPr>
            <w:tcW w:w="2679" w:type="dxa"/>
            <w:vMerge/>
            <w:vAlign w:val="center"/>
          </w:tcPr>
          <w:p w:rsidR="00583B76" w:rsidRPr="00C308C6" w:rsidRDefault="00583B76" w:rsidP="009430D9">
            <w:pPr>
              <w:tabs>
                <w:tab w:val="left" w:pos="567"/>
              </w:tabs>
              <w:jc w:val="center"/>
              <w:rPr>
                <w:sz w:val="24"/>
                <w:szCs w:val="24"/>
              </w:rPr>
            </w:pPr>
          </w:p>
        </w:tc>
        <w:tc>
          <w:tcPr>
            <w:tcW w:w="1578" w:type="dxa"/>
            <w:vMerge/>
            <w:vAlign w:val="center"/>
          </w:tcPr>
          <w:p w:rsidR="00583B76" w:rsidRPr="00C308C6" w:rsidRDefault="00583B76" w:rsidP="009430D9">
            <w:pPr>
              <w:tabs>
                <w:tab w:val="left" w:pos="567"/>
              </w:tabs>
              <w:jc w:val="center"/>
              <w:rPr>
                <w:sz w:val="24"/>
                <w:szCs w:val="24"/>
              </w:rPr>
            </w:pPr>
          </w:p>
        </w:tc>
        <w:tc>
          <w:tcPr>
            <w:tcW w:w="1606" w:type="dxa"/>
            <w:vAlign w:val="center"/>
          </w:tcPr>
          <w:p w:rsidR="00583B76" w:rsidRPr="00C308C6" w:rsidRDefault="00D57A84" w:rsidP="00681896">
            <w:pPr>
              <w:tabs>
                <w:tab w:val="left" w:pos="567"/>
              </w:tabs>
              <w:jc w:val="center"/>
              <w:rPr>
                <w:sz w:val="24"/>
                <w:szCs w:val="24"/>
              </w:rPr>
            </w:pPr>
            <w:r w:rsidRPr="00C308C6">
              <w:rPr>
                <w:sz w:val="24"/>
                <w:szCs w:val="24"/>
              </w:rPr>
              <w:t>2024</w:t>
            </w:r>
            <w:r w:rsidR="00583B76" w:rsidRPr="00C308C6">
              <w:rPr>
                <w:sz w:val="24"/>
                <w:szCs w:val="24"/>
              </w:rPr>
              <w:t xml:space="preserve"> год</w:t>
            </w:r>
          </w:p>
        </w:tc>
        <w:tc>
          <w:tcPr>
            <w:tcW w:w="1547" w:type="dxa"/>
            <w:vAlign w:val="center"/>
          </w:tcPr>
          <w:p w:rsidR="00583B76" w:rsidRPr="00C308C6" w:rsidRDefault="00D57A84" w:rsidP="00681896">
            <w:pPr>
              <w:tabs>
                <w:tab w:val="left" w:pos="567"/>
              </w:tabs>
              <w:jc w:val="center"/>
              <w:rPr>
                <w:sz w:val="24"/>
                <w:szCs w:val="24"/>
              </w:rPr>
            </w:pPr>
            <w:r w:rsidRPr="00C308C6">
              <w:rPr>
                <w:sz w:val="24"/>
                <w:szCs w:val="24"/>
              </w:rPr>
              <w:t>2025</w:t>
            </w:r>
            <w:r w:rsidR="00583B76" w:rsidRPr="00C308C6">
              <w:rPr>
                <w:sz w:val="24"/>
                <w:szCs w:val="24"/>
              </w:rPr>
              <w:t xml:space="preserve"> год</w:t>
            </w:r>
          </w:p>
        </w:tc>
        <w:tc>
          <w:tcPr>
            <w:tcW w:w="1708" w:type="dxa"/>
            <w:vAlign w:val="center"/>
          </w:tcPr>
          <w:p w:rsidR="00583B76" w:rsidRPr="00C308C6" w:rsidRDefault="00D57A84" w:rsidP="00681896">
            <w:pPr>
              <w:tabs>
                <w:tab w:val="left" w:pos="567"/>
              </w:tabs>
              <w:jc w:val="center"/>
              <w:rPr>
                <w:sz w:val="24"/>
                <w:szCs w:val="24"/>
              </w:rPr>
            </w:pPr>
            <w:r w:rsidRPr="00C308C6">
              <w:rPr>
                <w:sz w:val="24"/>
                <w:szCs w:val="24"/>
              </w:rPr>
              <w:t>2026</w:t>
            </w:r>
            <w:r w:rsidR="00583B76" w:rsidRPr="00C308C6">
              <w:rPr>
                <w:sz w:val="24"/>
                <w:szCs w:val="24"/>
              </w:rPr>
              <w:t xml:space="preserve"> год</w:t>
            </w:r>
          </w:p>
        </w:tc>
      </w:tr>
      <w:tr w:rsidR="00591CEB" w:rsidRPr="00C308C6">
        <w:trPr>
          <w:trHeight w:val="372"/>
        </w:trPr>
        <w:tc>
          <w:tcPr>
            <w:tcW w:w="792" w:type="dxa"/>
            <w:vMerge w:val="restart"/>
          </w:tcPr>
          <w:p w:rsidR="00591CEB" w:rsidRPr="00C308C6" w:rsidRDefault="00591CEB" w:rsidP="00591CEB">
            <w:pPr>
              <w:tabs>
                <w:tab w:val="left" w:pos="567"/>
              </w:tabs>
              <w:jc w:val="center"/>
              <w:rPr>
                <w:sz w:val="24"/>
                <w:szCs w:val="24"/>
              </w:rPr>
            </w:pPr>
            <w:r w:rsidRPr="00C308C6">
              <w:rPr>
                <w:sz w:val="24"/>
                <w:szCs w:val="24"/>
              </w:rPr>
              <w:t>1</w:t>
            </w:r>
          </w:p>
        </w:tc>
        <w:tc>
          <w:tcPr>
            <w:tcW w:w="2679" w:type="dxa"/>
            <w:vMerge w:val="restart"/>
          </w:tcPr>
          <w:p w:rsidR="00591CEB" w:rsidRPr="00C308C6" w:rsidRDefault="00591CEB" w:rsidP="00591CEB">
            <w:pPr>
              <w:shd w:val="clear" w:color="auto" w:fill="FFFFFF"/>
              <w:rPr>
                <w:sz w:val="24"/>
                <w:szCs w:val="24"/>
              </w:rPr>
            </w:pPr>
            <w:r w:rsidRPr="00C308C6">
              <w:rPr>
                <w:sz w:val="24"/>
                <w:szCs w:val="24"/>
              </w:rPr>
              <w:t>Управление образования администрации Идринского  района</w:t>
            </w:r>
          </w:p>
        </w:tc>
        <w:tc>
          <w:tcPr>
            <w:tcW w:w="1578" w:type="dxa"/>
            <w:vAlign w:val="center"/>
          </w:tcPr>
          <w:p w:rsidR="00591CEB" w:rsidRPr="00C308C6" w:rsidRDefault="00591CEB" w:rsidP="00591CEB">
            <w:pPr>
              <w:tabs>
                <w:tab w:val="left" w:pos="567"/>
              </w:tabs>
              <w:jc w:val="center"/>
              <w:rPr>
                <w:sz w:val="24"/>
                <w:szCs w:val="24"/>
              </w:rPr>
            </w:pPr>
            <w:r w:rsidRPr="00C308C6">
              <w:rPr>
                <w:sz w:val="24"/>
                <w:szCs w:val="24"/>
              </w:rPr>
              <w:t>07 01</w:t>
            </w:r>
          </w:p>
        </w:tc>
        <w:tc>
          <w:tcPr>
            <w:tcW w:w="1606" w:type="dxa"/>
            <w:vAlign w:val="center"/>
          </w:tcPr>
          <w:p w:rsidR="00591CEB" w:rsidRPr="00C308C6" w:rsidRDefault="00271C28" w:rsidP="00253587">
            <w:pPr>
              <w:tabs>
                <w:tab w:val="left" w:pos="567"/>
              </w:tabs>
              <w:jc w:val="center"/>
              <w:rPr>
                <w:sz w:val="24"/>
                <w:szCs w:val="24"/>
              </w:rPr>
            </w:pPr>
            <w:r w:rsidRPr="00C308C6">
              <w:rPr>
                <w:sz w:val="24"/>
                <w:szCs w:val="24"/>
              </w:rPr>
              <w:t>88 624 536</w:t>
            </w:r>
          </w:p>
        </w:tc>
        <w:tc>
          <w:tcPr>
            <w:tcW w:w="1547" w:type="dxa"/>
            <w:vAlign w:val="center"/>
          </w:tcPr>
          <w:p w:rsidR="00591CEB" w:rsidRPr="00C308C6" w:rsidRDefault="00271C28" w:rsidP="00591CEB">
            <w:pPr>
              <w:tabs>
                <w:tab w:val="left" w:pos="567"/>
              </w:tabs>
              <w:jc w:val="center"/>
              <w:rPr>
                <w:sz w:val="24"/>
                <w:szCs w:val="24"/>
              </w:rPr>
            </w:pPr>
            <w:r w:rsidRPr="00C308C6">
              <w:rPr>
                <w:sz w:val="24"/>
                <w:szCs w:val="24"/>
              </w:rPr>
              <w:t>88 624 536</w:t>
            </w:r>
          </w:p>
        </w:tc>
        <w:tc>
          <w:tcPr>
            <w:tcW w:w="1708" w:type="dxa"/>
            <w:vAlign w:val="center"/>
          </w:tcPr>
          <w:p w:rsidR="00591CEB" w:rsidRPr="00C308C6" w:rsidRDefault="00271C28" w:rsidP="00591CEB">
            <w:pPr>
              <w:tabs>
                <w:tab w:val="left" w:pos="567"/>
              </w:tabs>
              <w:jc w:val="center"/>
              <w:rPr>
                <w:sz w:val="24"/>
                <w:szCs w:val="24"/>
              </w:rPr>
            </w:pPr>
            <w:r w:rsidRPr="00C308C6">
              <w:rPr>
                <w:sz w:val="24"/>
                <w:szCs w:val="24"/>
              </w:rPr>
              <w:t>88 624 536</w:t>
            </w:r>
          </w:p>
        </w:tc>
      </w:tr>
      <w:tr w:rsidR="00591CEB" w:rsidRPr="00C308C6">
        <w:trPr>
          <w:trHeight w:val="420"/>
        </w:trPr>
        <w:tc>
          <w:tcPr>
            <w:tcW w:w="792" w:type="dxa"/>
            <w:vMerge/>
          </w:tcPr>
          <w:p w:rsidR="00591CEB" w:rsidRPr="00C308C6" w:rsidRDefault="00591CEB" w:rsidP="00591CEB">
            <w:pPr>
              <w:tabs>
                <w:tab w:val="left" w:pos="567"/>
              </w:tabs>
              <w:jc w:val="center"/>
              <w:rPr>
                <w:sz w:val="24"/>
                <w:szCs w:val="24"/>
              </w:rPr>
            </w:pPr>
          </w:p>
        </w:tc>
        <w:tc>
          <w:tcPr>
            <w:tcW w:w="2679" w:type="dxa"/>
            <w:vMerge/>
          </w:tcPr>
          <w:p w:rsidR="00591CEB" w:rsidRPr="00C308C6" w:rsidRDefault="00591CEB" w:rsidP="00591CEB">
            <w:pPr>
              <w:tabs>
                <w:tab w:val="left" w:pos="567"/>
              </w:tabs>
              <w:jc w:val="both"/>
              <w:rPr>
                <w:sz w:val="24"/>
                <w:szCs w:val="24"/>
              </w:rPr>
            </w:pPr>
          </w:p>
        </w:tc>
        <w:tc>
          <w:tcPr>
            <w:tcW w:w="1578" w:type="dxa"/>
            <w:vAlign w:val="center"/>
          </w:tcPr>
          <w:p w:rsidR="00591CEB" w:rsidRPr="00C308C6" w:rsidRDefault="00591CEB" w:rsidP="00591CEB">
            <w:pPr>
              <w:tabs>
                <w:tab w:val="left" w:pos="567"/>
              </w:tabs>
              <w:jc w:val="center"/>
              <w:rPr>
                <w:sz w:val="24"/>
                <w:szCs w:val="24"/>
              </w:rPr>
            </w:pPr>
            <w:r w:rsidRPr="00C308C6">
              <w:rPr>
                <w:sz w:val="24"/>
                <w:szCs w:val="24"/>
              </w:rPr>
              <w:t>07 02</w:t>
            </w:r>
          </w:p>
        </w:tc>
        <w:tc>
          <w:tcPr>
            <w:tcW w:w="1606" w:type="dxa"/>
            <w:vAlign w:val="center"/>
          </w:tcPr>
          <w:p w:rsidR="00591CEB" w:rsidRPr="00C308C6" w:rsidRDefault="00271C28" w:rsidP="00591CEB">
            <w:pPr>
              <w:tabs>
                <w:tab w:val="left" w:pos="567"/>
              </w:tabs>
              <w:jc w:val="center"/>
              <w:rPr>
                <w:sz w:val="24"/>
                <w:szCs w:val="24"/>
              </w:rPr>
            </w:pPr>
            <w:r w:rsidRPr="00C308C6">
              <w:rPr>
                <w:sz w:val="24"/>
                <w:szCs w:val="24"/>
              </w:rPr>
              <w:t>371 069 165</w:t>
            </w:r>
          </w:p>
        </w:tc>
        <w:tc>
          <w:tcPr>
            <w:tcW w:w="1547" w:type="dxa"/>
            <w:vAlign w:val="center"/>
          </w:tcPr>
          <w:p w:rsidR="00591CEB" w:rsidRPr="00C308C6" w:rsidRDefault="00271C28" w:rsidP="00591CEB">
            <w:pPr>
              <w:tabs>
                <w:tab w:val="left" w:pos="567"/>
              </w:tabs>
              <w:jc w:val="center"/>
              <w:rPr>
                <w:sz w:val="24"/>
                <w:szCs w:val="24"/>
              </w:rPr>
            </w:pPr>
            <w:r w:rsidRPr="00C308C6">
              <w:rPr>
                <w:sz w:val="24"/>
                <w:szCs w:val="24"/>
              </w:rPr>
              <w:t>361 334 269</w:t>
            </w:r>
          </w:p>
        </w:tc>
        <w:tc>
          <w:tcPr>
            <w:tcW w:w="1708" w:type="dxa"/>
            <w:vAlign w:val="center"/>
          </w:tcPr>
          <w:p w:rsidR="00591CEB" w:rsidRPr="00C308C6" w:rsidRDefault="00271C28" w:rsidP="00591CEB">
            <w:pPr>
              <w:tabs>
                <w:tab w:val="left" w:pos="567"/>
              </w:tabs>
              <w:jc w:val="center"/>
              <w:rPr>
                <w:sz w:val="24"/>
                <w:szCs w:val="24"/>
              </w:rPr>
            </w:pPr>
            <w:r w:rsidRPr="00C308C6">
              <w:rPr>
                <w:sz w:val="24"/>
                <w:szCs w:val="24"/>
              </w:rPr>
              <w:t>361 334 269</w:t>
            </w:r>
          </w:p>
        </w:tc>
      </w:tr>
      <w:tr w:rsidR="001174D4" w:rsidRPr="00C308C6">
        <w:trPr>
          <w:trHeight w:val="409"/>
        </w:trPr>
        <w:tc>
          <w:tcPr>
            <w:tcW w:w="792" w:type="dxa"/>
            <w:vMerge/>
          </w:tcPr>
          <w:p w:rsidR="001174D4" w:rsidRPr="00C308C6" w:rsidRDefault="001174D4" w:rsidP="00591CEB">
            <w:pPr>
              <w:tabs>
                <w:tab w:val="left" w:pos="567"/>
              </w:tabs>
              <w:jc w:val="center"/>
              <w:rPr>
                <w:sz w:val="24"/>
                <w:szCs w:val="24"/>
              </w:rPr>
            </w:pPr>
          </w:p>
        </w:tc>
        <w:tc>
          <w:tcPr>
            <w:tcW w:w="2679" w:type="dxa"/>
            <w:vMerge/>
          </w:tcPr>
          <w:p w:rsidR="001174D4" w:rsidRPr="00C308C6" w:rsidRDefault="001174D4" w:rsidP="00591CEB">
            <w:pPr>
              <w:tabs>
                <w:tab w:val="left" w:pos="567"/>
              </w:tabs>
              <w:jc w:val="both"/>
              <w:rPr>
                <w:sz w:val="24"/>
                <w:szCs w:val="24"/>
              </w:rPr>
            </w:pPr>
          </w:p>
        </w:tc>
        <w:tc>
          <w:tcPr>
            <w:tcW w:w="1578" w:type="dxa"/>
            <w:vAlign w:val="center"/>
          </w:tcPr>
          <w:p w:rsidR="001174D4" w:rsidRPr="00C308C6" w:rsidRDefault="001174D4" w:rsidP="00591CEB">
            <w:pPr>
              <w:tabs>
                <w:tab w:val="left" w:pos="567"/>
              </w:tabs>
              <w:jc w:val="center"/>
              <w:rPr>
                <w:sz w:val="24"/>
                <w:szCs w:val="24"/>
              </w:rPr>
            </w:pPr>
            <w:r w:rsidRPr="00C308C6">
              <w:rPr>
                <w:sz w:val="24"/>
                <w:szCs w:val="24"/>
              </w:rPr>
              <w:t>07 03</w:t>
            </w:r>
          </w:p>
        </w:tc>
        <w:tc>
          <w:tcPr>
            <w:tcW w:w="1606" w:type="dxa"/>
            <w:vAlign w:val="center"/>
          </w:tcPr>
          <w:p w:rsidR="001174D4" w:rsidRPr="00C308C6" w:rsidRDefault="00271C28" w:rsidP="00591CEB">
            <w:pPr>
              <w:tabs>
                <w:tab w:val="left" w:pos="567"/>
              </w:tabs>
              <w:jc w:val="center"/>
              <w:rPr>
                <w:sz w:val="24"/>
                <w:szCs w:val="24"/>
              </w:rPr>
            </w:pPr>
            <w:r w:rsidRPr="00C308C6">
              <w:rPr>
                <w:sz w:val="24"/>
                <w:szCs w:val="24"/>
              </w:rPr>
              <w:t>22 541 803</w:t>
            </w:r>
          </w:p>
        </w:tc>
        <w:tc>
          <w:tcPr>
            <w:tcW w:w="1547" w:type="dxa"/>
            <w:vAlign w:val="center"/>
          </w:tcPr>
          <w:p w:rsidR="001174D4" w:rsidRPr="00C308C6" w:rsidRDefault="00271C28" w:rsidP="00591CEB">
            <w:pPr>
              <w:tabs>
                <w:tab w:val="left" w:pos="567"/>
              </w:tabs>
              <w:jc w:val="center"/>
              <w:rPr>
                <w:sz w:val="24"/>
                <w:szCs w:val="24"/>
              </w:rPr>
            </w:pPr>
            <w:r w:rsidRPr="00C308C6">
              <w:rPr>
                <w:sz w:val="24"/>
                <w:szCs w:val="24"/>
              </w:rPr>
              <w:t>22 576 777</w:t>
            </w:r>
          </w:p>
        </w:tc>
        <w:tc>
          <w:tcPr>
            <w:tcW w:w="1708" w:type="dxa"/>
            <w:vAlign w:val="center"/>
          </w:tcPr>
          <w:p w:rsidR="001174D4" w:rsidRPr="00C308C6" w:rsidRDefault="00271C28" w:rsidP="00591CEB">
            <w:pPr>
              <w:tabs>
                <w:tab w:val="left" w:pos="567"/>
              </w:tabs>
              <w:jc w:val="center"/>
              <w:rPr>
                <w:sz w:val="24"/>
                <w:szCs w:val="24"/>
              </w:rPr>
            </w:pPr>
            <w:r w:rsidRPr="00C308C6">
              <w:rPr>
                <w:sz w:val="24"/>
                <w:szCs w:val="24"/>
              </w:rPr>
              <w:t>22 576 777</w:t>
            </w:r>
          </w:p>
        </w:tc>
      </w:tr>
      <w:tr w:rsidR="00591CEB" w:rsidRPr="00C308C6">
        <w:trPr>
          <w:trHeight w:val="409"/>
        </w:trPr>
        <w:tc>
          <w:tcPr>
            <w:tcW w:w="792" w:type="dxa"/>
            <w:vMerge/>
          </w:tcPr>
          <w:p w:rsidR="00591CEB" w:rsidRPr="00C308C6" w:rsidRDefault="00591CEB" w:rsidP="00591CEB">
            <w:pPr>
              <w:tabs>
                <w:tab w:val="left" w:pos="567"/>
              </w:tabs>
              <w:jc w:val="center"/>
              <w:rPr>
                <w:sz w:val="24"/>
                <w:szCs w:val="24"/>
              </w:rPr>
            </w:pPr>
          </w:p>
        </w:tc>
        <w:tc>
          <w:tcPr>
            <w:tcW w:w="2679" w:type="dxa"/>
            <w:vMerge/>
          </w:tcPr>
          <w:p w:rsidR="00591CEB" w:rsidRPr="00C308C6" w:rsidRDefault="00591CEB" w:rsidP="00591CEB">
            <w:pPr>
              <w:tabs>
                <w:tab w:val="left" w:pos="567"/>
              </w:tabs>
              <w:jc w:val="both"/>
              <w:rPr>
                <w:sz w:val="24"/>
                <w:szCs w:val="24"/>
              </w:rPr>
            </w:pPr>
          </w:p>
        </w:tc>
        <w:tc>
          <w:tcPr>
            <w:tcW w:w="1578" w:type="dxa"/>
            <w:vAlign w:val="center"/>
          </w:tcPr>
          <w:p w:rsidR="00591CEB" w:rsidRPr="00C308C6" w:rsidRDefault="00591CEB" w:rsidP="00591CEB">
            <w:pPr>
              <w:tabs>
                <w:tab w:val="left" w:pos="567"/>
              </w:tabs>
              <w:jc w:val="center"/>
              <w:rPr>
                <w:sz w:val="24"/>
                <w:szCs w:val="24"/>
              </w:rPr>
            </w:pPr>
            <w:r w:rsidRPr="00C308C6">
              <w:rPr>
                <w:sz w:val="24"/>
                <w:szCs w:val="24"/>
              </w:rPr>
              <w:t>07</w:t>
            </w:r>
            <w:r w:rsidR="001174D4" w:rsidRPr="00C308C6">
              <w:rPr>
                <w:sz w:val="24"/>
                <w:szCs w:val="24"/>
              </w:rPr>
              <w:t> </w:t>
            </w:r>
            <w:r w:rsidRPr="00C308C6">
              <w:rPr>
                <w:sz w:val="24"/>
                <w:szCs w:val="24"/>
              </w:rPr>
              <w:t>07</w:t>
            </w:r>
          </w:p>
        </w:tc>
        <w:tc>
          <w:tcPr>
            <w:tcW w:w="1606" w:type="dxa"/>
            <w:vAlign w:val="center"/>
          </w:tcPr>
          <w:p w:rsidR="00591CEB" w:rsidRPr="00C308C6" w:rsidRDefault="00271C28" w:rsidP="00591CEB">
            <w:pPr>
              <w:tabs>
                <w:tab w:val="left" w:pos="567"/>
              </w:tabs>
              <w:jc w:val="center"/>
              <w:rPr>
                <w:sz w:val="24"/>
                <w:szCs w:val="24"/>
              </w:rPr>
            </w:pPr>
            <w:r w:rsidRPr="00C308C6">
              <w:rPr>
                <w:sz w:val="24"/>
                <w:szCs w:val="24"/>
              </w:rPr>
              <w:t>166 500</w:t>
            </w:r>
          </w:p>
        </w:tc>
        <w:tc>
          <w:tcPr>
            <w:tcW w:w="1547" w:type="dxa"/>
            <w:vAlign w:val="center"/>
          </w:tcPr>
          <w:p w:rsidR="00591CEB" w:rsidRPr="00C308C6" w:rsidRDefault="00271C28" w:rsidP="00591CEB">
            <w:pPr>
              <w:tabs>
                <w:tab w:val="left" w:pos="567"/>
              </w:tabs>
              <w:jc w:val="center"/>
              <w:rPr>
                <w:sz w:val="24"/>
                <w:szCs w:val="24"/>
              </w:rPr>
            </w:pPr>
            <w:r w:rsidRPr="00C308C6">
              <w:rPr>
                <w:sz w:val="24"/>
                <w:szCs w:val="24"/>
              </w:rPr>
              <w:t>166 500</w:t>
            </w:r>
          </w:p>
        </w:tc>
        <w:tc>
          <w:tcPr>
            <w:tcW w:w="1708" w:type="dxa"/>
            <w:vAlign w:val="center"/>
          </w:tcPr>
          <w:p w:rsidR="00591CEB" w:rsidRPr="00C308C6" w:rsidRDefault="00271C28" w:rsidP="00591CEB">
            <w:pPr>
              <w:tabs>
                <w:tab w:val="left" w:pos="567"/>
              </w:tabs>
              <w:jc w:val="center"/>
              <w:rPr>
                <w:sz w:val="24"/>
                <w:szCs w:val="24"/>
              </w:rPr>
            </w:pPr>
            <w:r w:rsidRPr="00C308C6">
              <w:rPr>
                <w:sz w:val="24"/>
                <w:szCs w:val="24"/>
              </w:rPr>
              <w:t>166 500</w:t>
            </w:r>
          </w:p>
        </w:tc>
      </w:tr>
      <w:tr w:rsidR="00681896" w:rsidRPr="00C308C6">
        <w:trPr>
          <w:trHeight w:val="409"/>
        </w:trPr>
        <w:tc>
          <w:tcPr>
            <w:tcW w:w="792" w:type="dxa"/>
            <w:vMerge/>
          </w:tcPr>
          <w:p w:rsidR="00681896" w:rsidRPr="00C308C6" w:rsidRDefault="00681896" w:rsidP="00591CEB">
            <w:pPr>
              <w:tabs>
                <w:tab w:val="left" w:pos="567"/>
              </w:tabs>
              <w:jc w:val="center"/>
              <w:rPr>
                <w:sz w:val="24"/>
                <w:szCs w:val="24"/>
              </w:rPr>
            </w:pPr>
          </w:p>
        </w:tc>
        <w:tc>
          <w:tcPr>
            <w:tcW w:w="2679" w:type="dxa"/>
            <w:vMerge/>
          </w:tcPr>
          <w:p w:rsidR="00681896" w:rsidRPr="00C308C6" w:rsidRDefault="00681896" w:rsidP="00591CEB">
            <w:pPr>
              <w:tabs>
                <w:tab w:val="left" w:pos="567"/>
              </w:tabs>
              <w:jc w:val="both"/>
              <w:rPr>
                <w:sz w:val="24"/>
                <w:szCs w:val="24"/>
              </w:rPr>
            </w:pPr>
          </w:p>
        </w:tc>
        <w:tc>
          <w:tcPr>
            <w:tcW w:w="1578" w:type="dxa"/>
            <w:vAlign w:val="center"/>
          </w:tcPr>
          <w:p w:rsidR="00681896" w:rsidRPr="00C308C6" w:rsidRDefault="00681896" w:rsidP="00591CEB">
            <w:pPr>
              <w:tabs>
                <w:tab w:val="left" w:pos="567"/>
              </w:tabs>
              <w:jc w:val="center"/>
              <w:rPr>
                <w:sz w:val="24"/>
                <w:szCs w:val="24"/>
              </w:rPr>
            </w:pPr>
            <w:r w:rsidRPr="00C308C6">
              <w:rPr>
                <w:sz w:val="24"/>
                <w:szCs w:val="24"/>
              </w:rPr>
              <w:t>07 09</w:t>
            </w:r>
          </w:p>
        </w:tc>
        <w:tc>
          <w:tcPr>
            <w:tcW w:w="1606" w:type="dxa"/>
            <w:vAlign w:val="center"/>
          </w:tcPr>
          <w:p w:rsidR="00681896" w:rsidRPr="00C308C6" w:rsidRDefault="00271C28" w:rsidP="00591CEB">
            <w:pPr>
              <w:tabs>
                <w:tab w:val="left" w:pos="567"/>
              </w:tabs>
              <w:jc w:val="center"/>
              <w:rPr>
                <w:sz w:val="24"/>
                <w:szCs w:val="24"/>
              </w:rPr>
            </w:pPr>
            <w:r w:rsidRPr="00C308C6">
              <w:rPr>
                <w:sz w:val="24"/>
                <w:szCs w:val="24"/>
              </w:rPr>
              <w:t>5 682 238</w:t>
            </w:r>
          </w:p>
        </w:tc>
        <w:tc>
          <w:tcPr>
            <w:tcW w:w="1547" w:type="dxa"/>
            <w:vAlign w:val="center"/>
          </w:tcPr>
          <w:p w:rsidR="00681896" w:rsidRPr="00C308C6" w:rsidRDefault="00271C28" w:rsidP="00591CEB">
            <w:pPr>
              <w:tabs>
                <w:tab w:val="left" w:pos="567"/>
              </w:tabs>
              <w:jc w:val="center"/>
              <w:rPr>
                <w:sz w:val="24"/>
                <w:szCs w:val="24"/>
              </w:rPr>
            </w:pPr>
            <w:r w:rsidRPr="00C308C6">
              <w:rPr>
                <w:sz w:val="24"/>
                <w:szCs w:val="24"/>
              </w:rPr>
              <w:t>5 682 238</w:t>
            </w:r>
          </w:p>
        </w:tc>
        <w:tc>
          <w:tcPr>
            <w:tcW w:w="1708" w:type="dxa"/>
            <w:vAlign w:val="center"/>
          </w:tcPr>
          <w:p w:rsidR="00681896" w:rsidRPr="00C308C6" w:rsidRDefault="00271C28" w:rsidP="00591CEB">
            <w:pPr>
              <w:tabs>
                <w:tab w:val="left" w:pos="567"/>
              </w:tabs>
              <w:jc w:val="center"/>
              <w:rPr>
                <w:sz w:val="24"/>
                <w:szCs w:val="24"/>
              </w:rPr>
            </w:pPr>
            <w:r w:rsidRPr="00C308C6">
              <w:rPr>
                <w:sz w:val="24"/>
                <w:szCs w:val="24"/>
              </w:rPr>
              <w:t>5 682 238</w:t>
            </w:r>
          </w:p>
        </w:tc>
      </w:tr>
      <w:tr w:rsidR="001174D4" w:rsidRPr="00C308C6">
        <w:trPr>
          <w:trHeight w:val="414"/>
        </w:trPr>
        <w:tc>
          <w:tcPr>
            <w:tcW w:w="792" w:type="dxa"/>
            <w:vMerge/>
          </w:tcPr>
          <w:p w:rsidR="001174D4" w:rsidRPr="00C308C6" w:rsidRDefault="001174D4" w:rsidP="00591CEB">
            <w:pPr>
              <w:tabs>
                <w:tab w:val="left" w:pos="567"/>
              </w:tabs>
              <w:jc w:val="center"/>
              <w:rPr>
                <w:sz w:val="24"/>
                <w:szCs w:val="24"/>
              </w:rPr>
            </w:pPr>
          </w:p>
        </w:tc>
        <w:tc>
          <w:tcPr>
            <w:tcW w:w="2679" w:type="dxa"/>
            <w:vMerge/>
          </w:tcPr>
          <w:p w:rsidR="001174D4" w:rsidRPr="00C308C6" w:rsidRDefault="001174D4" w:rsidP="00591CEB">
            <w:pPr>
              <w:tabs>
                <w:tab w:val="left" w:pos="567"/>
              </w:tabs>
              <w:jc w:val="both"/>
              <w:rPr>
                <w:sz w:val="24"/>
                <w:szCs w:val="24"/>
              </w:rPr>
            </w:pPr>
          </w:p>
        </w:tc>
        <w:tc>
          <w:tcPr>
            <w:tcW w:w="1578" w:type="dxa"/>
            <w:vAlign w:val="center"/>
          </w:tcPr>
          <w:p w:rsidR="001174D4" w:rsidRPr="00C308C6" w:rsidRDefault="001174D4" w:rsidP="003B6A89">
            <w:pPr>
              <w:tabs>
                <w:tab w:val="left" w:pos="567"/>
              </w:tabs>
              <w:jc w:val="center"/>
              <w:rPr>
                <w:sz w:val="24"/>
                <w:szCs w:val="24"/>
              </w:rPr>
            </w:pPr>
            <w:r w:rsidRPr="00C308C6">
              <w:rPr>
                <w:sz w:val="24"/>
                <w:szCs w:val="24"/>
              </w:rPr>
              <w:t>10 03</w:t>
            </w:r>
          </w:p>
        </w:tc>
        <w:tc>
          <w:tcPr>
            <w:tcW w:w="1606" w:type="dxa"/>
            <w:vAlign w:val="center"/>
          </w:tcPr>
          <w:p w:rsidR="001174D4" w:rsidRPr="00C308C6" w:rsidRDefault="00271C28" w:rsidP="00591CEB">
            <w:pPr>
              <w:tabs>
                <w:tab w:val="left" w:pos="567"/>
              </w:tabs>
              <w:jc w:val="center"/>
              <w:rPr>
                <w:sz w:val="24"/>
                <w:szCs w:val="24"/>
              </w:rPr>
            </w:pPr>
            <w:r w:rsidRPr="00C308C6">
              <w:rPr>
                <w:sz w:val="24"/>
                <w:szCs w:val="24"/>
              </w:rPr>
              <w:t>23 105 168</w:t>
            </w:r>
          </w:p>
        </w:tc>
        <w:tc>
          <w:tcPr>
            <w:tcW w:w="1547" w:type="dxa"/>
            <w:vAlign w:val="center"/>
          </w:tcPr>
          <w:p w:rsidR="001174D4" w:rsidRPr="00C308C6" w:rsidRDefault="00271C28" w:rsidP="00591CEB">
            <w:pPr>
              <w:tabs>
                <w:tab w:val="left" w:pos="567"/>
              </w:tabs>
              <w:jc w:val="center"/>
              <w:rPr>
                <w:sz w:val="24"/>
                <w:szCs w:val="24"/>
              </w:rPr>
            </w:pPr>
            <w:r w:rsidRPr="00C308C6">
              <w:rPr>
                <w:sz w:val="24"/>
                <w:szCs w:val="24"/>
              </w:rPr>
              <w:t>23 192 255</w:t>
            </w:r>
          </w:p>
        </w:tc>
        <w:tc>
          <w:tcPr>
            <w:tcW w:w="1708" w:type="dxa"/>
            <w:vAlign w:val="center"/>
          </w:tcPr>
          <w:p w:rsidR="001174D4" w:rsidRPr="00C308C6" w:rsidRDefault="00271C28" w:rsidP="00591CEB">
            <w:pPr>
              <w:tabs>
                <w:tab w:val="left" w:pos="567"/>
              </w:tabs>
              <w:jc w:val="center"/>
              <w:rPr>
                <w:sz w:val="24"/>
                <w:szCs w:val="24"/>
              </w:rPr>
            </w:pPr>
            <w:r w:rsidRPr="00C308C6">
              <w:rPr>
                <w:sz w:val="24"/>
                <w:szCs w:val="24"/>
              </w:rPr>
              <w:t>18 577 245</w:t>
            </w:r>
          </w:p>
        </w:tc>
      </w:tr>
      <w:tr w:rsidR="001174D4" w:rsidRPr="00C308C6">
        <w:trPr>
          <w:trHeight w:val="414"/>
        </w:trPr>
        <w:tc>
          <w:tcPr>
            <w:tcW w:w="792" w:type="dxa"/>
            <w:vMerge/>
          </w:tcPr>
          <w:p w:rsidR="001174D4" w:rsidRPr="00C308C6" w:rsidRDefault="001174D4" w:rsidP="00591CEB">
            <w:pPr>
              <w:tabs>
                <w:tab w:val="left" w:pos="567"/>
              </w:tabs>
              <w:jc w:val="center"/>
              <w:rPr>
                <w:sz w:val="24"/>
                <w:szCs w:val="24"/>
              </w:rPr>
            </w:pPr>
          </w:p>
        </w:tc>
        <w:tc>
          <w:tcPr>
            <w:tcW w:w="2679" w:type="dxa"/>
            <w:vMerge/>
          </w:tcPr>
          <w:p w:rsidR="001174D4" w:rsidRPr="00C308C6" w:rsidRDefault="001174D4" w:rsidP="00591CEB">
            <w:pPr>
              <w:tabs>
                <w:tab w:val="left" w:pos="567"/>
              </w:tabs>
              <w:jc w:val="both"/>
              <w:rPr>
                <w:sz w:val="24"/>
                <w:szCs w:val="24"/>
              </w:rPr>
            </w:pPr>
          </w:p>
        </w:tc>
        <w:tc>
          <w:tcPr>
            <w:tcW w:w="1578" w:type="dxa"/>
            <w:vAlign w:val="center"/>
          </w:tcPr>
          <w:p w:rsidR="001174D4" w:rsidRPr="00C308C6" w:rsidRDefault="001174D4" w:rsidP="003B6A89">
            <w:pPr>
              <w:tabs>
                <w:tab w:val="left" w:pos="567"/>
              </w:tabs>
              <w:jc w:val="center"/>
              <w:rPr>
                <w:sz w:val="24"/>
                <w:szCs w:val="24"/>
              </w:rPr>
            </w:pPr>
            <w:r w:rsidRPr="00C308C6">
              <w:rPr>
                <w:sz w:val="24"/>
                <w:szCs w:val="24"/>
              </w:rPr>
              <w:t>10 04</w:t>
            </w:r>
          </w:p>
        </w:tc>
        <w:tc>
          <w:tcPr>
            <w:tcW w:w="1606" w:type="dxa"/>
            <w:vAlign w:val="center"/>
          </w:tcPr>
          <w:p w:rsidR="001174D4" w:rsidRPr="00C308C6" w:rsidRDefault="00271C28" w:rsidP="003B6A89">
            <w:pPr>
              <w:tabs>
                <w:tab w:val="left" w:pos="567"/>
              </w:tabs>
              <w:jc w:val="center"/>
              <w:rPr>
                <w:sz w:val="24"/>
                <w:szCs w:val="24"/>
              </w:rPr>
            </w:pPr>
            <w:r w:rsidRPr="00C308C6">
              <w:rPr>
                <w:sz w:val="24"/>
                <w:szCs w:val="24"/>
              </w:rPr>
              <w:t>1 149 200</w:t>
            </w:r>
          </w:p>
        </w:tc>
        <w:tc>
          <w:tcPr>
            <w:tcW w:w="1547" w:type="dxa"/>
            <w:vAlign w:val="center"/>
          </w:tcPr>
          <w:p w:rsidR="001174D4" w:rsidRPr="00C308C6" w:rsidRDefault="00271C28" w:rsidP="003B6A89">
            <w:pPr>
              <w:tabs>
                <w:tab w:val="left" w:pos="567"/>
              </w:tabs>
              <w:jc w:val="center"/>
              <w:rPr>
                <w:sz w:val="24"/>
                <w:szCs w:val="24"/>
              </w:rPr>
            </w:pPr>
            <w:r w:rsidRPr="00C308C6">
              <w:rPr>
                <w:sz w:val="24"/>
                <w:szCs w:val="24"/>
              </w:rPr>
              <w:t>1 149 200</w:t>
            </w:r>
          </w:p>
        </w:tc>
        <w:tc>
          <w:tcPr>
            <w:tcW w:w="1708" w:type="dxa"/>
            <w:vAlign w:val="center"/>
          </w:tcPr>
          <w:p w:rsidR="001174D4" w:rsidRPr="00C308C6" w:rsidRDefault="00271C28" w:rsidP="003B6A89">
            <w:pPr>
              <w:tabs>
                <w:tab w:val="left" w:pos="567"/>
              </w:tabs>
              <w:jc w:val="center"/>
              <w:rPr>
                <w:sz w:val="24"/>
                <w:szCs w:val="24"/>
              </w:rPr>
            </w:pPr>
            <w:r w:rsidRPr="00C308C6">
              <w:rPr>
                <w:sz w:val="24"/>
                <w:szCs w:val="24"/>
              </w:rPr>
              <w:t>1 149 200</w:t>
            </w:r>
          </w:p>
        </w:tc>
      </w:tr>
      <w:tr w:rsidR="001174D4" w:rsidRPr="00C308C6">
        <w:trPr>
          <w:trHeight w:val="414"/>
        </w:trPr>
        <w:tc>
          <w:tcPr>
            <w:tcW w:w="792" w:type="dxa"/>
            <w:vMerge/>
          </w:tcPr>
          <w:p w:rsidR="001174D4" w:rsidRPr="00C308C6" w:rsidRDefault="001174D4" w:rsidP="00591CEB">
            <w:pPr>
              <w:tabs>
                <w:tab w:val="left" w:pos="567"/>
              </w:tabs>
              <w:jc w:val="center"/>
              <w:rPr>
                <w:sz w:val="24"/>
                <w:szCs w:val="24"/>
              </w:rPr>
            </w:pPr>
          </w:p>
        </w:tc>
        <w:tc>
          <w:tcPr>
            <w:tcW w:w="2679" w:type="dxa"/>
            <w:vMerge/>
          </w:tcPr>
          <w:p w:rsidR="001174D4" w:rsidRPr="00C308C6" w:rsidRDefault="001174D4" w:rsidP="00591CEB">
            <w:pPr>
              <w:tabs>
                <w:tab w:val="left" w:pos="567"/>
              </w:tabs>
              <w:jc w:val="both"/>
              <w:rPr>
                <w:sz w:val="24"/>
                <w:szCs w:val="24"/>
              </w:rPr>
            </w:pPr>
          </w:p>
        </w:tc>
        <w:tc>
          <w:tcPr>
            <w:tcW w:w="1578" w:type="dxa"/>
            <w:vAlign w:val="center"/>
          </w:tcPr>
          <w:p w:rsidR="001174D4" w:rsidRPr="00C308C6" w:rsidRDefault="001174D4" w:rsidP="00591CEB">
            <w:pPr>
              <w:tabs>
                <w:tab w:val="left" w:pos="567"/>
              </w:tabs>
              <w:jc w:val="center"/>
              <w:rPr>
                <w:sz w:val="24"/>
                <w:szCs w:val="24"/>
              </w:rPr>
            </w:pPr>
            <w:r w:rsidRPr="00C308C6">
              <w:rPr>
                <w:sz w:val="24"/>
                <w:szCs w:val="24"/>
              </w:rPr>
              <w:t>11 02</w:t>
            </w:r>
          </w:p>
        </w:tc>
        <w:tc>
          <w:tcPr>
            <w:tcW w:w="1606" w:type="dxa"/>
            <w:vAlign w:val="center"/>
          </w:tcPr>
          <w:p w:rsidR="001174D4" w:rsidRPr="00C308C6" w:rsidRDefault="00271C28" w:rsidP="00591CEB">
            <w:pPr>
              <w:tabs>
                <w:tab w:val="left" w:pos="567"/>
              </w:tabs>
              <w:jc w:val="center"/>
              <w:rPr>
                <w:sz w:val="24"/>
                <w:szCs w:val="24"/>
              </w:rPr>
            </w:pPr>
            <w:r w:rsidRPr="00C308C6">
              <w:rPr>
                <w:sz w:val="24"/>
                <w:szCs w:val="24"/>
              </w:rPr>
              <w:t>521 210</w:t>
            </w:r>
          </w:p>
        </w:tc>
        <w:tc>
          <w:tcPr>
            <w:tcW w:w="1547" w:type="dxa"/>
            <w:vAlign w:val="center"/>
          </w:tcPr>
          <w:p w:rsidR="001174D4" w:rsidRPr="00C308C6" w:rsidRDefault="00271C28" w:rsidP="00591CEB">
            <w:pPr>
              <w:tabs>
                <w:tab w:val="left" w:pos="567"/>
              </w:tabs>
              <w:jc w:val="center"/>
              <w:rPr>
                <w:sz w:val="24"/>
                <w:szCs w:val="24"/>
              </w:rPr>
            </w:pPr>
            <w:r w:rsidRPr="00C308C6">
              <w:rPr>
                <w:sz w:val="24"/>
                <w:szCs w:val="24"/>
              </w:rPr>
              <w:t>521 210</w:t>
            </w:r>
          </w:p>
        </w:tc>
        <w:tc>
          <w:tcPr>
            <w:tcW w:w="1708" w:type="dxa"/>
            <w:vAlign w:val="center"/>
          </w:tcPr>
          <w:p w:rsidR="001174D4" w:rsidRPr="00C308C6" w:rsidRDefault="00271C28" w:rsidP="00591CEB">
            <w:pPr>
              <w:tabs>
                <w:tab w:val="left" w:pos="567"/>
              </w:tabs>
              <w:jc w:val="center"/>
              <w:rPr>
                <w:sz w:val="24"/>
                <w:szCs w:val="24"/>
              </w:rPr>
            </w:pPr>
            <w:r w:rsidRPr="00C308C6">
              <w:rPr>
                <w:sz w:val="24"/>
                <w:szCs w:val="24"/>
              </w:rPr>
              <w:t>521 210</w:t>
            </w:r>
          </w:p>
        </w:tc>
      </w:tr>
      <w:tr w:rsidR="001174D4" w:rsidRPr="00C308C6">
        <w:trPr>
          <w:trHeight w:val="344"/>
        </w:trPr>
        <w:tc>
          <w:tcPr>
            <w:tcW w:w="792" w:type="dxa"/>
          </w:tcPr>
          <w:p w:rsidR="001174D4" w:rsidRPr="00C308C6" w:rsidRDefault="001174D4" w:rsidP="00591CEB">
            <w:pPr>
              <w:tabs>
                <w:tab w:val="left" w:pos="567"/>
              </w:tabs>
              <w:jc w:val="center"/>
              <w:rPr>
                <w:sz w:val="24"/>
                <w:szCs w:val="24"/>
              </w:rPr>
            </w:pPr>
          </w:p>
        </w:tc>
        <w:tc>
          <w:tcPr>
            <w:tcW w:w="2679" w:type="dxa"/>
          </w:tcPr>
          <w:p w:rsidR="001174D4" w:rsidRPr="00C308C6" w:rsidRDefault="001174D4" w:rsidP="00591CEB">
            <w:pPr>
              <w:tabs>
                <w:tab w:val="left" w:pos="567"/>
              </w:tabs>
              <w:jc w:val="both"/>
              <w:rPr>
                <w:sz w:val="24"/>
                <w:szCs w:val="24"/>
              </w:rPr>
            </w:pPr>
            <w:r w:rsidRPr="00C308C6">
              <w:rPr>
                <w:sz w:val="24"/>
                <w:szCs w:val="24"/>
              </w:rPr>
              <w:t>Всего:</w:t>
            </w:r>
          </w:p>
        </w:tc>
        <w:tc>
          <w:tcPr>
            <w:tcW w:w="1578" w:type="dxa"/>
            <w:vAlign w:val="center"/>
          </w:tcPr>
          <w:p w:rsidR="001174D4" w:rsidRPr="00C308C6" w:rsidRDefault="001174D4" w:rsidP="00591CEB">
            <w:pPr>
              <w:tabs>
                <w:tab w:val="left" w:pos="567"/>
              </w:tabs>
              <w:jc w:val="center"/>
              <w:rPr>
                <w:sz w:val="24"/>
                <w:szCs w:val="24"/>
              </w:rPr>
            </w:pPr>
          </w:p>
        </w:tc>
        <w:tc>
          <w:tcPr>
            <w:tcW w:w="1606" w:type="dxa"/>
            <w:vAlign w:val="center"/>
          </w:tcPr>
          <w:p w:rsidR="001174D4" w:rsidRPr="00C308C6" w:rsidRDefault="00271C28" w:rsidP="00840530">
            <w:pPr>
              <w:tabs>
                <w:tab w:val="left" w:pos="567"/>
              </w:tabs>
              <w:jc w:val="center"/>
              <w:rPr>
                <w:sz w:val="24"/>
                <w:szCs w:val="24"/>
              </w:rPr>
            </w:pPr>
            <w:r w:rsidRPr="00C308C6">
              <w:rPr>
                <w:sz w:val="24"/>
                <w:szCs w:val="24"/>
              </w:rPr>
              <w:t>512 859 820</w:t>
            </w:r>
          </w:p>
        </w:tc>
        <w:tc>
          <w:tcPr>
            <w:tcW w:w="1547" w:type="dxa"/>
            <w:vAlign w:val="center"/>
          </w:tcPr>
          <w:p w:rsidR="001174D4" w:rsidRPr="00C308C6" w:rsidRDefault="00271C28" w:rsidP="00591CEB">
            <w:pPr>
              <w:tabs>
                <w:tab w:val="left" w:pos="567"/>
              </w:tabs>
              <w:jc w:val="center"/>
              <w:rPr>
                <w:sz w:val="24"/>
                <w:szCs w:val="24"/>
              </w:rPr>
            </w:pPr>
            <w:r w:rsidRPr="00C308C6">
              <w:rPr>
                <w:sz w:val="24"/>
                <w:szCs w:val="24"/>
              </w:rPr>
              <w:t>503 246 985</w:t>
            </w:r>
          </w:p>
        </w:tc>
        <w:tc>
          <w:tcPr>
            <w:tcW w:w="1708" w:type="dxa"/>
            <w:vAlign w:val="center"/>
          </w:tcPr>
          <w:p w:rsidR="001174D4" w:rsidRPr="00C308C6" w:rsidRDefault="00271C28" w:rsidP="00591CEB">
            <w:pPr>
              <w:tabs>
                <w:tab w:val="left" w:pos="567"/>
              </w:tabs>
              <w:jc w:val="center"/>
              <w:rPr>
                <w:sz w:val="24"/>
                <w:szCs w:val="24"/>
              </w:rPr>
            </w:pPr>
            <w:r w:rsidRPr="00C308C6">
              <w:rPr>
                <w:sz w:val="24"/>
                <w:szCs w:val="24"/>
              </w:rPr>
              <w:t>498 631 975</w:t>
            </w:r>
          </w:p>
        </w:tc>
      </w:tr>
    </w:tbl>
    <w:p w:rsidR="00CC5D6E" w:rsidRPr="00C308C6" w:rsidRDefault="00CC5D6E" w:rsidP="00CC5D6E">
      <w:pPr>
        <w:spacing w:before="120"/>
        <w:ind w:firstLine="720"/>
        <w:jc w:val="both"/>
        <w:rPr>
          <w:sz w:val="28"/>
        </w:rPr>
      </w:pPr>
      <w:r w:rsidRPr="00C308C6">
        <w:rPr>
          <w:sz w:val="28"/>
        </w:rPr>
        <w:t>Расходы данной подпрограммы предусматриваются на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CC5D6E" w:rsidRPr="00C308C6" w:rsidRDefault="00CC5D6E" w:rsidP="00ED5DFA">
      <w:pPr>
        <w:spacing w:before="120"/>
        <w:ind w:firstLine="720"/>
        <w:jc w:val="both"/>
        <w:rPr>
          <w:sz w:val="28"/>
        </w:rPr>
      </w:pPr>
      <w:r w:rsidRPr="00C308C6">
        <w:rPr>
          <w:sz w:val="28"/>
        </w:rPr>
        <w:t>Средства будут направлены на следующие мероприятия:</w:t>
      </w:r>
    </w:p>
    <w:p w:rsidR="004C5A16" w:rsidRPr="00C308C6" w:rsidRDefault="004C5A16" w:rsidP="004C5A16">
      <w:pPr>
        <w:ind w:firstLine="709"/>
        <w:jc w:val="both"/>
        <w:rPr>
          <w:rFonts w:eastAsia="Calibri"/>
          <w:sz w:val="28"/>
          <w:szCs w:val="28"/>
          <w:lang w:eastAsia="en-US"/>
        </w:rPr>
      </w:pPr>
      <w:r w:rsidRPr="00C308C6">
        <w:rPr>
          <w:rFonts w:eastAsia="Calibri"/>
          <w:sz w:val="28"/>
          <w:szCs w:val="28"/>
          <w:lang w:eastAsia="en-US"/>
        </w:rPr>
        <w:t>1. Обеспечить доступность дошкольного образования, соответствующего единому стандарту качества дошкольного образования;</w:t>
      </w:r>
    </w:p>
    <w:p w:rsidR="004C5A16" w:rsidRPr="00C308C6" w:rsidRDefault="004C5A16" w:rsidP="004C5A16">
      <w:pPr>
        <w:ind w:firstLine="709"/>
        <w:jc w:val="both"/>
        <w:rPr>
          <w:rFonts w:eastAsia="Calibri"/>
          <w:sz w:val="28"/>
          <w:szCs w:val="28"/>
          <w:lang w:eastAsia="en-US"/>
        </w:rPr>
      </w:pPr>
      <w:r w:rsidRPr="00C308C6">
        <w:rPr>
          <w:rFonts w:eastAsia="Calibri"/>
          <w:sz w:val="28"/>
          <w:szCs w:val="28"/>
          <w:lang w:eastAsia="en-US"/>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C5A16" w:rsidRPr="00C308C6" w:rsidRDefault="004C5A16" w:rsidP="004C5A16">
      <w:pPr>
        <w:ind w:firstLine="709"/>
        <w:jc w:val="both"/>
        <w:rPr>
          <w:rFonts w:eastAsia="Calibri"/>
          <w:sz w:val="28"/>
          <w:szCs w:val="28"/>
          <w:lang w:eastAsia="en-US"/>
        </w:rPr>
      </w:pPr>
      <w:r w:rsidRPr="00C308C6">
        <w:rPr>
          <w:rFonts w:eastAsia="Calibri"/>
          <w:sz w:val="28"/>
          <w:szCs w:val="28"/>
          <w:lang w:eastAsia="en-US"/>
        </w:rPr>
        <w:t>3. Обеспечить развитие районной системы дополнительного образования;</w:t>
      </w:r>
    </w:p>
    <w:p w:rsidR="004C5A16" w:rsidRPr="00C308C6" w:rsidRDefault="004C5A16" w:rsidP="004C5A16">
      <w:pPr>
        <w:ind w:firstLine="709"/>
        <w:jc w:val="both"/>
        <w:rPr>
          <w:rFonts w:eastAsia="Calibri"/>
          <w:sz w:val="28"/>
          <w:szCs w:val="28"/>
          <w:lang w:eastAsia="en-US"/>
        </w:rPr>
      </w:pPr>
      <w:r w:rsidRPr="00C308C6">
        <w:rPr>
          <w:rFonts w:eastAsia="Calibri"/>
          <w:sz w:val="28"/>
          <w:szCs w:val="28"/>
          <w:lang w:eastAsia="en-US"/>
        </w:rPr>
        <w:t>4. Содействовать выявлению и поддержке одаренных детей;</w:t>
      </w:r>
    </w:p>
    <w:p w:rsidR="004C5A16" w:rsidRPr="00C308C6" w:rsidRDefault="004C5A16" w:rsidP="004C5A16">
      <w:pPr>
        <w:ind w:firstLine="709"/>
        <w:jc w:val="both"/>
        <w:rPr>
          <w:rFonts w:eastAsia="Calibri"/>
          <w:sz w:val="28"/>
          <w:szCs w:val="28"/>
          <w:lang w:eastAsia="en-US"/>
        </w:rPr>
      </w:pPr>
      <w:r w:rsidRPr="00C308C6">
        <w:rPr>
          <w:rFonts w:eastAsia="Calibri"/>
          <w:sz w:val="28"/>
          <w:szCs w:val="28"/>
          <w:lang w:eastAsia="en-US"/>
        </w:rPr>
        <w:t>5. Обеспечить безопасный, качественный отдых и оздоровление детей.</w:t>
      </w:r>
    </w:p>
    <w:p w:rsidR="004C5A16" w:rsidRPr="00C308C6" w:rsidRDefault="004C5A16" w:rsidP="004C5A16">
      <w:pPr>
        <w:ind w:firstLine="709"/>
        <w:jc w:val="both"/>
        <w:rPr>
          <w:rFonts w:eastAsia="Calibri"/>
          <w:sz w:val="28"/>
          <w:szCs w:val="28"/>
          <w:lang w:eastAsia="en-US"/>
        </w:rPr>
      </w:pPr>
      <w:r w:rsidRPr="00C308C6">
        <w:rPr>
          <w:rFonts w:eastAsia="Calibri"/>
          <w:sz w:val="28"/>
          <w:szCs w:val="28"/>
          <w:lang w:eastAsia="en-US"/>
        </w:rPr>
        <w:t>6.Развитие разных форм воспитания детей, проведение профилактических мероприятий по антиобщественному поведению.</w:t>
      </w:r>
    </w:p>
    <w:p w:rsidR="004C5A16" w:rsidRPr="00C308C6" w:rsidRDefault="004C5A16" w:rsidP="004C5A16">
      <w:pPr>
        <w:ind w:firstLine="709"/>
        <w:jc w:val="both"/>
        <w:rPr>
          <w:rFonts w:eastAsia="Calibri"/>
          <w:sz w:val="28"/>
          <w:szCs w:val="28"/>
          <w:lang w:eastAsia="en-US"/>
        </w:rPr>
      </w:pPr>
      <w:r w:rsidRPr="00C308C6">
        <w:rPr>
          <w:rFonts w:eastAsia="Calibri"/>
          <w:sz w:val="28"/>
          <w:szCs w:val="28"/>
          <w:lang w:eastAsia="en-US"/>
        </w:rPr>
        <w:t>7.Обеспечение функционирования системы персонифицированного финансирования дополнительного образования детей,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583B76" w:rsidRPr="00C308C6" w:rsidRDefault="00583B76" w:rsidP="007D0F93">
      <w:pPr>
        <w:spacing w:before="120"/>
        <w:ind w:firstLine="720"/>
        <w:jc w:val="both"/>
        <w:rPr>
          <w:sz w:val="28"/>
        </w:rPr>
      </w:pPr>
      <w:r w:rsidRPr="00C308C6">
        <w:rPr>
          <w:sz w:val="28"/>
        </w:rPr>
        <w:t>При реализации данной подпрограммы будут достигнуты следующие показатели:</w:t>
      </w:r>
    </w:p>
    <w:p w:rsidR="00C749DE" w:rsidRPr="00C308C6" w:rsidRDefault="00C749DE" w:rsidP="00C749DE">
      <w:pPr>
        <w:spacing w:before="120"/>
        <w:ind w:firstLine="720"/>
        <w:jc w:val="right"/>
        <w:rPr>
          <w:sz w:val="28"/>
        </w:rPr>
      </w:pPr>
      <w:r w:rsidRPr="00C308C6">
        <w:rPr>
          <w:sz w:val="28"/>
        </w:rPr>
        <w:t>Таблица</w:t>
      </w:r>
      <w:r w:rsidR="00D23E16" w:rsidRPr="00C308C6">
        <w:rPr>
          <w:sz w:val="28"/>
        </w:rPr>
        <w:t xml:space="preserve"> </w:t>
      </w:r>
      <w:r w:rsidR="00C54D95" w:rsidRPr="00C308C6">
        <w:rPr>
          <w:sz w:val="28"/>
        </w:rPr>
        <w:t>29</w:t>
      </w:r>
    </w:p>
    <w:tbl>
      <w:tblPr>
        <w:tblW w:w="10646" w:type="dxa"/>
        <w:tblInd w:w="-459" w:type="dxa"/>
        <w:tblLayout w:type="fixed"/>
        <w:tblLook w:val="04A0" w:firstRow="1" w:lastRow="0" w:firstColumn="1" w:lastColumn="0" w:noHBand="0" w:noVBand="1"/>
      </w:tblPr>
      <w:tblGrid>
        <w:gridCol w:w="1701"/>
        <w:gridCol w:w="567"/>
        <w:gridCol w:w="709"/>
        <w:gridCol w:w="709"/>
        <w:gridCol w:w="581"/>
        <w:gridCol w:w="709"/>
        <w:gridCol w:w="708"/>
        <w:gridCol w:w="709"/>
        <w:gridCol w:w="709"/>
        <w:gridCol w:w="709"/>
        <w:gridCol w:w="709"/>
        <w:gridCol w:w="709"/>
        <w:gridCol w:w="709"/>
        <w:gridCol w:w="708"/>
      </w:tblGrid>
      <w:tr w:rsidR="00F76FDE" w:rsidRPr="00C308C6" w:rsidTr="00F76FDE">
        <w:trPr>
          <w:trHeight w:val="765"/>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Цели, целевые показатели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Единица измерения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2016 год</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2017 год</w:t>
            </w:r>
          </w:p>
        </w:tc>
        <w:tc>
          <w:tcPr>
            <w:tcW w:w="581" w:type="dxa"/>
            <w:tcBorders>
              <w:top w:val="single" w:sz="4" w:space="0" w:color="auto"/>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2018 год</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2019 год</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2020 год</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2021 год</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253587">
            <w:pPr>
              <w:jc w:val="center"/>
              <w:rPr>
                <w:sz w:val="15"/>
                <w:szCs w:val="15"/>
              </w:rPr>
            </w:pPr>
            <w:r w:rsidRPr="00C308C6">
              <w:rPr>
                <w:sz w:val="15"/>
                <w:szCs w:val="15"/>
              </w:rPr>
              <w:t>2022 год</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F76FDE" w:rsidP="005C5BAD">
            <w:pPr>
              <w:jc w:val="center"/>
              <w:rPr>
                <w:sz w:val="15"/>
                <w:szCs w:val="15"/>
              </w:rPr>
            </w:pPr>
            <w:r w:rsidRPr="00C308C6">
              <w:rPr>
                <w:sz w:val="15"/>
                <w:szCs w:val="15"/>
              </w:rPr>
              <w:t>2023 год</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F76FDE" w:rsidP="005C5BAD">
            <w:pPr>
              <w:jc w:val="center"/>
              <w:rPr>
                <w:sz w:val="15"/>
                <w:szCs w:val="15"/>
              </w:rPr>
            </w:pPr>
            <w:r w:rsidRPr="00C308C6">
              <w:rPr>
                <w:sz w:val="15"/>
                <w:szCs w:val="15"/>
              </w:rPr>
              <w:t>2024 год</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F76FDE" w:rsidP="005C5BAD">
            <w:pPr>
              <w:jc w:val="center"/>
              <w:rPr>
                <w:sz w:val="15"/>
                <w:szCs w:val="15"/>
              </w:rPr>
            </w:pPr>
            <w:r w:rsidRPr="00C308C6">
              <w:rPr>
                <w:sz w:val="15"/>
                <w:szCs w:val="15"/>
              </w:rPr>
              <w:t>2025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2026 год</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2030 год</w:t>
            </w:r>
          </w:p>
        </w:tc>
      </w:tr>
      <w:tr w:rsidR="00F76FDE" w:rsidRPr="00C308C6" w:rsidTr="00F76FDE">
        <w:trPr>
          <w:trHeight w:val="127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Обеспеченность детей дошкольного возраста местами в дошкольных образовательных учреждениях (количество мест в ДОУ)</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человек</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544</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544</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544</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524</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C5BAD">
            <w:pPr>
              <w:jc w:val="center"/>
              <w:rPr>
                <w:sz w:val="15"/>
                <w:szCs w:val="15"/>
              </w:rPr>
            </w:pPr>
            <w:r w:rsidRPr="00C308C6">
              <w:rPr>
                <w:sz w:val="15"/>
                <w:szCs w:val="15"/>
              </w:rPr>
              <w:t>522</w:t>
            </w:r>
          </w:p>
        </w:tc>
        <w:tc>
          <w:tcPr>
            <w:tcW w:w="709" w:type="dxa"/>
            <w:tcBorders>
              <w:top w:val="nil"/>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522</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511</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511</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511</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511</w:t>
            </w:r>
          </w:p>
        </w:tc>
        <w:tc>
          <w:tcPr>
            <w:tcW w:w="709" w:type="dxa"/>
            <w:tcBorders>
              <w:top w:val="nil"/>
              <w:left w:val="single" w:sz="4" w:space="0" w:color="auto"/>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511</w:t>
            </w:r>
          </w:p>
        </w:tc>
        <w:tc>
          <w:tcPr>
            <w:tcW w:w="708" w:type="dxa"/>
            <w:tcBorders>
              <w:top w:val="nil"/>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511</w:t>
            </w:r>
          </w:p>
        </w:tc>
      </w:tr>
      <w:tr w:rsidR="00F76FDE" w:rsidRPr="00C308C6" w:rsidTr="00F76FDE">
        <w:trPr>
          <w:trHeight w:val="102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Уровень охвата детей от 3 до 7 лет, стоящих в очереди в муниципальные дошкольные образовательные учреждения</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r>
      <w:tr w:rsidR="00F76FDE" w:rsidRPr="00C308C6" w:rsidTr="00F76FDE">
        <w:trPr>
          <w:trHeight w:val="76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детей с 1,5 до 3-х лет, охваченных услугами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r>
      <w:tr w:rsidR="00F76FDE" w:rsidRPr="00C308C6" w:rsidTr="00F76FDE">
        <w:trPr>
          <w:trHeight w:val="51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6B4E68">
            <w:pPr>
              <w:rPr>
                <w:sz w:val="15"/>
                <w:szCs w:val="15"/>
              </w:rPr>
            </w:pPr>
            <w:r w:rsidRPr="00C308C6">
              <w:rPr>
                <w:sz w:val="15"/>
                <w:szCs w:val="15"/>
              </w:rPr>
              <w:t>Средняя наполняемость групп дошкольного возраста (3-7 лет)</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человек</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r>
      <w:tr w:rsidR="00F76FDE" w:rsidRPr="00C308C6" w:rsidTr="00F76FDE">
        <w:trPr>
          <w:trHeight w:val="51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lastRenderedPageBreak/>
              <w:t>Количество воспитанников на одного воспитателя</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человек</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r>
      <w:tr w:rsidR="00F76FDE" w:rsidRPr="00C308C6" w:rsidTr="00F76FDE">
        <w:trPr>
          <w:trHeight w:val="76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Количество воспитанников получающих логопедическую помощь</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r>
      <w:tr w:rsidR="00F76FDE" w:rsidRPr="00C308C6" w:rsidTr="00F76FDE">
        <w:trPr>
          <w:trHeight w:val="76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выпускников, не получивших аттестат о среднем (полном) общем образовании</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3,64</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3,3</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3,3</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3,8</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3,8</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2,6</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3,4</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3,9</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2,5</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2,5</w:t>
            </w:r>
          </w:p>
        </w:tc>
        <w:tc>
          <w:tcPr>
            <w:tcW w:w="709" w:type="dxa"/>
            <w:tcBorders>
              <w:top w:val="nil"/>
              <w:left w:val="single" w:sz="4" w:space="0" w:color="auto"/>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2,5</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w:t>
            </w:r>
          </w:p>
        </w:tc>
      </w:tr>
      <w:tr w:rsidR="00F76FDE" w:rsidRPr="00C308C6" w:rsidTr="00F76FDE">
        <w:trPr>
          <w:trHeight w:val="25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Сохранность контингента учащихся</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627E51"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r>
      <w:tr w:rsidR="00F76FDE" w:rsidRPr="00C308C6" w:rsidTr="00F76FDE">
        <w:trPr>
          <w:trHeight w:val="178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843BF1">
            <w:pPr>
              <w:rPr>
                <w:sz w:val="15"/>
                <w:szCs w:val="15"/>
              </w:rPr>
            </w:pPr>
            <w:r w:rsidRPr="00C308C6">
              <w:rPr>
                <w:sz w:val="15"/>
                <w:szCs w:val="15"/>
              </w:rPr>
              <w:t>Доля выпускников общеобразовательных организаций, получивших балл на едином государственном экзамене выше 80, в общей численности выпускников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6</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6,0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6,6</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6,6</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6,6</w:t>
            </w:r>
          </w:p>
        </w:tc>
        <w:tc>
          <w:tcPr>
            <w:tcW w:w="709" w:type="dxa"/>
            <w:tcBorders>
              <w:top w:val="nil"/>
              <w:left w:val="single" w:sz="4" w:space="0" w:color="auto"/>
              <w:bottom w:val="single" w:sz="4" w:space="0" w:color="auto"/>
              <w:right w:val="single" w:sz="4" w:space="0" w:color="auto"/>
            </w:tcBorders>
            <w:vAlign w:val="center"/>
          </w:tcPr>
          <w:p w:rsidR="00F76FDE" w:rsidRPr="00C308C6" w:rsidRDefault="00627E51" w:rsidP="00AF535A">
            <w:pPr>
              <w:jc w:val="center"/>
              <w:rPr>
                <w:sz w:val="15"/>
                <w:szCs w:val="15"/>
              </w:rPr>
            </w:pPr>
            <w:r w:rsidRPr="00C308C6">
              <w:rPr>
                <w:sz w:val="15"/>
                <w:szCs w:val="15"/>
              </w:rPr>
              <w:t>9,8</w:t>
            </w:r>
          </w:p>
        </w:tc>
        <w:tc>
          <w:tcPr>
            <w:tcW w:w="709" w:type="dxa"/>
            <w:tcBorders>
              <w:top w:val="nil"/>
              <w:left w:val="single" w:sz="4" w:space="0" w:color="auto"/>
              <w:bottom w:val="single" w:sz="4" w:space="0" w:color="auto"/>
              <w:right w:val="single" w:sz="4" w:space="0" w:color="auto"/>
            </w:tcBorders>
            <w:vAlign w:val="center"/>
          </w:tcPr>
          <w:p w:rsidR="00F76FDE" w:rsidRPr="00C308C6" w:rsidRDefault="00627E51" w:rsidP="00AF535A">
            <w:pPr>
              <w:jc w:val="center"/>
              <w:rPr>
                <w:sz w:val="15"/>
                <w:szCs w:val="15"/>
              </w:rPr>
            </w:pPr>
            <w:r w:rsidRPr="00C308C6">
              <w:rPr>
                <w:sz w:val="15"/>
                <w:szCs w:val="15"/>
              </w:rPr>
              <w:t>5,1</w:t>
            </w:r>
          </w:p>
        </w:tc>
        <w:tc>
          <w:tcPr>
            <w:tcW w:w="709" w:type="dxa"/>
            <w:tcBorders>
              <w:top w:val="nil"/>
              <w:left w:val="single" w:sz="4" w:space="0" w:color="auto"/>
              <w:bottom w:val="single" w:sz="4" w:space="0" w:color="auto"/>
              <w:right w:val="single" w:sz="4" w:space="0" w:color="auto"/>
            </w:tcBorders>
            <w:vAlign w:val="center"/>
          </w:tcPr>
          <w:p w:rsidR="00F76FDE" w:rsidRPr="00C308C6" w:rsidRDefault="00627E51" w:rsidP="0008566E">
            <w:pPr>
              <w:jc w:val="center"/>
              <w:rPr>
                <w:sz w:val="15"/>
                <w:szCs w:val="15"/>
              </w:rPr>
            </w:pPr>
            <w:r w:rsidRPr="00C308C6">
              <w:rPr>
                <w:sz w:val="15"/>
                <w:szCs w:val="15"/>
              </w:rPr>
              <w:t>5,1</w:t>
            </w:r>
          </w:p>
        </w:tc>
        <w:tc>
          <w:tcPr>
            <w:tcW w:w="709" w:type="dxa"/>
            <w:tcBorders>
              <w:top w:val="nil"/>
              <w:left w:val="single" w:sz="4" w:space="0" w:color="auto"/>
              <w:bottom w:val="single" w:sz="4" w:space="0" w:color="auto"/>
              <w:right w:val="single" w:sz="4" w:space="0" w:color="auto"/>
            </w:tcBorders>
            <w:shd w:val="clear" w:color="auto" w:fill="auto"/>
            <w:vAlign w:val="center"/>
          </w:tcPr>
          <w:p w:rsidR="00F76FDE" w:rsidRPr="00C308C6" w:rsidRDefault="00627E51" w:rsidP="00547E27">
            <w:pPr>
              <w:jc w:val="center"/>
              <w:rPr>
                <w:sz w:val="15"/>
                <w:szCs w:val="15"/>
              </w:rPr>
            </w:pPr>
            <w:r w:rsidRPr="00C308C6">
              <w:rPr>
                <w:sz w:val="15"/>
                <w:szCs w:val="15"/>
              </w:rPr>
              <w:t>5,1</w:t>
            </w:r>
          </w:p>
        </w:tc>
        <w:tc>
          <w:tcPr>
            <w:tcW w:w="708" w:type="dxa"/>
            <w:tcBorders>
              <w:top w:val="nil"/>
              <w:left w:val="nil"/>
              <w:bottom w:val="single" w:sz="4" w:space="0" w:color="auto"/>
              <w:right w:val="single" w:sz="4" w:space="0" w:color="auto"/>
            </w:tcBorders>
            <w:shd w:val="clear" w:color="auto" w:fill="auto"/>
            <w:vAlign w:val="center"/>
          </w:tcPr>
          <w:p w:rsidR="00F76FDE" w:rsidRPr="00C308C6" w:rsidRDefault="00627E51" w:rsidP="00547E27">
            <w:pPr>
              <w:jc w:val="center"/>
              <w:rPr>
                <w:sz w:val="15"/>
                <w:szCs w:val="15"/>
              </w:rPr>
            </w:pPr>
            <w:r w:rsidRPr="00C308C6">
              <w:rPr>
                <w:sz w:val="15"/>
                <w:szCs w:val="15"/>
              </w:rPr>
              <w:t>5,1</w:t>
            </w:r>
          </w:p>
        </w:tc>
      </w:tr>
      <w:tr w:rsidR="00F76FDE" w:rsidRPr="00C308C6" w:rsidTr="00F76FDE">
        <w:trPr>
          <w:trHeight w:val="229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педагогических работников образовательных организаций, прошедших переподготовку или повышение квалификации по вопросам образования обучающихся с ОВЗ, в общей численности педагогических работников, работающих с детьми с ОВЗ</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60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60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70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70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70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023D65" w:rsidP="00AF535A">
            <w:pPr>
              <w:jc w:val="center"/>
              <w:rPr>
                <w:sz w:val="15"/>
                <w:szCs w:val="15"/>
              </w:rPr>
            </w:pPr>
            <w:r w:rsidRPr="00C308C6">
              <w:rPr>
                <w:sz w:val="15"/>
                <w:szCs w:val="15"/>
              </w:rPr>
              <w:t>70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70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70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70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70</w:t>
            </w:r>
          </w:p>
        </w:tc>
      </w:tr>
      <w:tr w:rsidR="00F76FDE" w:rsidRPr="00C308C6" w:rsidTr="00F76FDE">
        <w:trPr>
          <w:trHeight w:val="178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6B4E68">
            <w:pPr>
              <w:rPr>
                <w:sz w:val="15"/>
                <w:szCs w:val="15"/>
              </w:rPr>
            </w:pPr>
            <w:r w:rsidRPr="00C308C6">
              <w:rPr>
                <w:sz w:val="15"/>
                <w:szCs w:val="15"/>
              </w:rPr>
              <w:t>Доля образовательных организаций, реализующих образовательные программы, в которых созданы современные материально-технические условия в соответствии с ФГОС ОВЗ, в общем количестве ОО</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40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023D65" w:rsidP="00AF535A">
            <w:pPr>
              <w:jc w:val="center"/>
              <w:rPr>
                <w:sz w:val="15"/>
                <w:szCs w:val="15"/>
              </w:rPr>
            </w:pPr>
            <w:r w:rsidRPr="00C308C6">
              <w:rPr>
                <w:sz w:val="15"/>
                <w:szCs w:val="15"/>
              </w:rPr>
              <w:t>70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40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40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40</w:t>
            </w:r>
          </w:p>
        </w:tc>
      </w:tr>
      <w:tr w:rsidR="00F76FDE" w:rsidRPr="00C308C6" w:rsidTr="00023D65">
        <w:trPr>
          <w:trHeight w:val="76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детей, охваченных программами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96,74</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96,7</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89</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83,5</w:t>
            </w:r>
          </w:p>
        </w:tc>
        <w:tc>
          <w:tcPr>
            <w:tcW w:w="708" w:type="dxa"/>
            <w:tcBorders>
              <w:top w:val="nil"/>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66,9</w:t>
            </w:r>
          </w:p>
        </w:tc>
        <w:tc>
          <w:tcPr>
            <w:tcW w:w="709" w:type="dxa"/>
            <w:tcBorders>
              <w:top w:val="nil"/>
              <w:left w:val="nil"/>
              <w:bottom w:val="single" w:sz="4" w:space="0" w:color="auto"/>
              <w:right w:val="single" w:sz="4" w:space="0" w:color="auto"/>
            </w:tcBorders>
            <w:shd w:val="clear" w:color="auto" w:fill="auto"/>
            <w:vAlign w:val="center"/>
          </w:tcPr>
          <w:p w:rsidR="00F76FDE" w:rsidRPr="00C308C6" w:rsidRDefault="00023D65" w:rsidP="00547E27">
            <w:pPr>
              <w:jc w:val="center"/>
              <w:rPr>
                <w:sz w:val="15"/>
                <w:szCs w:val="15"/>
              </w:rPr>
            </w:pPr>
            <w:r w:rsidRPr="00C308C6">
              <w:rPr>
                <w:sz w:val="15"/>
                <w:szCs w:val="15"/>
              </w:rPr>
              <w:t>88,15</w:t>
            </w:r>
          </w:p>
        </w:tc>
        <w:tc>
          <w:tcPr>
            <w:tcW w:w="709" w:type="dxa"/>
            <w:tcBorders>
              <w:top w:val="single" w:sz="4" w:space="0" w:color="auto"/>
              <w:left w:val="nil"/>
              <w:bottom w:val="single" w:sz="4" w:space="0" w:color="auto"/>
              <w:right w:val="single" w:sz="4" w:space="0" w:color="auto"/>
            </w:tcBorders>
            <w:vAlign w:val="center"/>
          </w:tcPr>
          <w:p w:rsidR="00F76FDE" w:rsidRPr="00C308C6" w:rsidRDefault="00023D65" w:rsidP="00547E27">
            <w:pPr>
              <w:jc w:val="center"/>
              <w:rPr>
                <w:sz w:val="15"/>
                <w:szCs w:val="15"/>
              </w:rPr>
            </w:pPr>
            <w:r w:rsidRPr="00C308C6">
              <w:rPr>
                <w:sz w:val="15"/>
                <w:szCs w:val="15"/>
              </w:rPr>
              <w:t>88,98</w:t>
            </w:r>
          </w:p>
        </w:tc>
        <w:tc>
          <w:tcPr>
            <w:tcW w:w="709" w:type="dxa"/>
            <w:tcBorders>
              <w:top w:val="nil"/>
              <w:left w:val="single" w:sz="4" w:space="0" w:color="auto"/>
              <w:bottom w:val="single" w:sz="4" w:space="0" w:color="auto"/>
              <w:right w:val="single" w:sz="4" w:space="0" w:color="auto"/>
            </w:tcBorders>
            <w:vAlign w:val="center"/>
          </w:tcPr>
          <w:p w:rsidR="00F76FDE" w:rsidRPr="00C308C6" w:rsidRDefault="00023D65" w:rsidP="00AF535A">
            <w:pPr>
              <w:jc w:val="center"/>
              <w:rPr>
                <w:sz w:val="15"/>
                <w:szCs w:val="15"/>
              </w:rPr>
            </w:pPr>
            <w:r w:rsidRPr="00C308C6">
              <w:rPr>
                <w:sz w:val="15"/>
                <w:szCs w:val="15"/>
              </w:rPr>
              <w:t>88</w:t>
            </w:r>
          </w:p>
        </w:tc>
        <w:tc>
          <w:tcPr>
            <w:tcW w:w="709" w:type="dxa"/>
            <w:tcBorders>
              <w:top w:val="nil"/>
              <w:left w:val="single" w:sz="4" w:space="0" w:color="auto"/>
              <w:bottom w:val="single" w:sz="4" w:space="0" w:color="auto"/>
              <w:right w:val="single" w:sz="4" w:space="0" w:color="auto"/>
            </w:tcBorders>
            <w:vAlign w:val="center"/>
          </w:tcPr>
          <w:p w:rsidR="00F76FDE" w:rsidRPr="00C308C6" w:rsidRDefault="00023D65" w:rsidP="00AF535A">
            <w:pPr>
              <w:jc w:val="center"/>
              <w:rPr>
                <w:sz w:val="15"/>
                <w:szCs w:val="15"/>
              </w:rPr>
            </w:pPr>
            <w:r w:rsidRPr="00C308C6">
              <w:rPr>
                <w:sz w:val="15"/>
                <w:szCs w:val="15"/>
              </w:rPr>
              <w:t>88</w:t>
            </w:r>
          </w:p>
        </w:tc>
        <w:tc>
          <w:tcPr>
            <w:tcW w:w="709" w:type="dxa"/>
            <w:tcBorders>
              <w:top w:val="nil"/>
              <w:left w:val="single" w:sz="4" w:space="0" w:color="auto"/>
              <w:bottom w:val="single" w:sz="4" w:space="0" w:color="auto"/>
              <w:right w:val="single" w:sz="4" w:space="0" w:color="auto"/>
            </w:tcBorders>
            <w:vAlign w:val="center"/>
          </w:tcPr>
          <w:p w:rsidR="00F76FDE" w:rsidRPr="00C308C6" w:rsidRDefault="00023D65" w:rsidP="0008566E">
            <w:pPr>
              <w:jc w:val="center"/>
              <w:rPr>
                <w:sz w:val="15"/>
                <w:szCs w:val="15"/>
              </w:rPr>
            </w:pPr>
            <w:r w:rsidRPr="00C308C6">
              <w:rPr>
                <w:sz w:val="15"/>
                <w:szCs w:val="15"/>
              </w:rPr>
              <w:t>88</w:t>
            </w:r>
          </w:p>
        </w:tc>
        <w:tc>
          <w:tcPr>
            <w:tcW w:w="709" w:type="dxa"/>
            <w:tcBorders>
              <w:top w:val="nil"/>
              <w:left w:val="single" w:sz="4" w:space="0" w:color="auto"/>
              <w:bottom w:val="single" w:sz="4" w:space="0" w:color="auto"/>
              <w:right w:val="single" w:sz="4" w:space="0" w:color="auto"/>
            </w:tcBorders>
            <w:shd w:val="clear" w:color="auto" w:fill="auto"/>
            <w:vAlign w:val="center"/>
          </w:tcPr>
          <w:p w:rsidR="00F76FDE" w:rsidRPr="00C308C6" w:rsidRDefault="00023D65" w:rsidP="00547E27">
            <w:pPr>
              <w:jc w:val="center"/>
              <w:rPr>
                <w:sz w:val="15"/>
                <w:szCs w:val="15"/>
              </w:rPr>
            </w:pPr>
            <w:r w:rsidRPr="00C308C6">
              <w:rPr>
                <w:sz w:val="15"/>
                <w:szCs w:val="15"/>
              </w:rPr>
              <w:t>88</w:t>
            </w:r>
          </w:p>
        </w:tc>
        <w:tc>
          <w:tcPr>
            <w:tcW w:w="708" w:type="dxa"/>
            <w:tcBorders>
              <w:top w:val="nil"/>
              <w:left w:val="nil"/>
              <w:bottom w:val="single" w:sz="4" w:space="0" w:color="auto"/>
              <w:right w:val="single" w:sz="4" w:space="0" w:color="auto"/>
            </w:tcBorders>
            <w:shd w:val="clear" w:color="auto" w:fill="auto"/>
            <w:vAlign w:val="center"/>
          </w:tcPr>
          <w:p w:rsidR="00F76FDE" w:rsidRPr="00C308C6" w:rsidRDefault="00023D65" w:rsidP="00547E27">
            <w:pPr>
              <w:jc w:val="center"/>
              <w:rPr>
                <w:sz w:val="15"/>
                <w:szCs w:val="15"/>
              </w:rPr>
            </w:pPr>
            <w:r w:rsidRPr="00C308C6">
              <w:rPr>
                <w:sz w:val="15"/>
                <w:szCs w:val="15"/>
              </w:rPr>
              <w:t>88</w:t>
            </w:r>
          </w:p>
        </w:tc>
      </w:tr>
      <w:tr w:rsidR="00F76FDE" w:rsidRPr="00C308C6" w:rsidTr="00F76FDE">
        <w:trPr>
          <w:trHeight w:val="127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детей, обучающихся по программам дополнительного образования, участвующих в мероприятиях и конкурсах различной направленности</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43,9</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44</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44</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45</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47</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47</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47</w:t>
            </w:r>
          </w:p>
        </w:tc>
        <w:tc>
          <w:tcPr>
            <w:tcW w:w="709" w:type="dxa"/>
            <w:tcBorders>
              <w:top w:val="nil"/>
              <w:left w:val="single" w:sz="4" w:space="0" w:color="auto"/>
              <w:bottom w:val="single" w:sz="4" w:space="0" w:color="auto"/>
              <w:right w:val="single" w:sz="4" w:space="0" w:color="auto"/>
            </w:tcBorders>
            <w:vAlign w:val="center"/>
          </w:tcPr>
          <w:p w:rsidR="00F76FDE" w:rsidRPr="00C308C6" w:rsidRDefault="00023D65" w:rsidP="00AF535A">
            <w:pPr>
              <w:jc w:val="center"/>
              <w:rPr>
                <w:sz w:val="15"/>
                <w:szCs w:val="15"/>
              </w:rPr>
            </w:pPr>
            <w:r w:rsidRPr="00C308C6">
              <w:rPr>
                <w:sz w:val="15"/>
                <w:szCs w:val="15"/>
              </w:rPr>
              <w:t>47</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47</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47</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47</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47</w:t>
            </w:r>
          </w:p>
        </w:tc>
      </w:tr>
      <w:tr w:rsidR="00F76FDE" w:rsidRPr="00C308C6" w:rsidTr="00F76FDE">
        <w:trPr>
          <w:trHeight w:val="102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Дети, имеющие достижения на муниципальном и более высоком уровнях, охваченных программами дополнительного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Количество  детей</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370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375</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380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385</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385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385</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385</w:t>
            </w:r>
          </w:p>
        </w:tc>
        <w:tc>
          <w:tcPr>
            <w:tcW w:w="709" w:type="dxa"/>
            <w:tcBorders>
              <w:top w:val="nil"/>
              <w:left w:val="single" w:sz="4" w:space="0" w:color="auto"/>
              <w:bottom w:val="single" w:sz="4" w:space="0" w:color="auto"/>
              <w:right w:val="single" w:sz="4" w:space="0" w:color="auto"/>
            </w:tcBorders>
            <w:vAlign w:val="center"/>
          </w:tcPr>
          <w:p w:rsidR="00F76FDE" w:rsidRPr="00C308C6" w:rsidRDefault="001B6081" w:rsidP="00AF535A">
            <w:pPr>
              <w:jc w:val="center"/>
              <w:rPr>
                <w:sz w:val="15"/>
                <w:szCs w:val="15"/>
              </w:rPr>
            </w:pPr>
            <w:r w:rsidRPr="00C308C6">
              <w:rPr>
                <w:sz w:val="15"/>
                <w:szCs w:val="15"/>
              </w:rPr>
              <w:t>385</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385</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385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385</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385</w:t>
            </w:r>
          </w:p>
        </w:tc>
      </w:tr>
      <w:tr w:rsidR="00F76FDE" w:rsidRPr="00C308C6" w:rsidTr="00F76FDE">
        <w:trPr>
          <w:trHeight w:val="178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обучающихся детей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80,4</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80,5</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80,5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80,5</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80,7</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80,7</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80,7</w:t>
            </w:r>
          </w:p>
        </w:tc>
        <w:tc>
          <w:tcPr>
            <w:tcW w:w="709" w:type="dxa"/>
            <w:tcBorders>
              <w:top w:val="nil"/>
              <w:left w:val="single" w:sz="4" w:space="0" w:color="auto"/>
              <w:bottom w:val="single" w:sz="4" w:space="0" w:color="auto"/>
              <w:right w:val="single" w:sz="4" w:space="0" w:color="auto"/>
            </w:tcBorders>
            <w:vAlign w:val="center"/>
          </w:tcPr>
          <w:p w:rsidR="00F76FDE" w:rsidRPr="00C308C6" w:rsidRDefault="001B6081" w:rsidP="00AF535A">
            <w:pPr>
              <w:jc w:val="center"/>
              <w:rPr>
                <w:sz w:val="15"/>
                <w:szCs w:val="15"/>
              </w:rPr>
            </w:pPr>
            <w:r w:rsidRPr="00C308C6">
              <w:rPr>
                <w:sz w:val="15"/>
                <w:szCs w:val="15"/>
              </w:rPr>
              <w:t>80,7</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80,7</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80,7</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80,7</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80,7</w:t>
            </w:r>
          </w:p>
        </w:tc>
      </w:tr>
      <w:tr w:rsidR="00F76FDE" w:rsidRPr="00C308C6" w:rsidTr="00F76FDE">
        <w:trPr>
          <w:trHeight w:val="102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lastRenderedPageBreak/>
              <w:t xml:space="preserve">Доля учащихся ОО, победителей и призёров зональных, региональных и всероссийских творческих и интеллектуальных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7</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15</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15</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15</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15</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15</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15</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15</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15</w:t>
            </w:r>
          </w:p>
        </w:tc>
      </w:tr>
      <w:tr w:rsidR="00F76FDE" w:rsidRPr="00C308C6" w:rsidTr="00F76FDE">
        <w:trPr>
          <w:trHeight w:val="76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учащихся ОО, занимающихся научно-исследовательской деятельностью</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16</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17</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18</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19</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20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20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20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20</w:t>
            </w:r>
          </w:p>
        </w:tc>
      </w:tr>
      <w:tr w:rsidR="00F76FDE" w:rsidRPr="00C308C6" w:rsidTr="00F76FDE">
        <w:trPr>
          <w:trHeight w:val="76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4A443A">
            <w:pPr>
              <w:rPr>
                <w:sz w:val="15"/>
                <w:szCs w:val="15"/>
              </w:rPr>
            </w:pPr>
            <w:r w:rsidRPr="00C308C6">
              <w:rPr>
                <w:sz w:val="15"/>
                <w:szCs w:val="15"/>
              </w:rPr>
              <w:t>Доля учащихся ОО, победителей и призёров зональных, региональных спортивных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7</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12</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372B24">
            <w:pPr>
              <w:jc w:val="center"/>
              <w:rPr>
                <w:sz w:val="15"/>
                <w:szCs w:val="15"/>
              </w:rPr>
            </w:pPr>
            <w:r w:rsidRPr="00C308C6">
              <w:rPr>
                <w:sz w:val="15"/>
                <w:szCs w:val="15"/>
              </w:rPr>
              <w:t>12</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12</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12</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12</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12</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12</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12</w:t>
            </w:r>
          </w:p>
        </w:tc>
      </w:tr>
      <w:tr w:rsidR="00F76FDE" w:rsidRPr="00C308C6" w:rsidTr="00F76FDE">
        <w:trPr>
          <w:trHeight w:val="51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оздоровленных детей школьного возраста</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86</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86</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87</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88</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89</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89</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89</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89</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89</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89</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89</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89</w:t>
            </w:r>
          </w:p>
        </w:tc>
      </w:tr>
      <w:tr w:rsidR="00F76FDE" w:rsidRPr="00C308C6" w:rsidTr="00F76FDE">
        <w:trPr>
          <w:trHeight w:val="76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ОО, обеспечивающих качественный отдых и оздоровление детей</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r>
      <w:tr w:rsidR="00F76FDE" w:rsidRPr="00C308C6" w:rsidTr="00F76FDE">
        <w:trPr>
          <w:trHeight w:val="178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 xml:space="preserve"> Доля ОО, осуществляющих организацию отдыха и оздоровления детей, дополнительного образования детей в рамках образовательных программ, реализуемых в каникулярные периоды</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93</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93</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r>
      <w:tr w:rsidR="00F76FDE" w:rsidRPr="00C308C6" w:rsidTr="00F76FDE">
        <w:trPr>
          <w:trHeight w:val="102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детей, оздоровленных в муниципальном стационарном палаточном лагере, от общего количества школьников</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10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10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10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r>
      <w:tr w:rsidR="00F76FDE" w:rsidRPr="00C308C6" w:rsidTr="00F76FDE">
        <w:trPr>
          <w:trHeight w:val="102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воспитанников и обучающихся, вовлечённых  в  активную социальную практику в общем количестве</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40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50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50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50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50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50</w:t>
            </w:r>
          </w:p>
        </w:tc>
      </w:tr>
      <w:tr w:rsidR="00F76FDE" w:rsidRPr="00C308C6" w:rsidTr="00F76FDE">
        <w:trPr>
          <w:trHeight w:val="229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ОО, реализующих программы развития воспитания в рамках муниципальной программы на основе взаимодействия образовательных организаций, учреждений дополнительного образования, учреждений культуры, родительской общественности</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60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60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60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60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60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60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60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60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60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60</w:t>
            </w:r>
          </w:p>
        </w:tc>
      </w:tr>
      <w:tr w:rsidR="00F76FDE" w:rsidRPr="00C308C6" w:rsidTr="00F76FDE">
        <w:trPr>
          <w:trHeight w:val="76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 xml:space="preserve">Доля ОО, имеющих систематически работающие службы медиации  </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100</w:t>
            </w:r>
          </w:p>
        </w:tc>
      </w:tr>
      <w:tr w:rsidR="00F76FDE" w:rsidRPr="00C308C6" w:rsidTr="00F76FDE">
        <w:trPr>
          <w:trHeight w:val="102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ОО, реализующих в образовательном процессе программы охраны и укрепления здоровья детей</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15</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30</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0</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70</w:t>
            </w:r>
          </w:p>
        </w:tc>
        <w:tc>
          <w:tcPr>
            <w:tcW w:w="709" w:type="dxa"/>
            <w:tcBorders>
              <w:top w:val="nil"/>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80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85</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85</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85</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85</w:t>
            </w:r>
          </w:p>
        </w:tc>
        <w:tc>
          <w:tcPr>
            <w:tcW w:w="709" w:type="dxa"/>
            <w:tcBorders>
              <w:top w:val="nil"/>
              <w:left w:val="single" w:sz="4" w:space="0" w:color="auto"/>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85</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85</w:t>
            </w:r>
          </w:p>
        </w:tc>
      </w:tr>
      <w:tr w:rsidR="00F76FDE" w:rsidRPr="00C308C6" w:rsidTr="00F76FDE">
        <w:trPr>
          <w:trHeight w:val="76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rPr>
                <w:sz w:val="15"/>
                <w:szCs w:val="15"/>
              </w:rPr>
            </w:pPr>
            <w:r w:rsidRPr="00C308C6">
              <w:rPr>
                <w:sz w:val="15"/>
                <w:szCs w:val="15"/>
              </w:rPr>
              <w:t>Доля детей ОО, охваченных профилактическими мероприятиями</w:t>
            </w:r>
          </w:p>
        </w:tc>
        <w:tc>
          <w:tcPr>
            <w:tcW w:w="567"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93</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94</w:t>
            </w:r>
          </w:p>
        </w:tc>
        <w:tc>
          <w:tcPr>
            <w:tcW w:w="581"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95</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96</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96</w:t>
            </w:r>
          </w:p>
        </w:tc>
        <w:tc>
          <w:tcPr>
            <w:tcW w:w="709"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97</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97</w:t>
            </w:r>
          </w:p>
        </w:tc>
        <w:tc>
          <w:tcPr>
            <w:tcW w:w="709" w:type="dxa"/>
            <w:tcBorders>
              <w:top w:val="nil"/>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97</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97</w:t>
            </w:r>
          </w:p>
        </w:tc>
        <w:tc>
          <w:tcPr>
            <w:tcW w:w="709" w:type="dxa"/>
            <w:tcBorders>
              <w:top w:val="nil"/>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97</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97</w:t>
            </w:r>
          </w:p>
        </w:tc>
        <w:tc>
          <w:tcPr>
            <w:tcW w:w="708" w:type="dxa"/>
            <w:tcBorders>
              <w:top w:val="nil"/>
              <w:left w:val="nil"/>
              <w:bottom w:val="single" w:sz="4" w:space="0" w:color="auto"/>
              <w:right w:val="single" w:sz="4" w:space="0" w:color="auto"/>
            </w:tcBorders>
            <w:shd w:val="clear" w:color="auto" w:fill="auto"/>
            <w:vAlign w:val="center"/>
            <w:hideMark/>
          </w:tcPr>
          <w:p w:rsidR="00F76FDE" w:rsidRPr="00C308C6" w:rsidRDefault="00F76FDE" w:rsidP="00547E27">
            <w:pPr>
              <w:jc w:val="center"/>
              <w:rPr>
                <w:sz w:val="15"/>
                <w:szCs w:val="15"/>
              </w:rPr>
            </w:pPr>
            <w:r w:rsidRPr="00C308C6">
              <w:rPr>
                <w:sz w:val="15"/>
                <w:szCs w:val="15"/>
              </w:rPr>
              <w:t>97</w:t>
            </w:r>
          </w:p>
        </w:tc>
      </w:tr>
      <w:tr w:rsidR="00F76FDE" w:rsidRPr="00C308C6" w:rsidTr="00F76FDE">
        <w:trPr>
          <w:trHeight w:val="536"/>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76FDE" w:rsidRPr="00C308C6" w:rsidRDefault="00F76FDE" w:rsidP="00547E27">
            <w:pPr>
              <w:rPr>
                <w:sz w:val="15"/>
                <w:szCs w:val="15"/>
              </w:rPr>
            </w:pPr>
            <w:r w:rsidRPr="00C308C6">
              <w:rPr>
                <w:sz w:val="15"/>
                <w:szCs w:val="15"/>
              </w:rPr>
              <w:t>Количество обучающихся в ОО</w:t>
            </w:r>
          </w:p>
        </w:tc>
        <w:tc>
          <w:tcPr>
            <w:tcW w:w="567"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ед</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1510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1516</w:t>
            </w:r>
          </w:p>
        </w:tc>
        <w:tc>
          <w:tcPr>
            <w:tcW w:w="581"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1540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1585</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1568</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1570</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3D43">
            <w:pPr>
              <w:jc w:val="center"/>
              <w:rPr>
                <w:sz w:val="15"/>
                <w:szCs w:val="15"/>
              </w:rPr>
            </w:pPr>
            <w:r w:rsidRPr="00C308C6">
              <w:rPr>
                <w:sz w:val="15"/>
                <w:szCs w:val="15"/>
              </w:rPr>
              <w:t>15</w:t>
            </w:r>
            <w:r w:rsidR="00543D43" w:rsidRPr="00C308C6">
              <w:rPr>
                <w:sz w:val="15"/>
                <w:szCs w:val="15"/>
              </w:rPr>
              <w:t>22</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1522</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F76FDE" w:rsidP="00543D43">
            <w:pPr>
              <w:jc w:val="center"/>
              <w:rPr>
                <w:sz w:val="15"/>
                <w:szCs w:val="15"/>
              </w:rPr>
            </w:pPr>
            <w:r w:rsidRPr="00C308C6">
              <w:rPr>
                <w:sz w:val="15"/>
                <w:szCs w:val="15"/>
              </w:rPr>
              <w:t>15</w:t>
            </w:r>
            <w:r w:rsidR="00543D43" w:rsidRPr="00C308C6">
              <w:rPr>
                <w:sz w:val="15"/>
                <w:szCs w:val="15"/>
              </w:rPr>
              <w:t>22</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F76FDE" w:rsidP="00543D43">
            <w:pPr>
              <w:jc w:val="center"/>
              <w:rPr>
                <w:sz w:val="15"/>
                <w:szCs w:val="15"/>
              </w:rPr>
            </w:pPr>
            <w:r w:rsidRPr="00C308C6">
              <w:rPr>
                <w:sz w:val="15"/>
                <w:szCs w:val="15"/>
              </w:rPr>
              <w:t>15</w:t>
            </w:r>
            <w:r w:rsidR="00543D43" w:rsidRPr="00C308C6">
              <w:rPr>
                <w:sz w:val="15"/>
                <w:szCs w:val="15"/>
              </w:rPr>
              <w:t>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6FDE" w:rsidRPr="00C308C6" w:rsidRDefault="00F76FDE" w:rsidP="00543D43">
            <w:pPr>
              <w:jc w:val="center"/>
              <w:rPr>
                <w:sz w:val="15"/>
                <w:szCs w:val="15"/>
              </w:rPr>
            </w:pPr>
            <w:r w:rsidRPr="00C308C6">
              <w:rPr>
                <w:sz w:val="15"/>
                <w:szCs w:val="15"/>
              </w:rPr>
              <w:t>15</w:t>
            </w:r>
            <w:r w:rsidR="00543D43" w:rsidRPr="00C308C6">
              <w:rPr>
                <w:sz w:val="15"/>
                <w:szCs w:val="15"/>
              </w:rPr>
              <w:t>22</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3D43">
            <w:pPr>
              <w:jc w:val="center"/>
              <w:rPr>
                <w:sz w:val="15"/>
                <w:szCs w:val="15"/>
              </w:rPr>
            </w:pPr>
            <w:r w:rsidRPr="00C308C6">
              <w:rPr>
                <w:sz w:val="15"/>
                <w:szCs w:val="15"/>
              </w:rPr>
              <w:t>15</w:t>
            </w:r>
            <w:r w:rsidR="00543D43" w:rsidRPr="00C308C6">
              <w:rPr>
                <w:sz w:val="15"/>
                <w:szCs w:val="15"/>
              </w:rPr>
              <w:t>22</w:t>
            </w:r>
          </w:p>
        </w:tc>
      </w:tr>
      <w:tr w:rsidR="00F76FDE" w:rsidRPr="00C308C6" w:rsidTr="00F76FDE">
        <w:trPr>
          <w:trHeight w:val="558"/>
        </w:trPr>
        <w:tc>
          <w:tcPr>
            <w:tcW w:w="1701" w:type="dxa"/>
            <w:tcBorders>
              <w:top w:val="single" w:sz="4" w:space="0" w:color="auto"/>
              <w:left w:val="single" w:sz="4" w:space="0" w:color="auto"/>
              <w:bottom w:val="single" w:sz="4" w:space="0" w:color="auto"/>
              <w:right w:val="single" w:sz="4" w:space="0" w:color="auto"/>
            </w:tcBorders>
            <w:shd w:val="clear" w:color="auto" w:fill="auto"/>
          </w:tcPr>
          <w:p w:rsidR="00F76FDE" w:rsidRPr="00C308C6" w:rsidRDefault="00F76FDE" w:rsidP="009A6F18">
            <w:pPr>
              <w:rPr>
                <w:sz w:val="15"/>
                <w:szCs w:val="15"/>
              </w:rPr>
            </w:pPr>
            <w:r w:rsidRPr="00C308C6">
              <w:rPr>
                <w:sz w:val="15"/>
                <w:szCs w:val="15"/>
              </w:rPr>
              <w:lastRenderedPageBreak/>
              <w:t>Обеспечение горячим питание обучающихся 1-4 классов</w:t>
            </w:r>
          </w:p>
        </w:tc>
        <w:tc>
          <w:tcPr>
            <w:tcW w:w="567"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Ед</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581"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697</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682</w:t>
            </w:r>
          </w:p>
        </w:tc>
        <w:tc>
          <w:tcPr>
            <w:tcW w:w="709" w:type="dxa"/>
            <w:tcBorders>
              <w:top w:val="single" w:sz="4" w:space="0" w:color="auto"/>
              <w:left w:val="nil"/>
              <w:bottom w:val="single" w:sz="4" w:space="0" w:color="auto"/>
              <w:right w:val="single" w:sz="4" w:space="0" w:color="auto"/>
            </w:tcBorders>
            <w:vAlign w:val="center"/>
          </w:tcPr>
          <w:p w:rsidR="00F76FDE" w:rsidRPr="00C308C6" w:rsidRDefault="00543D43" w:rsidP="00547E27">
            <w:pPr>
              <w:jc w:val="center"/>
              <w:rPr>
                <w:sz w:val="15"/>
                <w:szCs w:val="15"/>
              </w:rPr>
            </w:pPr>
            <w:r w:rsidRPr="00C308C6">
              <w:rPr>
                <w:sz w:val="15"/>
                <w:szCs w:val="15"/>
              </w:rPr>
              <w:t>602</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594</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594</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543D43" w:rsidP="0008566E">
            <w:pPr>
              <w:jc w:val="center"/>
              <w:rPr>
                <w:sz w:val="15"/>
                <w:szCs w:val="15"/>
              </w:rPr>
            </w:pPr>
            <w:r w:rsidRPr="00C308C6">
              <w:rPr>
                <w:sz w:val="15"/>
                <w:szCs w:val="15"/>
              </w:rPr>
              <w:t>594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6FDE" w:rsidRPr="00C308C6" w:rsidRDefault="00543D43" w:rsidP="00547E27">
            <w:pPr>
              <w:jc w:val="center"/>
              <w:rPr>
                <w:sz w:val="15"/>
                <w:szCs w:val="15"/>
              </w:rPr>
            </w:pPr>
            <w:r w:rsidRPr="00C308C6">
              <w:rPr>
                <w:sz w:val="15"/>
                <w:szCs w:val="15"/>
              </w:rPr>
              <w:t>594</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543D43" w:rsidP="00547E27">
            <w:pPr>
              <w:jc w:val="center"/>
              <w:rPr>
                <w:sz w:val="15"/>
                <w:szCs w:val="15"/>
              </w:rPr>
            </w:pPr>
            <w:r w:rsidRPr="00C308C6">
              <w:rPr>
                <w:sz w:val="15"/>
                <w:szCs w:val="15"/>
              </w:rPr>
              <w:t>594</w:t>
            </w:r>
          </w:p>
        </w:tc>
      </w:tr>
      <w:tr w:rsidR="00F76FDE" w:rsidRPr="00C308C6" w:rsidTr="00F76FDE">
        <w:trPr>
          <w:trHeight w:val="544"/>
        </w:trPr>
        <w:tc>
          <w:tcPr>
            <w:tcW w:w="1701" w:type="dxa"/>
            <w:tcBorders>
              <w:top w:val="single" w:sz="4" w:space="0" w:color="auto"/>
              <w:left w:val="single" w:sz="4" w:space="0" w:color="auto"/>
              <w:bottom w:val="single" w:sz="4" w:space="0" w:color="auto"/>
              <w:right w:val="single" w:sz="4" w:space="0" w:color="auto"/>
            </w:tcBorders>
            <w:shd w:val="clear" w:color="auto" w:fill="auto"/>
          </w:tcPr>
          <w:p w:rsidR="00F76FDE" w:rsidRPr="00C308C6" w:rsidRDefault="00F76FDE" w:rsidP="009A6F18">
            <w:pPr>
              <w:rPr>
                <w:sz w:val="15"/>
                <w:szCs w:val="15"/>
              </w:rPr>
            </w:pPr>
            <w:r w:rsidRPr="00C308C6">
              <w:rPr>
                <w:sz w:val="15"/>
                <w:szCs w:val="15"/>
              </w:rPr>
              <w:t>Обеспечение горячим питание обучающихся 5-11 классов</w:t>
            </w:r>
          </w:p>
        </w:tc>
        <w:tc>
          <w:tcPr>
            <w:tcW w:w="567"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ед</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581"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668</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847</w:t>
            </w:r>
          </w:p>
        </w:tc>
        <w:tc>
          <w:tcPr>
            <w:tcW w:w="709" w:type="dxa"/>
            <w:tcBorders>
              <w:top w:val="single" w:sz="4" w:space="0" w:color="auto"/>
              <w:left w:val="nil"/>
              <w:bottom w:val="single" w:sz="4" w:space="0" w:color="auto"/>
              <w:right w:val="single" w:sz="4" w:space="0" w:color="auto"/>
            </w:tcBorders>
            <w:vAlign w:val="center"/>
          </w:tcPr>
          <w:p w:rsidR="00F76FDE" w:rsidRPr="00C308C6" w:rsidRDefault="00543D43" w:rsidP="00547E27">
            <w:pPr>
              <w:jc w:val="center"/>
              <w:rPr>
                <w:sz w:val="15"/>
                <w:szCs w:val="15"/>
              </w:rPr>
            </w:pPr>
            <w:r w:rsidRPr="00C308C6">
              <w:rPr>
                <w:sz w:val="15"/>
                <w:szCs w:val="15"/>
              </w:rPr>
              <w:t>903</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820</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820</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543D43" w:rsidP="0008566E">
            <w:pPr>
              <w:jc w:val="center"/>
              <w:rPr>
                <w:sz w:val="15"/>
                <w:szCs w:val="15"/>
              </w:rPr>
            </w:pPr>
            <w:r w:rsidRPr="00C308C6">
              <w:rPr>
                <w:sz w:val="15"/>
                <w:szCs w:val="15"/>
              </w:rPr>
              <w:t>820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6FDE" w:rsidRPr="00C308C6" w:rsidRDefault="00543D43" w:rsidP="00547E27">
            <w:pPr>
              <w:jc w:val="center"/>
              <w:rPr>
                <w:sz w:val="15"/>
                <w:szCs w:val="15"/>
              </w:rPr>
            </w:pPr>
            <w:r w:rsidRPr="00C308C6">
              <w:rPr>
                <w:sz w:val="15"/>
                <w:szCs w:val="15"/>
              </w:rPr>
              <w:t>820</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543D43" w:rsidP="00547E27">
            <w:pPr>
              <w:jc w:val="center"/>
              <w:rPr>
                <w:sz w:val="15"/>
                <w:szCs w:val="15"/>
              </w:rPr>
            </w:pPr>
            <w:r w:rsidRPr="00C308C6">
              <w:rPr>
                <w:sz w:val="15"/>
                <w:szCs w:val="15"/>
              </w:rPr>
              <w:t>820</w:t>
            </w:r>
          </w:p>
        </w:tc>
      </w:tr>
      <w:tr w:rsidR="00F76FDE" w:rsidRPr="00C308C6" w:rsidTr="00F76FDE">
        <w:trPr>
          <w:trHeight w:val="76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F76FDE" w:rsidRPr="00C308C6" w:rsidRDefault="00F76FDE" w:rsidP="009A6F18">
            <w:pPr>
              <w:rPr>
                <w:sz w:val="15"/>
                <w:szCs w:val="15"/>
              </w:rPr>
            </w:pPr>
            <w:r w:rsidRPr="00C308C6">
              <w:rPr>
                <w:sz w:val="15"/>
                <w:szCs w:val="15"/>
              </w:rPr>
              <w:t>Численность обучающихся ОО, осваивающих 2 или более учебных предмета из числа предметных областей «Естественнонаучные предметы», «Физика», «Химия», «Биология» и (или) курсы внеурочной деятельности общеинтелектуальной направленности с использованием средств и воспитания Центра «Точка роста»</w:t>
            </w:r>
          </w:p>
        </w:tc>
        <w:tc>
          <w:tcPr>
            <w:tcW w:w="567"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581"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37,79</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51,2</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51,2</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51,2</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59,88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67,37</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80</w:t>
            </w:r>
          </w:p>
        </w:tc>
      </w:tr>
      <w:tr w:rsidR="00F76FDE" w:rsidRPr="00C308C6" w:rsidTr="00F76FDE">
        <w:trPr>
          <w:trHeight w:val="76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F76FDE" w:rsidRPr="00C308C6" w:rsidRDefault="00F76FDE" w:rsidP="009A6F18">
            <w:pPr>
              <w:rPr>
                <w:color w:val="000000"/>
                <w:sz w:val="15"/>
                <w:szCs w:val="15"/>
              </w:rPr>
            </w:pPr>
            <w:r w:rsidRPr="00C308C6">
              <w:rPr>
                <w:color w:val="000000"/>
                <w:sz w:val="15"/>
                <w:szCs w:val="15"/>
              </w:rPr>
              <w:t>Численность обучающихся ОО, осваивающих дополнительные общеобразовательны программы технической и естественнонаучной направленности с использованием средств обучения и воспитания Центра «Точка роста»</w:t>
            </w:r>
          </w:p>
        </w:tc>
        <w:tc>
          <w:tcPr>
            <w:tcW w:w="567"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581"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16,58</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17,97</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17,97</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F76FDE" w:rsidP="00AF535A">
            <w:pPr>
              <w:jc w:val="center"/>
              <w:rPr>
                <w:sz w:val="15"/>
                <w:szCs w:val="15"/>
              </w:rPr>
            </w:pPr>
            <w:r w:rsidRPr="00C308C6">
              <w:rPr>
                <w:sz w:val="15"/>
                <w:szCs w:val="15"/>
              </w:rPr>
              <w:t>17,97</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18,36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18,36</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20</w:t>
            </w:r>
          </w:p>
        </w:tc>
      </w:tr>
      <w:tr w:rsidR="00F76FDE" w:rsidRPr="00C308C6" w:rsidTr="00F76FDE">
        <w:trPr>
          <w:trHeight w:val="1855"/>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76FDE" w:rsidRPr="00C308C6" w:rsidRDefault="00F76FDE" w:rsidP="00547E27">
            <w:pPr>
              <w:rPr>
                <w:sz w:val="15"/>
                <w:szCs w:val="15"/>
              </w:rPr>
            </w:pPr>
            <w:r w:rsidRPr="00C308C6">
              <w:rPr>
                <w:sz w:val="15"/>
                <w:szCs w:val="15"/>
              </w:rPr>
              <w:t>Охват  детей в возрасте от 5 до 18 лет, имеющих право на получение дополнительного образования в рамках системы персонифицированного финансирования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9A6F18">
            <w:pPr>
              <w:jc w:val="center"/>
              <w:rPr>
                <w:sz w:val="15"/>
                <w:szCs w:val="15"/>
              </w:rPr>
            </w:pPr>
            <w:r w:rsidRPr="00C308C6">
              <w:rPr>
                <w:sz w:val="15"/>
                <w:szCs w:val="15"/>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9A6F18">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9A6F18">
            <w:pPr>
              <w:jc w:val="center"/>
              <w:rPr>
                <w:sz w:val="15"/>
                <w:szCs w:val="15"/>
              </w:rPr>
            </w:pPr>
            <w:r w:rsidRPr="00C308C6">
              <w:rPr>
                <w:sz w:val="15"/>
                <w:szCs w:val="15"/>
              </w:rPr>
              <w:t>0</w:t>
            </w:r>
          </w:p>
        </w:tc>
        <w:tc>
          <w:tcPr>
            <w:tcW w:w="581"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9A6F18">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9A6F18">
            <w:pPr>
              <w:jc w:val="center"/>
              <w:rPr>
                <w:sz w:val="15"/>
                <w:szCs w:val="15"/>
              </w:rPr>
            </w:pPr>
            <w:r w:rsidRPr="00C308C6">
              <w:rPr>
                <w:sz w:val="15"/>
                <w:szCs w:val="15"/>
              </w:rPr>
              <w:t>0</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9A6F18">
            <w:pPr>
              <w:jc w:val="center"/>
              <w:rPr>
                <w:sz w:val="15"/>
                <w:szCs w:val="15"/>
              </w:rPr>
            </w:pPr>
            <w:r w:rsidRPr="00C308C6">
              <w:rPr>
                <w:sz w:val="15"/>
                <w:szCs w:val="15"/>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4,94</w:t>
            </w:r>
          </w:p>
        </w:tc>
        <w:tc>
          <w:tcPr>
            <w:tcW w:w="709" w:type="dxa"/>
            <w:tcBorders>
              <w:top w:val="single" w:sz="4" w:space="0" w:color="auto"/>
              <w:left w:val="nil"/>
              <w:bottom w:val="single" w:sz="4" w:space="0" w:color="auto"/>
              <w:right w:val="single" w:sz="4" w:space="0" w:color="auto"/>
            </w:tcBorders>
            <w:vAlign w:val="center"/>
          </w:tcPr>
          <w:p w:rsidR="00F76FDE" w:rsidRPr="00C308C6" w:rsidRDefault="00F76FDE" w:rsidP="00547E27">
            <w:pPr>
              <w:jc w:val="center"/>
              <w:rPr>
                <w:sz w:val="15"/>
                <w:szCs w:val="15"/>
              </w:rPr>
            </w:pPr>
            <w:r w:rsidRPr="00C308C6">
              <w:rPr>
                <w:sz w:val="15"/>
                <w:szCs w:val="15"/>
              </w:rPr>
              <w:t>5,93</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5,93</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543D43" w:rsidP="00AF535A">
            <w:pPr>
              <w:jc w:val="center"/>
              <w:rPr>
                <w:sz w:val="15"/>
                <w:szCs w:val="15"/>
              </w:rPr>
            </w:pPr>
            <w:r w:rsidRPr="00C308C6">
              <w:rPr>
                <w:sz w:val="15"/>
                <w:szCs w:val="15"/>
              </w:rPr>
              <w:t>5,93</w:t>
            </w:r>
          </w:p>
        </w:tc>
        <w:tc>
          <w:tcPr>
            <w:tcW w:w="709" w:type="dxa"/>
            <w:tcBorders>
              <w:top w:val="single" w:sz="4" w:space="0" w:color="auto"/>
              <w:left w:val="single" w:sz="4" w:space="0" w:color="auto"/>
              <w:bottom w:val="single" w:sz="4" w:space="0" w:color="auto"/>
              <w:right w:val="single" w:sz="4" w:space="0" w:color="auto"/>
            </w:tcBorders>
            <w:vAlign w:val="center"/>
          </w:tcPr>
          <w:p w:rsidR="00F76FDE" w:rsidRPr="00C308C6" w:rsidRDefault="00F76FDE" w:rsidP="0008566E">
            <w:pPr>
              <w:jc w:val="center"/>
              <w:rPr>
                <w:sz w:val="15"/>
                <w:szCs w:val="15"/>
              </w:rPr>
            </w:pPr>
            <w:r w:rsidRPr="00C308C6">
              <w:rPr>
                <w:sz w:val="15"/>
                <w:szCs w:val="15"/>
              </w:rPr>
              <w:t>7,41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9,89</w:t>
            </w:r>
          </w:p>
        </w:tc>
        <w:tc>
          <w:tcPr>
            <w:tcW w:w="708" w:type="dxa"/>
            <w:tcBorders>
              <w:top w:val="single" w:sz="4" w:space="0" w:color="auto"/>
              <w:left w:val="nil"/>
              <w:bottom w:val="single" w:sz="4" w:space="0" w:color="auto"/>
              <w:right w:val="single" w:sz="4" w:space="0" w:color="auto"/>
            </w:tcBorders>
            <w:shd w:val="clear" w:color="auto" w:fill="auto"/>
            <w:vAlign w:val="center"/>
          </w:tcPr>
          <w:p w:rsidR="00F76FDE" w:rsidRPr="00C308C6" w:rsidRDefault="00F76FDE" w:rsidP="00547E27">
            <w:pPr>
              <w:jc w:val="center"/>
              <w:rPr>
                <w:sz w:val="15"/>
                <w:szCs w:val="15"/>
              </w:rPr>
            </w:pPr>
            <w:r w:rsidRPr="00C308C6">
              <w:rPr>
                <w:sz w:val="15"/>
                <w:szCs w:val="15"/>
              </w:rPr>
              <w:t>9,89</w:t>
            </w:r>
          </w:p>
        </w:tc>
      </w:tr>
    </w:tbl>
    <w:p w:rsidR="00CF4153" w:rsidRPr="00C308C6" w:rsidRDefault="00CF4153" w:rsidP="00CF4153">
      <w:pPr>
        <w:ind w:firstLine="720"/>
        <w:jc w:val="both"/>
        <w:rPr>
          <w:sz w:val="28"/>
        </w:rPr>
      </w:pPr>
    </w:p>
    <w:p w:rsidR="00CC5D6E" w:rsidRPr="00C308C6" w:rsidRDefault="00CC5D6E" w:rsidP="00CF4153">
      <w:pPr>
        <w:ind w:firstLine="720"/>
        <w:jc w:val="both"/>
        <w:rPr>
          <w:sz w:val="28"/>
        </w:rPr>
      </w:pPr>
      <w:r w:rsidRPr="00C308C6">
        <w:rPr>
          <w:sz w:val="28"/>
        </w:rPr>
        <w:t>Реализация данной подпрограммы позволит:</w:t>
      </w:r>
    </w:p>
    <w:p w:rsidR="009D2854" w:rsidRPr="00C308C6" w:rsidRDefault="009D2854" w:rsidP="00CF4153">
      <w:pPr>
        <w:ind w:firstLine="720"/>
        <w:jc w:val="both"/>
        <w:rPr>
          <w:sz w:val="28"/>
        </w:rPr>
      </w:pPr>
      <w:r w:rsidRPr="00C308C6">
        <w:rPr>
          <w:sz w:val="28"/>
        </w:rPr>
        <w:t>- повысить удовлетворенность населения района качеством образовательных услуг;</w:t>
      </w:r>
    </w:p>
    <w:p w:rsidR="009D2854" w:rsidRPr="00C308C6" w:rsidRDefault="009D2854" w:rsidP="00CF4153">
      <w:pPr>
        <w:ind w:firstLine="720"/>
        <w:jc w:val="both"/>
        <w:rPr>
          <w:sz w:val="28"/>
        </w:rPr>
      </w:pPr>
      <w:r w:rsidRPr="00C308C6">
        <w:rPr>
          <w:sz w:val="28"/>
        </w:rPr>
        <w:t>- повысить уровень квалификации педагогических кадров;</w:t>
      </w:r>
    </w:p>
    <w:p w:rsidR="009D2854" w:rsidRPr="00C308C6" w:rsidRDefault="009D2854" w:rsidP="00CF4153">
      <w:pPr>
        <w:ind w:firstLine="720"/>
        <w:jc w:val="both"/>
        <w:rPr>
          <w:sz w:val="28"/>
        </w:rPr>
      </w:pPr>
      <w:r w:rsidRPr="00C308C6">
        <w:rPr>
          <w:sz w:val="28"/>
        </w:rPr>
        <w:t>- охватить 100% детей от 3 до 7 лет услугами дошкольного образования;</w:t>
      </w:r>
    </w:p>
    <w:p w:rsidR="009D2854" w:rsidRPr="00C308C6" w:rsidRDefault="009D2854" w:rsidP="00CF4153">
      <w:pPr>
        <w:ind w:firstLine="720"/>
        <w:jc w:val="both"/>
        <w:rPr>
          <w:sz w:val="28"/>
        </w:rPr>
      </w:pPr>
      <w:r w:rsidRPr="00C308C6">
        <w:rPr>
          <w:sz w:val="28"/>
        </w:rPr>
        <w:t>- внедрить федеральные государственные образовательные стандарты во всех о</w:t>
      </w:r>
      <w:r w:rsidR="00B0637D" w:rsidRPr="00C308C6">
        <w:rPr>
          <w:sz w:val="28"/>
        </w:rPr>
        <w:t>бщеобразовательных организациях</w:t>
      </w:r>
      <w:r w:rsidRPr="00C308C6">
        <w:rPr>
          <w:sz w:val="28"/>
        </w:rPr>
        <w:t>.</w:t>
      </w:r>
    </w:p>
    <w:p w:rsidR="007411C1" w:rsidRPr="00C308C6" w:rsidRDefault="007411C1" w:rsidP="00C75381">
      <w:pPr>
        <w:ind w:firstLine="720"/>
        <w:jc w:val="both"/>
        <w:rPr>
          <w:sz w:val="28"/>
        </w:rPr>
      </w:pPr>
    </w:p>
    <w:p w:rsidR="00164CEC" w:rsidRPr="00C308C6" w:rsidRDefault="00164CEC" w:rsidP="00164CEC">
      <w:pPr>
        <w:ind w:firstLine="709"/>
        <w:jc w:val="both"/>
        <w:rPr>
          <w:kern w:val="32"/>
          <w:sz w:val="28"/>
          <w:szCs w:val="28"/>
        </w:rPr>
      </w:pPr>
      <w:r w:rsidRPr="00C308C6">
        <w:rPr>
          <w:kern w:val="32"/>
          <w:sz w:val="28"/>
          <w:szCs w:val="28"/>
        </w:rPr>
        <w:t>Подпрограмма 2</w:t>
      </w:r>
      <w:r w:rsidR="00D150F7" w:rsidRPr="00C308C6">
        <w:rPr>
          <w:kern w:val="32"/>
          <w:sz w:val="28"/>
          <w:szCs w:val="28"/>
        </w:rPr>
        <w:t>.</w:t>
      </w:r>
      <w:r w:rsidRPr="00C308C6">
        <w:rPr>
          <w:kern w:val="32"/>
          <w:sz w:val="28"/>
          <w:szCs w:val="28"/>
        </w:rPr>
        <w:t xml:space="preserve"> «Государственная поддержка детей сирот, расширение практики применения семейных форм воспитания» </w:t>
      </w:r>
      <w:r w:rsidRPr="00C308C6">
        <w:rPr>
          <w:sz w:val="28"/>
        </w:rPr>
        <w:t xml:space="preserve">на </w:t>
      </w:r>
      <w:r w:rsidR="00D57A84" w:rsidRPr="00C308C6">
        <w:rPr>
          <w:sz w:val="28"/>
        </w:rPr>
        <w:t>2024</w:t>
      </w:r>
      <w:r w:rsidRPr="00C308C6">
        <w:rPr>
          <w:sz w:val="28"/>
        </w:rPr>
        <w:t>-</w:t>
      </w:r>
      <w:r w:rsidR="00D57A84" w:rsidRPr="00C308C6">
        <w:rPr>
          <w:sz w:val="28"/>
        </w:rPr>
        <w:t>2026</w:t>
      </w:r>
      <w:r w:rsidRPr="00C308C6">
        <w:rPr>
          <w:sz w:val="28"/>
        </w:rPr>
        <w:t xml:space="preserve"> годы</w:t>
      </w:r>
    </w:p>
    <w:p w:rsidR="00C75381" w:rsidRPr="00C308C6" w:rsidRDefault="000346F6" w:rsidP="001252BC">
      <w:pPr>
        <w:spacing w:before="120"/>
        <w:ind w:left="6370" w:firstLine="720"/>
        <w:jc w:val="both"/>
        <w:rPr>
          <w:sz w:val="28"/>
        </w:rPr>
      </w:pPr>
      <w:r w:rsidRPr="00C308C6">
        <w:rPr>
          <w:sz w:val="28"/>
        </w:rPr>
        <w:t xml:space="preserve">                 </w:t>
      </w:r>
      <w:r w:rsidR="00C75381" w:rsidRPr="00C308C6">
        <w:rPr>
          <w:sz w:val="28"/>
        </w:rPr>
        <w:t>Таблица</w:t>
      </w:r>
      <w:r w:rsidR="00920269" w:rsidRPr="00C308C6">
        <w:rPr>
          <w:sz w:val="28"/>
        </w:rPr>
        <w:t xml:space="preserve"> </w:t>
      </w:r>
      <w:r w:rsidR="00ED5DFA" w:rsidRPr="00C308C6">
        <w:rPr>
          <w:sz w:val="28"/>
        </w:rPr>
        <w:t>3</w:t>
      </w:r>
      <w:r w:rsidR="00C54D95" w:rsidRPr="00C308C6">
        <w:rPr>
          <w:sz w:val="28"/>
        </w:rPr>
        <w:t>0</w:t>
      </w:r>
    </w:p>
    <w:tbl>
      <w:tblPr>
        <w:tblW w:w="9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2931"/>
        <w:gridCol w:w="1539"/>
        <w:gridCol w:w="1645"/>
        <w:gridCol w:w="1645"/>
        <w:gridCol w:w="1498"/>
      </w:tblGrid>
      <w:tr w:rsidR="00C75381" w:rsidRPr="00C308C6">
        <w:tc>
          <w:tcPr>
            <w:tcW w:w="540" w:type="dxa"/>
            <w:vMerge w:val="restart"/>
            <w:vAlign w:val="center"/>
          </w:tcPr>
          <w:p w:rsidR="00C75381" w:rsidRPr="00C308C6" w:rsidRDefault="00C75381" w:rsidP="00C75381">
            <w:pPr>
              <w:tabs>
                <w:tab w:val="left" w:pos="567"/>
              </w:tabs>
              <w:jc w:val="center"/>
              <w:rPr>
                <w:sz w:val="24"/>
                <w:szCs w:val="24"/>
              </w:rPr>
            </w:pPr>
            <w:r w:rsidRPr="00C308C6">
              <w:rPr>
                <w:sz w:val="24"/>
                <w:szCs w:val="24"/>
              </w:rPr>
              <w:t xml:space="preserve">№ </w:t>
            </w:r>
          </w:p>
          <w:p w:rsidR="00C75381" w:rsidRPr="00C308C6" w:rsidRDefault="00C75381" w:rsidP="00C75381">
            <w:pPr>
              <w:tabs>
                <w:tab w:val="left" w:pos="567"/>
              </w:tabs>
              <w:jc w:val="center"/>
              <w:rPr>
                <w:sz w:val="24"/>
                <w:szCs w:val="24"/>
              </w:rPr>
            </w:pPr>
            <w:r w:rsidRPr="00C308C6">
              <w:rPr>
                <w:sz w:val="24"/>
                <w:szCs w:val="24"/>
              </w:rPr>
              <w:t>п/п</w:t>
            </w:r>
          </w:p>
        </w:tc>
        <w:tc>
          <w:tcPr>
            <w:tcW w:w="2931" w:type="dxa"/>
            <w:vMerge w:val="restart"/>
            <w:vAlign w:val="center"/>
          </w:tcPr>
          <w:p w:rsidR="00C75381" w:rsidRPr="00C308C6" w:rsidRDefault="00C75381" w:rsidP="00C75381">
            <w:pPr>
              <w:tabs>
                <w:tab w:val="left" w:pos="567"/>
              </w:tabs>
              <w:jc w:val="center"/>
              <w:rPr>
                <w:sz w:val="24"/>
                <w:szCs w:val="24"/>
              </w:rPr>
            </w:pPr>
            <w:r w:rsidRPr="00C308C6">
              <w:rPr>
                <w:sz w:val="24"/>
                <w:szCs w:val="24"/>
              </w:rPr>
              <w:t>Наименование ГРБС</w:t>
            </w:r>
          </w:p>
        </w:tc>
        <w:tc>
          <w:tcPr>
            <w:tcW w:w="1539" w:type="dxa"/>
            <w:vMerge w:val="restart"/>
            <w:vAlign w:val="center"/>
          </w:tcPr>
          <w:p w:rsidR="00C75381" w:rsidRPr="00C308C6" w:rsidRDefault="00C75381" w:rsidP="00C75381">
            <w:pPr>
              <w:tabs>
                <w:tab w:val="left" w:pos="567"/>
              </w:tabs>
              <w:jc w:val="center"/>
              <w:rPr>
                <w:sz w:val="24"/>
                <w:szCs w:val="24"/>
              </w:rPr>
            </w:pPr>
            <w:r w:rsidRPr="00C308C6">
              <w:rPr>
                <w:sz w:val="24"/>
                <w:szCs w:val="24"/>
              </w:rPr>
              <w:t>Раздел, подраздел</w:t>
            </w:r>
          </w:p>
        </w:tc>
        <w:tc>
          <w:tcPr>
            <w:tcW w:w="4788" w:type="dxa"/>
            <w:gridSpan w:val="3"/>
            <w:vAlign w:val="center"/>
          </w:tcPr>
          <w:p w:rsidR="00C75381" w:rsidRPr="00C308C6" w:rsidRDefault="00C75381" w:rsidP="0097793F">
            <w:pPr>
              <w:tabs>
                <w:tab w:val="left" w:pos="567"/>
              </w:tabs>
              <w:jc w:val="center"/>
              <w:rPr>
                <w:sz w:val="24"/>
                <w:szCs w:val="24"/>
              </w:rPr>
            </w:pPr>
            <w:r w:rsidRPr="00C308C6">
              <w:rPr>
                <w:sz w:val="24"/>
                <w:szCs w:val="24"/>
              </w:rPr>
              <w:t>Расходы (рублей), годы</w:t>
            </w:r>
          </w:p>
        </w:tc>
      </w:tr>
      <w:tr w:rsidR="00C75381" w:rsidRPr="00C308C6">
        <w:tc>
          <w:tcPr>
            <w:tcW w:w="540" w:type="dxa"/>
            <w:vMerge/>
            <w:vAlign w:val="center"/>
          </w:tcPr>
          <w:p w:rsidR="00C75381" w:rsidRPr="00C308C6" w:rsidRDefault="00C75381" w:rsidP="00C75381">
            <w:pPr>
              <w:tabs>
                <w:tab w:val="left" w:pos="567"/>
              </w:tabs>
              <w:jc w:val="center"/>
              <w:rPr>
                <w:sz w:val="24"/>
                <w:szCs w:val="24"/>
              </w:rPr>
            </w:pPr>
          </w:p>
        </w:tc>
        <w:tc>
          <w:tcPr>
            <w:tcW w:w="2931" w:type="dxa"/>
            <w:vMerge/>
            <w:vAlign w:val="center"/>
          </w:tcPr>
          <w:p w:rsidR="00C75381" w:rsidRPr="00C308C6" w:rsidRDefault="00C75381" w:rsidP="00C75381">
            <w:pPr>
              <w:tabs>
                <w:tab w:val="left" w:pos="567"/>
              </w:tabs>
              <w:jc w:val="center"/>
              <w:rPr>
                <w:sz w:val="24"/>
                <w:szCs w:val="24"/>
              </w:rPr>
            </w:pPr>
          </w:p>
        </w:tc>
        <w:tc>
          <w:tcPr>
            <w:tcW w:w="1539" w:type="dxa"/>
            <w:vMerge/>
            <w:vAlign w:val="center"/>
          </w:tcPr>
          <w:p w:rsidR="00C75381" w:rsidRPr="00C308C6" w:rsidRDefault="00C75381" w:rsidP="00C75381">
            <w:pPr>
              <w:tabs>
                <w:tab w:val="left" w:pos="567"/>
              </w:tabs>
              <w:jc w:val="center"/>
              <w:rPr>
                <w:sz w:val="24"/>
                <w:szCs w:val="24"/>
              </w:rPr>
            </w:pPr>
          </w:p>
        </w:tc>
        <w:tc>
          <w:tcPr>
            <w:tcW w:w="1645" w:type="dxa"/>
            <w:vAlign w:val="center"/>
          </w:tcPr>
          <w:p w:rsidR="00C75381" w:rsidRPr="00C308C6" w:rsidRDefault="00D57A84" w:rsidP="002B38C7">
            <w:pPr>
              <w:tabs>
                <w:tab w:val="left" w:pos="567"/>
              </w:tabs>
              <w:jc w:val="center"/>
              <w:rPr>
                <w:sz w:val="24"/>
                <w:szCs w:val="24"/>
              </w:rPr>
            </w:pPr>
            <w:r w:rsidRPr="00C308C6">
              <w:rPr>
                <w:sz w:val="24"/>
                <w:szCs w:val="24"/>
              </w:rPr>
              <w:t>2024</w:t>
            </w:r>
            <w:r w:rsidR="00C75381" w:rsidRPr="00C308C6">
              <w:rPr>
                <w:sz w:val="24"/>
                <w:szCs w:val="24"/>
              </w:rPr>
              <w:t xml:space="preserve"> год</w:t>
            </w:r>
          </w:p>
        </w:tc>
        <w:tc>
          <w:tcPr>
            <w:tcW w:w="1645" w:type="dxa"/>
            <w:vAlign w:val="center"/>
          </w:tcPr>
          <w:p w:rsidR="00C75381" w:rsidRPr="00C308C6" w:rsidRDefault="00D57A84" w:rsidP="002B38C7">
            <w:pPr>
              <w:tabs>
                <w:tab w:val="left" w:pos="567"/>
              </w:tabs>
              <w:jc w:val="center"/>
              <w:rPr>
                <w:sz w:val="24"/>
                <w:szCs w:val="24"/>
              </w:rPr>
            </w:pPr>
            <w:r w:rsidRPr="00C308C6">
              <w:rPr>
                <w:sz w:val="24"/>
                <w:szCs w:val="24"/>
              </w:rPr>
              <w:t>2025</w:t>
            </w:r>
            <w:r w:rsidR="00C75381" w:rsidRPr="00C308C6">
              <w:rPr>
                <w:sz w:val="24"/>
                <w:szCs w:val="24"/>
              </w:rPr>
              <w:t xml:space="preserve"> год</w:t>
            </w:r>
          </w:p>
        </w:tc>
        <w:tc>
          <w:tcPr>
            <w:tcW w:w="1498" w:type="dxa"/>
            <w:vAlign w:val="center"/>
          </w:tcPr>
          <w:p w:rsidR="00C75381" w:rsidRPr="00C308C6" w:rsidRDefault="00D57A84" w:rsidP="002B38C7">
            <w:pPr>
              <w:tabs>
                <w:tab w:val="left" w:pos="567"/>
              </w:tabs>
              <w:jc w:val="center"/>
              <w:rPr>
                <w:sz w:val="24"/>
                <w:szCs w:val="24"/>
              </w:rPr>
            </w:pPr>
            <w:r w:rsidRPr="00C308C6">
              <w:rPr>
                <w:sz w:val="24"/>
                <w:szCs w:val="24"/>
              </w:rPr>
              <w:t>2026</w:t>
            </w:r>
            <w:r w:rsidR="00C75381" w:rsidRPr="00C308C6">
              <w:rPr>
                <w:sz w:val="24"/>
                <w:szCs w:val="24"/>
              </w:rPr>
              <w:t xml:space="preserve"> год</w:t>
            </w:r>
          </w:p>
        </w:tc>
      </w:tr>
      <w:tr w:rsidR="002B38C7" w:rsidRPr="00C308C6" w:rsidTr="009A6F18">
        <w:trPr>
          <w:trHeight w:val="372"/>
        </w:trPr>
        <w:tc>
          <w:tcPr>
            <w:tcW w:w="540" w:type="dxa"/>
            <w:vMerge w:val="restart"/>
            <w:vAlign w:val="center"/>
          </w:tcPr>
          <w:p w:rsidR="002B38C7" w:rsidRPr="00C308C6" w:rsidRDefault="002B38C7" w:rsidP="00C75381">
            <w:pPr>
              <w:tabs>
                <w:tab w:val="left" w:pos="567"/>
              </w:tabs>
              <w:rPr>
                <w:sz w:val="24"/>
                <w:szCs w:val="24"/>
              </w:rPr>
            </w:pPr>
            <w:r w:rsidRPr="00C308C6">
              <w:rPr>
                <w:sz w:val="24"/>
                <w:szCs w:val="24"/>
              </w:rPr>
              <w:t>1</w:t>
            </w:r>
          </w:p>
        </w:tc>
        <w:tc>
          <w:tcPr>
            <w:tcW w:w="2931" w:type="dxa"/>
            <w:vMerge w:val="restart"/>
            <w:vAlign w:val="center"/>
          </w:tcPr>
          <w:p w:rsidR="002B38C7" w:rsidRPr="00C308C6" w:rsidRDefault="002B38C7" w:rsidP="00164CEC">
            <w:pPr>
              <w:shd w:val="clear" w:color="auto" w:fill="FFFFFF"/>
              <w:ind w:firstLine="34"/>
              <w:rPr>
                <w:sz w:val="24"/>
                <w:szCs w:val="24"/>
              </w:rPr>
            </w:pPr>
            <w:r w:rsidRPr="00C308C6">
              <w:rPr>
                <w:sz w:val="24"/>
                <w:szCs w:val="24"/>
              </w:rPr>
              <w:t>Администрация Идринского  района</w:t>
            </w:r>
          </w:p>
        </w:tc>
        <w:tc>
          <w:tcPr>
            <w:tcW w:w="1539" w:type="dxa"/>
            <w:vAlign w:val="center"/>
          </w:tcPr>
          <w:p w:rsidR="002B38C7" w:rsidRPr="00C308C6" w:rsidRDefault="002B38C7" w:rsidP="009A6F18">
            <w:pPr>
              <w:tabs>
                <w:tab w:val="left" w:pos="567"/>
              </w:tabs>
              <w:jc w:val="center"/>
              <w:rPr>
                <w:sz w:val="24"/>
                <w:szCs w:val="24"/>
              </w:rPr>
            </w:pPr>
            <w:r w:rsidRPr="00C308C6">
              <w:rPr>
                <w:sz w:val="24"/>
                <w:szCs w:val="24"/>
              </w:rPr>
              <w:t>01 13</w:t>
            </w:r>
          </w:p>
        </w:tc>
        <w:tc>
          <w:tcPr>
            <w:tcW w:w="1645" w:type="dxa"/>
            <w:vAlign w:val="center"/>
          </w:tcPr>
          <w:p w:rsidR="002B38C7" w:rsidRPr="00C308C6" w:rsidRDefault="003B18B9" w:rsidP="009A6F18">
            <w:pPr>
              <w:tabs>
                <w:tab w:val="left" w:pos="567"/>
              </w:tabs>
              <w:jc w:val="center"/>
              <w:rPr>
                <w:sz w:val="24"/>
                <w:szCs w:val="24"/>
              </w:rPr>
            </w:pPr>
            <w:r w:rsidRPr="00C308C6">
              <w:rPr>
                <w:sz w:val="24"/>
                <w:szCs w:val="24"/>
              </w:rPr>
              <w:t>142 000</w:t>
            </w:r>
          </w:p>
        </w:tc>
        <w:tc>
          <w:tcPr>
            <w:tcW w:w="1645" w:type="dxa"/>
            <w:vAlign w:val="center"/>
          </w:tcPr>
          <w:p w:rsidR="002B38C7" w:rsidRPr="00C308C6" w:rsidRDefault="003B18B9" w:rsidP="009A6F18">
            <w:pPr>
              <w:tabs>
                <w:tab w:val="left" w:pos="567"/>
              </w:tabs>
              <w:jc w:val="center"/>
              <w:rPr>
                <w:sz w:val="24"/>
                <w:szCs w:val="24"/>
              </w:rPr>
            </w:pPr>
            <w:r w:rsidRPr="00C308C6">
              <w:rPr>
                <w:sz w:val="24"/>
                <w:szCs w:val="24"/>
              </w:rPr>
              <w:t>141 900</w:t>
            </w:r>
          </w:p>
        </w:tc>
        <w:tc>
          <w:tcPr>
            <w:tcW w:w="1498" w:type="dxa"/>
            <w:vAlign w:val="center"/>
          </w:tcPr>
          <w:p w:rsidR="002B38C7" w:rsidRPr="00C308C6" w:rsidRDefault="003B18B9" w:rsidP="009A6F18">
            <w:pPr>
              <w:tabs>
                <w:tab w:val="left" w:pos="567"/>
              </w:tabs>
              <w:jc w:val="center"/>
              <w:rPr>
                <w:sz w:val="24"/>
                <w:szCs w:val="24"/>
              </w:rPr>
            </w:pPr>
            <w:r w:rsidRPr="00C308C6">
              <w:rPr>
                <w:sz w:val="24"/>
                <w:szCs w:val="24"/>
              </w:rPr>
              <w:t>141 900</w:t>
            </w:r>
          </w:p>
        </w:tc>
      </w:tr>
      <w:tr w:rsidR="002B38C7" w:rsidRPr="00C308C6">
        <w:trPr>
          <w:trHeight w:val="372"/>
        </w:trPr>
        <w:tc>
          <w:tcPr>
            <w:tcW w:w="540" w:type="dxa"/>
            <w:vMerge/>
            <w:vAlign w:val="center"/>
          </w:tcPr>
          <w:p w:rsidR="002B38C7" w:rsidRPr="00C308C6" w:rsidRDefault="002B38C7" w:rsidP="00C75381">
            <w:pPr>
              <w:tabs>
                <w:tab w:val="left" w:pos="567"/>
              </w:tabs>
              <w:rPr>
                <w:sz w:val="24"/>
                <w:szCs w:val="24"/>
              </w:rPr>
            </w:pPr>
          </w:p>
        </w:tc>
        <w:tc>
          <w:tcPr>
            <w:tcW w:w="2931" w:type="dxa"/>
            <w:vMerge/>
            <w:vAlign w:val="center"/>
          </w:tcPr>
          <w:p w:rsidR="002B38C7" w:rsidRPr="00C308C6" w:rsidRDefault="002B38C7" w:rsidP="00164CEC">
            <w:pPr>
              <w:shd w:val="clear" w:color="auto" w:fill="FFFFFF"/>
              <w:ind w:firstLine="34"/>
              <w:rPr>
                <w:sz w:val="24"/>
                <w:szCs w:val="24"/>
              </w:rPr>
            </w:pPr>
          </w:p>
        </w:tc>
        <w:tc>
          <w:tcPr>
            <w:tcW w:w="1539" w:type="dxa"/>
            <w:vAlign w:val="center"/>
          </w:tcPr>
          <w:p w:rsidR="002B38C7" w:rsidRPr="00C308C6" w:rsidRDefault="002B38C7" w:rsidP="00DD0D50">
            <w:pPr>
              <w:tabs>
                <w:tab w:val="left" w:pos="567"/>
              </w:tabs>
              <w:jc w:val="center"/>
              <w:rPr>
                <w:sz w:val="24"/>
                <w:szCs w:val="24"/>
              </w:rPr>
            </w:pPr>
            <w:r w:rsidRPr="00C308C6">
              <w:rPr>
                <w:sz w:val="24"/>
                <w:szCs w:val="24"/>
              </w:rPr>
              <w:t>07 09</w:t>
            </w:r>
          </w:p>
        </w:tc>
        <w:tc>
          <w:tcPr>
            <w:tcW w:w="1645" w:type="dxa"/>
            <w:vAlign w:val="center"/>
          </w:tcPr>
          <w:p w:rsidR="002B38C7" w:rsidRPr="00C308C6" w:rsidRDefault="003B18B9" w:rsidP="00DD0D50">
            <w:pPr>
              <w:tabs>
                <w:tab w:val="left" w:pos="567"/>
              </w:tabs>
              <w:jc w:val="center"/>
              <w:rPr>
                <w:sz w:val="24"/>
                <w:szCs w:val="24"/>
              </w:rPr>
            </w:pPr>
            <w:r w:rsidRPr="00C308C6">
              <w:rPr>
                <w:sz w:val="24"/>
                <w:szCs w:val="24"/>
              </w:rPr>
              <w:t>3 052 500</w:t>
            </w:r>
          </w:p>
        </w:tc>
        <w:tc>
          <w:tcPr>
            <w:tcW w:w="1645" w:type="dxa"/>
            <w:vAlign w:val="center"/>
          </w:tcPr>
          <w:p w:rsidR="002B38C7" w:rsidRPr="00C308C6" w:rsidRDefault="003B18B9" w:rsidP="00DD0D50">
            <w:pPr>
              <w:tabs>
                <w:tab w:val="left" w:pos="567"/>
              </w:tabs>
              <w:jc w:val="center"/>
              <w:rPr>
                <w:sz w:val="24"/>
                <w:szCs w:val="24"/>
              </w:rPr>
            </w:pPr>
            <w:r w:rsidRPr="00C308C6">
              <w:rPr>
                <w:sz w:val="24"/>
                <w:szCs w:val="24"/>
              </w:rPr>
              <w:t>3 052 500</w:t>
            </w:r>
          </w:p>
        </w:tc>
        <w:tc>
          <w:tcPr>
            <w:tcW w:w="1498" w:type="dxa"/>
            <w:vAlign w:val="center"/>
          </w:tcPr>
          <w:p w:rsidR="002B38C7" w:rsidRPr="00C308C6" w:rsidRDefault="003B18B9" w:rsidP="00DD0D50">
            <w:pPr>
              <w:tabs>
                <w:tab w:val="left" w:pos="567"/>
              </w:tabs>
              <w:jc w:val="center"/>
              <w:rPr>
                <w:sz w:val="24"/>
                <w:szCs w:val="24"/>
              </w:rPr>
            </w:pPr>
            <w:r w:rsidRPr="00C308C6">
              <w:rPr>
                <w:sz w:val="24"/>
                <w:szCs w:val="24"/>
              </w:rPr>
              <w:t>3 052 500</w:t>
            </w:r>
          </w:p>
        </w:tc>
      </w:tr>
      <w:tr w:rsidR="002B38C7" w:rsidRPr="00C308C6">
        <w:tc>
          <w:tcPr>
            <w:tcW w:w="540" w:type="dxa"/>
            <w:vMerge/>
          </w:tcPr>
          <w:p w:rsidR="002B38C7" w:rsidRPr="00C308C6" w:rsidRDefault="002B38C7" w:rsidP="00566CE7">
            <w:pPr>
              <w:tabs>
                <w:tab w:val="left" w:pos="567"/>
              </w:tabs>
              <w:jc w:val="both"/>
              <w:rPr>
                <w:sz w:val="24"/>
                <w:szCs w:val="24"/>
              </w:rPr>
            </w:pPr>
          </w:p>
        </w:tc>
        <w:tc>
          <w:tcPr>
            <w:tcW w:w="2931" w:type="dxa"/>
            <w:vMerge/>
          </w:tcPr>
          <w:p w:rsidR="002B38C7" w:rsidRPr="00C308C6" w:rsidRDefault="002B38C7" w:rsidP="00566CE7">
            <w:pPr>
              <w:tabs>
                <w:tab w:val="left" w:pos="567"/>
              </w:tabs>
              <w:jc w:val="both"/>
              <w:rPr>
                <w:sz w:val="24"/>
                <w:szCs w:val="24"/>
              </w:rPr>
            </w:pPr>
          </w:p>
        </w:tc>
        <w:tc>
          <w:tcPr>
            <w:tcW w:w="1539" w:type="dxa"/>
            <w:vAlign w:val="center"/>
          </w:tcPr>
          <w:p w:rsidR="002B38C7" w:rsidRPr="00C308C6" w:rsidRDefault="002B38C7" w:rsidP="003B18B9">
            <w:pPr>
              <w:tabs>
                <w:tab w:val="left" w:pos="567"/>
              </w:tabs>
              <w:jc w:val="center"/>
              <w:rPr>
                <w:sz w:val="24"/>
                <w:szCs w:val="24"/>
              </w:rPr>
            </w:pPr>
            <w:r w:rsidRPr="00C308C6">
              <w:rPr>
                <w:sz w:val="24"/>
                <w:szCs w:val="24"/>
              </w:rPr>
              <w:t>10 0</w:t>
            </w:r>
            <w:r w:rsidR="003B18B9" w:rsidRPr="00C308C6">
              <w:rPr>
                <w:sz w:val="24"/>
                <w:szCs w:val="24"/>
              </w:rPr>
              <w:t>3</w:t>
            </w:r>
          </w:p>
        </w:tc>
        <w:tc>
          <w:tcPr>
            <w:tcW w:w="1645" w:type="dxa"/>
            <w:vAlign w:val="center"/>
          </w:tcPr>
          <w:p w:rsidR="002B38C7" w:rsidRPr="00C308C6" w:rsidRDefault="003B18B9" w:rsidP="00DD0D50">
            <w:pPr>
              <w:tabs>
                <w:tab w:val="left" w:pos="567"/>
              </w:tabs>
              <w:jc w:val="center"/>
              <w:rPr>
                <w:sz w:val="24"/>
                <w:szCs w:val="24"/>
              </w:rPr>
            </w:pPr>
            <w:r w:rsidRPr="00C308C6">
              <w:rPr>
                <w:sz w:val="24"/>
                <w:szCs w:val="24"/>
              </w:rPr>
              <w:t>6 626 000</w:t>
            </w:r>
          </w:p>
        </w:tc>
        <w:tc>
          <w:tcPr>
            <w:tcW w:w="1645" w:type="dxa"/>
            <w:vAlign w:val="center"/>
          </w:tcPr>
          <w:p w:rsidR="002B38C7" w:rsidRPr="00C308C6" w:rsidRDefault="003B18B9" w:rsidP="00DD0D50">
            <w:pPr>
              <w:tabs>
                <w:tab w:val="left" w:pos="567"/>
              </w:tabs>
              <w:jc w:val="center"/>
              <w:rPr>
                <w:sz w:val="24"/>
                <w:szCs w:val="24"/>
              </w:rPr>
            </w:pPr>
            <w:r w:rsidRPr="00C308C6">
              <w:rPr>
                <w:sz w:val="24"/>
                <w:szCs w:val="24"/>
              </w:rPr>
              <w:t>6 600 800</w:t>
            </w:r>
          </w:p>
        </w:tc>
        <w:tc>
          <w:tcPr>
            <w:tcW w:w="1498" w:type="dxa"/>
            <w:vAlign w:val="center"/>
          </w:tcPr>
          <w:p w:rsidR="002B38C7" w:rsidRPr="00C308C6" w:rsidRDefault="003B18B9" w:rsidP="00DD0D50">
            <w:pPr>
              <w:tabs>
                <w:tab w:val="left" w:pos="567"/>
              </w:tabs>
              <w:jc w:val="center"/>
              <w:rPr>
                <w:sz w:val="24"/>
                <w:szCs w:val="24"/>
              </w:rPr>
            </w:pPr>
            <w:r w:rsidRPr="00C308C6">
              <w:rPr>
                <w:sz w:val="24"/>
                <w:szCs w:val="24"/>
              </w:rPr>
              <w:t>6 286 500</w:t>
            </w:r>
          </w:p>
        </w:tc>
      </w:tr>
      <w:tr w:rsidR="0097793F" w:rsidRPr="00C308C6">
        <w:tc>
          <w:tcPr>
            <w:tcW w:w="540" w:type="dxa"/>
          </w:tcPr>
          <w:p w:rsidR="0097793F" w:rsidRPr="00C308C6" w:rsidRDefault="0097793F" w:rsidP="00566CE7">
            <w:pPr>
              <w:tabs>
                <w:tab w:val="left" w:pos="567"/>
              </w:tabs>
              <w:jc w:val="both"/>
              <w:rPr>
                <w:sz w:val="24"/>
                <w:szCs w:val="24"/>
              </w:rPr>
            </w:pPr>
          </w:p>
        </w:tc>
        <w:tc>
          <w:tcPr>
            <w:tcW w:w="2931" w:type="dxa"/>
          </w:tcPr>
          <w:p w:rsidR="0097793F" w:rsidRPr="00C308C6" w:rsidRDefault="0097793F" w:rsidP="00566CE7">
            <w:pPr>
              <w:tabs>
                <w:tab w:val="left" w:pos="567"/>
              </w:tabs>
              <w:jc w:val="both"/>
              <w:rPr>
                <w:sz w:val="24"/>
                <w:szCs w:val="24"/>
              </w:rPr>
            </w:pPr>
            <w:r w:rsidRPr="00C308C6">
              <w:rPr>
                <w:sz w:val="24"/>
                <w:szCs w:val="24"/>
              </w:rPr>
              <w:t>Всего:</w:t>
            </w:r>
          </w:p>
        </w:tc>
        <w:tc>
          <w:tcPr>
            <w:tcW w:w="1539" w:type="dxa"/>
            <w:vAlign w:val="center"/>
          </w:tcPr>
          <w:p w:rsidR="0097793F" w:rsidRPr="00C308C6" w:rsidRDefault="0097793F" w:rsidP="00DD0D50">
            <w:pPr>
              <w:tabs>
                <w:tab w:val="left" w:pos="567"/>
              </w:tabs>
              <w:jc w:val="center"/>
              <w:rPr>
                <w:sz w:val="24"/>
                <w:szCs w:val="24"/>
              </w:rPr>
            </w:pPr>
          </w:p>
        </w:tc>
        <w:tc>
          <w:tcPr>
            <w:tcW w:w="1645" w:type="dxa"/>
            <w:vAlign w:val="center"/>
          </w:tcPr>
          <w:p w:rsidR="0097793F" w:rsidRPr="00C308C6" w:rsidRDefault="003B18B9" w:rsidP="00DD0D50">
            <w:pPr>
              <w:tabs>
                <w:tab w:val="left" w:pos="567"/>
              </w:tabs>
              <w:jc w:val="center"/>
              <w:rPr>
                <w:sz w:val="24"/>
                <w:szCs w:val="24"/>
              </w:rPr>
            </w:pPr>
            <w:r w:rsidRPr="00C308C6">
              <w:rPr>
                <w:sz w:val="24"/>
                <w:szCs w:val="24"/>
              </w:rPr>
              <w:t>9 820 500</w:t>
            </w:r>
          </w:p>
        </w:tc>
        <w:tc>
          <w:tcPr>
            <w:tcW w:w="1645" w:type="dxa"/>
            <w:vAlign w:val="center"/>
          </w:tcPr>
          <w:p w:rsidR="0097793F" w:rsidRPr="00C308C6" w:rsidRDefault="003B18B9" w:rsidP="00DD0D50">
            <w:pPr>
              <w:tabs>
                <w:tab w:val="left" w:pos="567"/>
              </w:tabs>
              <w:jc w:val="center"/>
              <w:rPr>
                <w:sz w:val="24"/>
                <w:szCs w:val="24"/>
              </w:rPr>
            </w:pPr>
            <w:r w:rsidRPr="00C308C6">
              <w:rPr>
                <w:sz w:val="24"/>
                <w:szCs w:val="24"/>
              </w:rPr>
              <w:t>9 795 200</w:t>
            </w:r>
          </w:p>
        </w:tc>
        <w:tc>
          <w:tcPr>
            <w:tcW w:w="1498" w:type="dxa"/>
            <w:vAlign w:val="center"/>
          </w:tcPr>
          <w:p w:rsidR="0097793F" w:rsidRPr="00C308C6" w:rsidRDefault="003B18B9" w:rsidP="00DD0D50">
            <w:pPr>
              <w:tabs>
                <w:tab w:val="left" w:pos="567"/>
              </w:tabs>
              <w:jc w:val="center"/>
              <w:rPr>
                <w:sz w:val="24"/>
                <w:szCs w:val="24"/>
              </w:rPr>
            </w:pPr>
            <w:r w:rsidRPr="00C308C6">
              <w:rPr>
                <w:sz w:val="24"/>
                <w:szCs w:val="24"/>
              </w:rPr>
              <w:t>9 480 900</w:t>
            </w:r>
          </w:p>
        </w:tc>
      </w:tr>
    </w:tbl>
    <w:p w:rsidR="00CF4153" w:rsidRPr="00C308C6" w:rsidRDefault="00CF4153" w:rsidP="00164CEC">
      <w:pPr>
        <w:ind w:left="33" w:firstLine="818"/>
        <w:jc w:val="both"/>
        <w:rPr>
          <w:sz w:val="28"/>
          <w:szCs w:val="28"/>
        </w:rPr>
      </w:pPr>
    </w:p>
    <w:p w:rsidR="00164CEC" w:rsidRPr="00C308C6" w:rsidRDefault="00164CEC" w:rsidP="00164CEC">
      <w:pPr>
        <w:ind w:left="33" w:firstLine="818"/>
        <w:jc w:val="both"/>
        <w:rPr>
          <w:sz w:val="28"/>
          <w:szCs w:val="28"/>
        </w:rPr>
      </w:pPr>
      <w:r w:rsidRPr="00C308C6">
        <w:rPr>
          <w:sz w:val="28"/>
          <w:szCs w:val="28"/>
        </w:rPr>
        <w:lastRenderedPageBreak/>
        <w:t>Цель:</w:t>
      </w:r>
      <w:r w:rsidRPr="00C308C6">
        <w:t xml:space="preserve"> </w:t>
      </w:r>
      <w:r w:rsidRPr="00C308C6">
        <w:rPr>
          <w:sz w:val="28"/>
          <w:szCs w:val="28"/>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164CEC" w:rsidRPr="00C308C6" w:rsidRDefault="00164CEC" w:rsidP="00164CEC">
      <w:pPr>
        <w:ind w:left="33" w:firstLine="818"/>
        <w:jc w:val="both"/>
        <w:rPr>
          <w:sz w:val="28"/>
          <w:szCs w:val="28"/>
        </w:rPr>
      </w:pPr>
      <w:r w:rsidRPr="00C308C6">
        <w:rPr>
          <w:sz w:val="28"/>
          <w:szCs w:val="28"/>
        </w:rPr>
        <w:t>Задачи:</w:t>
      </w:r>
    </w:p>
    <w:p w:rsidR="00164CEC" w:rsidRPr="00C308C6" w:rsidRDefault="00164CEC" w:rsidP="00164CEC">
      <w:pPr>
        <w:ind w:left="33" w:firstLine="818"/>
        <w:jc w:val="both"/>
        <w:rPr>
          <w:sz w:val="28"/>
          <w:szCs w:val="28"/>
        </w:rPr>
      </w:pPr>
      <w:r w:rsidRPr="00C308C6">
        <w:rPr>
          <w:sz w:val="28"/>
          <w:szCs w:val="28"/>
        </w:rPr>
        <w:t xml:space="preserve">1. обеспечить реализацию мероприятий, направленных на </w:t>
      </w:r>
      <w:r w:rsidRPr="00C308C6">
        <w:rPr>
          <w:sz w:val="28"/>
          <w:szCs w:val="28"/>
          <w:shd w:val="clear" w:color="auto" w:fill="FFFFFF"/>
        </w:rPr>
        <w:t>развитие в Идринском районе семейных форм воспитания детей-сирот и детей, оставшихся без попечения родителей;</w:t>
      </w:r>
    </w:p>
    <w:p w:rsidR="00164CEC" w:rsidRPr="00C308C6" w:rsidRDefault="00164CEC" w:rsidP="00164CEC">
      <w:pPr>
        <w:ind w:firstLine="818"/>
        <w:rPr>
          <w:sz w:val="28"/>
          <w:szCs w:val="28"/>
        </w:rPr>
      </w:pPr>
      <w:r w:rsidRPr="00C308C6">
        <w:rPr>
          <w:sz w:val="28"/>
          <w:szCs w:val="28"/>
        </w:rPr>
        <w:t>2. обеспечить приобретение жилых помещений для их предоставления по договору найма детям-сиротам, детям, оставшимся без попечения родителей, и лицам из их числа.</w:t>
      </w:r>
    </w:p>
    <w:p w:rsidR="00164CEC" w:rsidRPr="00C308C6" w:rsidRDefault="00164CEC" w:rsidP="00164CEC">
      <w:pPr>
        <w:spacing w:before="120"/>
        <w:ind w:firstLine="720"/>
        <w:jc w:val="both"/>
        <w:rPr>
          <w:sz w:val="28"/>
        </w:rPr>
      </w:pPr>
      <w:r w:rsidRPr="00C308C6">
        <w:rPr>
          <w:sz w:val="28"/>
        </w:rPr>
        <w:t>При реализации данной подпрограммы будут достигнуты следующие показатели:</w:t>
      </w:r>
    </w:p>
    <w:p w:rsidR="00164CEC" w:rsidRPr="00C308C6" w:rsidRDefault="00164CEC" w:rsidP="00164CEC">
      <w:pPr>
        <w:spacing w:before="120"/>
        <w:ind w:firstLine="720"/>
        <w:jc w:val="right"/>
        <w:rPr>
          <w:sz w:val="28"/>
        </w:rPr>
      </w:pPr>
      <w:r w:rsidRPr="00C308C6">
        <w:rPr>
          <w:sz w:val="28"/>
        </w:rPr>
        <w:t xml:space="preserve">Таблица </w:t>
      </w:r>
      <w:r w:rsidR="00ED5DFA" w:rsidRPr="00C308C6">
        <w:rPr>
          <w:sz w:val="28"/>
        </w:rPr>
        <w:t>3</w:t>
      </w:r>
      <w:r w:rsidR="00C54D95" w:rsidRPr="00C308C6">
        <w:rPr>
          <w:sz w:val="28"/>
        </w:rPr>
        <w:t>1</w:t>
      </w:r>
    </w:p>
    <w:tbl>
      <w:tblPr>
        <w:tblW w:w="10348" w:type="dxa"/>
        <w:tblInd w:w="-497" w:type="dxa"/>
        <w:tblLayout w:type="fixed"/>
        <w:tblCellMar>
          <w:left w:w="70" w:type="dxa"/>
          <w:right w:w="70" w:type="dxa"/>
        </w:tblCellMar>
        <w:tblLook w:val="0000" w:firstRow="0" w:lastRow="0" w:firstColumn="0" w:lastColumn="0" w:noHBand="0" w:noVBand="0"/>
      </w:tblPr>
      <w:tblGrid>
        <w:gridCol w:w="2552"/>
        <w:gridCol w:w="709"/>
        <w:gridCol w:w="666"/>
        <w:gridCol w:w="609"/>
        <w:gridCol w:w="567"/>
        <w:gridCol w:w="567"/>
        <w:gridCol w:w="567"/>
        <w:gridCol w:w="567"/>
        <w:gridCol w:w="567"/>
        <w:gridCol w:w="567"/>
        <w:gridCol w:w="567"/>
        <w:gridCol w:w="567"/>
        <w:gridCol w:w="567"/>
        <w:gridCol w:w="709"/>
      </w:tblGrid>
      <w:tr w:rsidR="007132D7" w:rsidRPr="00C308C6" w:rsidTr="007132D7">
        <w:trPr>
          <w:cantSplit/>
          <w:trHeight w:val="240"/>
        </w:trPr>
        <w:tc>
          <w:tcPr>
            <w:tcW w:w="2552"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F257E2">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 xml:space="preserve">Цель,    </w:t>
            </w:r>
            <w:r w:rsidRPr="00C308C6">
              <w:rPr>
                <w:rFonts w:ascii="Times New Roman" w:hAnsi="Times New Roman" w:cs="Times New Roman"/>
                <w:sz w:val="15"/>
                <w:szCs w:val="15"/>
              </w:rPr>
              <w:br/>
              <w:t xml:space="preserve">целевые индикаторы </w:t>
            </w:r>
            <w:r w:rsidRPr="00C308C6">
              <w:rPr>
                <w:rFonts w:ascii="Times New Roman" w:hAnsi="Times New Roman" w:cs="Times New Roman"/>
                <w:sz w:val="15"/>
                <w:szCs w:val="15"/>
              </w:rPr>
              <w:br/>
            </w:r>
          </w:p>
        </w:tc>
        <w:tc>
          <w:tcPr>
            <w:tcW w:w="7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F257E2">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Единица</w:t>
            </w:r>
            <w:r w:rsidRPr="00C308C6">
              <w:rPr>
                <w:rFonts w:ascii="Times New Roman" w:hAnsi="Times New Roman" w:cs="Times New Roman"/>
                <w:sz w:val="15"/>
                <w:szCs w:val="15"/>
              </w:rPr>
              <w:br/>
              <w:t>измерения</w:t>
            </w:r>
          </w:p>
        </w:tc>
        <w:tc>
          <w:tcPr>
            <w:tcW w:w="666"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2016 год</w:t>
            </w:r>
          </w:p>
        </w:tc>
        <w:tc>
          <w:tcPr>
            <w:tcW w:w="6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2017 год</w:t>
            </w:r>
          </w:p>
        </w:tc>
        <w:tc>
          <w:tcPr>
            <w:tcW w:w="567" w:type="dxa"/>
            <w:tcBorders>
              <w:top w:val="single" w:sz="6" w:space="0" w:color="auto"/>
              <w:left w:val="single" w:sz="6" w:space="0" w:color="auto"/>
              <w:bottom w:val="single" w:sz="4"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2018 год</w:t>
            </w:r>
          </w:p>
        </w:tc>
        <w:tc>
          <w:tcPr>
            <w:tcW w:w="567" w:type="dxa"/>
            <w:tcBorders>
              <w:top w:val="single" w:sz="6" w:space="0" w:color="auto"/>
              <w:left w:val="single" w:sz="6" w:space="0" w:color="auto"/>
              <w:bottom w:val="single" w:sz="4"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2019 год</w:t>
            </w:r>
          </w:p>
        </w:tc>
        <w:tc>
          <w:tcPr>
            <w:tcW w:w="567" w:type="dxa"/>
            <w:tcBorders>
              <w:top w:val="single" w:sz="6" w:space="0" w:color="auto"/>
              <w:left w:val="single" w:sz="6" w:space="0" w:color="auto"/>
              <w:bottom w:val="single" w:sz="4" w:space="0" w:color="auto"/>
              <w:right w:val="single" w:sz="6" w:space="0" w:color="auto"/>
            </w:tcBorders>
            <w:vAlign w:val="center"/>
          </w:tcPr>
          <w:p w:rsidR="007132D7" w:rsidRPr="00C308C6" w:rsidRDefault="007132D7" w:rsidP="003B6A89">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2020 год</w:t>
            </w:r>
          </w:p>
        </w:tc>
        <w:tc>
          <w:tcPr>
            <w:tcW w:w="567" w:type="dxa"/>
            <w:tcBorders>
              <w:top w:val="single" w:sz="6" w:space="0" w:color="auto"/>
              <w:left w:val="single" w:sz="6" w:space="0" w:color="auto"/>
              <w:bottom w:val="single" w:sz="4" w:space="0" w:color="auto"/>
              <w:right w:val="single" w:sz="6" w:space="0" w:color="auto"/>
            </w:tcBorders>
            <w:vAlign w:val="center"/>
          </w:tcPr>
          <w:p w:rsidR="007132D7" w:rsidRPr="00C308C6" w:rsidRDefault="007132D7" w:rsidP="00884D44">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2021 год</w:t>
            </w:r>
          </w:p>
        </w:tc>
        <w:tc>
          <w:tcPr>
            <w:tcW w:w="567" w:type="dxa"/>
            <w:tcBorders>
              <w:top w:val="single" w:sz="6" w:space="0" w:color="auto"/>
              <w:left w:val="single" w:sz="6" w:space="0" w:color="auto"/>
              <w:bottom w:val="single" w:sz="4" w:space="0" w:color="auto"/>
              <w:right w:val="single" w:sz="6" w:space="0" w:color="auto"/>
            </w:tcBorders>
            <w:vAlign w:val="center"/>
          </w:tcPr>
          <w:p w:rsidR="007132D7" w:rsidRPr="00C308C6" w:rsidRDefault="007132D7" w:rsidP="006767D8">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2022 год</w:t>
            </w:r>
          </w:p>
        </w:tc>
        <w:tc>
          <w:tcPr>
            <w:tcW w:w="567" w:type="dxa"/>
            <w:tcBorders>
              <w:top w:val="single" w:sz="6" w:space="0" w:color="auto"/>
              <w:left w:val="single" w:sz="6" w:space="0" w:color="auto"/>
              <w:bottom w:val="single" w:sz="4" w:space="0" w:color="auto"/>
              <w:right w:val="single" w:sz="6" w:space="0" w:color="auto"/>
            </w:tcBorders>
            <w:vAlign w:val="center"/>
          </w:tcPr>
          <w:p w:rsidR="007132D7" w:rsidRPr="00C308C6" w:rsidRDefault="007132D7" w:rsidP="009134A3">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2023 год</w:t>
            </w:r>
          </w:p>
        </w:tc>
        <w:tc>
          <w:tcPr>
            <w:tcW w:w="567" w:type="dxa"/>
            <w:tcBorders>
              <w:top w:val="single" w:sz="6" w:space="0" w:color="auto"/>
              <w:left w:val="single" w:sz="6" w:space="0" w:color="auto"/>
              <w:bottom w:val="single" w:sz="4" w:space="0" w:color="auto"/>
              <w:right w:val="single" w:sz="6" w:space="0" w:color="auto"/>
            </w:tcBorders>
            <w:vAlign w:val="center"/>
          </w:tcPr>
          <w:p w:rsidR="007132D7" w:rsidRPr="00C308C6" w:rsidRDefault="007132D7" w:rsidP="009134A3">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2024 год</w:t>
            </w:r>
          </w:p>
        </w:tc>
        <w:tc>
          <w:tcPr>
            <w:tcW w:w="567" w:type="dxa"/>
            <w:tcBorders>
              <w:top w:val="single" w:sz="6" w:space="0" w:color="auto"/>
              <w:left w:val="single" w:sz="6" w:space="0" w:color="auto"/>
              <w:bottom w:val="single" w:sz="4" w:space="0" w:color="auto"/>
              <w:right w:val="single" w:sz="6" w:space="0" w:color="auto"/>
            </w:tcBorders>
            <w:vAlign w:val="center"/>
          </w:tcPr>
          <w:p w:rsidR="007132D7" w:rsidRPr="00C308C6" w:rsidRDefault="007132D7" w:rsidP="00C8223A">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2025 год</w:t>
            </w:r>
          </w:p>
        </w:tc>
        <w:tc>
          <w:tcPr>
            <w:tcW w:w="567" w:type="dxa"/>
            <w:tcBorders>
              <w:top w:val="single" w:sz="6" w:space="0" w:color="auto"/>
              <w:left w:val="single" w:sz="6" w:space="0" w:color="auto"/>
              <w:bottom w:val="single" w:sz="4" w:space="0" w:color="auto"/>
              <w:right w:val="single" w:sz="6" w:space="0" w:color="auto"/>
            </w:tcBorders>
            <w:vAlign w:val="center"/>
          </w:tcPr>
          <w:p w:rsidR="007132D7" w:rsidRPr="00C308C6" w:rsidRDefault="007132D7" w:rsidP="00BA6BED">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2026 год</w:t>
            </w:r>
          </w:p>
        </w:tc>
        <w:tc>
          <w:tcPr>
            <w:tcW w:w="709" w:type="dxa"/>
            <w:tcBorders>
              <w:top w:val="single" w:sz="6" w:space="0" w:color="auto"/>
              <w:left w:val="single" w:sz="6" w:space="0" w:color="auto"/>
              <w:bottom w:val="single" w:sz="4"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2030 год</w:t>
            </w:r>
          </w:p>
        </w:tc>
      </w:tr>
      <w:tr w:rsidR="007132D7" w:rsidRPr="00C308C6" w:rsidTr="007132D7">
        <w:trPr>
          <w:cantSplit/>
          <w:trHeight w:val="240"/>
        </w:trPr>
        <w:tc>
          <w:tcPr>
            <w:tcW w:w="2552"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132D7">
            <w:pPr>
              <w:ind w:firstLineChars="100" w:firstLine="150"/>
              <w:rPr>
                <w:sz w:val="15"/>
                <w:szCs w:val="15"/>
              </w:rPr>
            </w:pPr>
            <w:r w:rsidRPr="00C308C6">
              <w:rPr>
                <w:sz w:val="15"/>
                <w:szCs w:val="15"/>
              </w:rPr>
              <w:t>Доля детей, оставшихся без попечения родителей, из них под опекой и попечительством (в том числе в приемных семьях), по безвозмездному договору и по добровольной опеке</w:t>
            </w:r>
          </w:p>
        </w:tc>
        <w:tc>
          <w:tcPr>
            <w:tcW w:w="7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F257E2">
            <w:pPr>
              <w:pStyle w:val="ConsPlusNormal"/>
              <w:widowControl/>
              <w:ind w:firstLine="0"/>
              <w:rPr>
                <w:rFonts w:ascii="Times New Roman" w:hAnsi="Times New Roman" w:cs="Times New Roman"/>
                <w:sz w:val="15"/>
                <w:szCs w:val="15"/>
              </w:rPr>
            </w:pPr>
            <w:r w:rsidRPr="00C308C6">
              <w:rPr>
                <w:rFonts w:ascii="Times New Roman" w:hAnsi="Times New Roman" w:cs="Times New Roman"/>
                <w:sz w:val="15"/>
                <w:szCs w:val="15"/>
              </w:rPr>
              <w:t>%</w:t>
            </w:r>
          </w:p>
        </w:tc>
        <w:tc>
          <w:tcPr>
            <w:tcW w:w="666"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100</w:t>
            </w:r>
          </w:p>
        </w:tc>
        <w:tc>
          <w:tcPr>
            <w:tcW w:w="6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100</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95</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98</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3B6A89">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100</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100</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100</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9134A3">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97,2</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9134A3">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100</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AF535A">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100</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100</w:t>
            </w:r>
          </w:p>
        </w:tc>
        <w:tc>
          <w:tcPr>
            <w:tcW w:w="7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100</w:t>
            </w:r>
          </w:p>
        </w:tc>
      </w:tr>
      <w:tr w:rsidR="007132D7" w:rsidRPr="00C308C6" w:rsidTr="007132D7">
        <w:trPr>
          <w:cantSplit/>
          <w:trHeight w:val="240"/>
        </w:trPr>
        <w:tc>
          <w:tcPr>
            <w:tcW w:w="2552"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C8223A">
            <w:pPr>
              <w:ind w:firstLineChars="100" w:firstLine="150"/>
              <w:rPr>
                <w:sz w:val="15"/>
                <w:szCs w:val="15"/>
              </w:rPr>
            </w:pPr>
            <w:r w:rsidRPr="00C308C6">
              <w:rPr>
                <w:sz w:val="15"/>
                <w:szCs w:val="15"/>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 (всего на начало отчетного года) </w:t>
            </w:r>
          </w:p>
        </w:tc>
        <w:tc>
          <w:tcPr>
            <w:tcW w:w="7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F257E2">
            <w:pPr>
              <w:pStyle w:val="ConsPlusNormal"/>
              <w:widowControl/>
              <w:ind w:firstLine="0"/>
              <w:rPr>
                <w:rFonts w:ascii="Times New Roman" w:hAnsi="Times New Roman" w:cs="Times New Roman"/>
                <w:sz w:val="15"/>
                <w:szCs w:val="15"/>
              </w:rPr>
            </w:pPr>
            <w:r w:rsidRPr="00C308C6">
              <w:rPr>
                <w:rFonts w:ascii="Times New Roman" w:hAnsi="Times New Roman" w:cs="Times New Roman"/>
                <w:sz w:val="15"/>
                <w:szCs w:val="15"/>
              </w:rPr>
              <w:t>%</w:t>
            </w:r>
          </w:p>
        </w:tc>
        <w:tc>
          <w:tcPr>
            <w:tcW w:w="666"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2,5</w:t>
            </w:r>
          </w:p>
        </w:tc>
        <w:tc>
          <w:tcPr>
            <w:tcW w:w="6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5,0</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6767D8">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10</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3,7</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3B6A89">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3,9</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4</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4,0</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9134A3">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2,9</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9134A3">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4,3</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AF535A">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4,3</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C8223A">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4,5</w:t>
            </w:r>
          </w:p>
        </w:tc>
        <w:tc>
          <w:tcPr>
            <w:tcW w:w="7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4,5</w:t>
            </w:r>
          </w:p>
        </w:tc>
      </w:tr>
      <w:tr w:rsidR="007132D7" w:rsidRPr="00C308C6" w:rsidTr="007132D7">
        <w:trPr>
          <w:cantSplit/>
          <w:trHeight w:val="240"/>
        </w:trPr>
        <w:tc>
          <w:tcPr>
            <w:tcW w:w="2552"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C8223A">
            <w:pPr>
              <w:ind w:firstLineChars="100" w:firstLine="150"/>
              <w:rPr>
                <w:sz w:val="15"/>
                <w:szCs w:val="15"/>
              </w:rPr>
            </w:pPr>
            <w:r w:rsidRPr="00C308C6">
              <w:rPr>
                <w:sz w:val="15"/>
                <w:szCs w:val="15"/>
              </w:rPr>
              <w:t>Количество детей-сирот, детей, оставшихся без попечения родителей, а так же лиц из их числа, которым необходимо приобрести жилые помещения в соответствии с соглашением о предоставлении субсидий из федерального бюджета</w:t>
            </w:r>
          </w:p>
        </w:tc>
        <w:tc>
          <w:tcPr>
            <w:tcW w:w="7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F257E2">
            <w:pPr>
              <w:pStyle w:val="ConsPlusNormal"/>
              <w:widowControl/>
              <w:ind w:firstLine="0"/>
              <w:rPr>
                <w:rFonts w:ascii="Times New Roman" w:hAnsi="Times New Roman" w:cs="Times New Roman"/>
                <w:sz w:val="15"/>
                <w:szCs w:val="15"/>
              </w:rPr>
            </w:pPr>
            <w:r w:rsidRPr="00C308C6">
              <w:rPr>
                <w:rFonts w:ascii="Times New Roman" w:hAnsi="Times New Roman" w:cs="Times New Roman"/>
                <w:sz w:val="15"/>
                <w:szCs w:val="15"/>
              </w:rPr>
              <w:t>Человек</w:t>
            </w:r>
          </w:p>
        </w:tc>
        <w:tc>
          <w:tcPr>
            <w:tcW w:w="666"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w:t>
            </w:r>
          </w:p>
        </w:tc>
        <w:tc>
          <w:tcPr>
            <w:tcW w:w="6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884D44">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3</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AB24D9">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3</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3B6A89">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4</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AB24D9">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4</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9134A3">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11</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9134A3">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0</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AF535A">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0</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0</w:t>
            </w:r>
          </w:p>
        </w:tc>
        <w:tc>
          <w:tcPr>
            <w:tcW w:w="7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0</w:t>
            </w:r>
          </w:p>
        </w:tc>
      </w:tr>
      <w:tr w:rsidR="007132D7" w:rsidRPr="00C308C6" w:rsidTr="007132D7">
        <w:trPr>
          <w:cantSplit/>
          <w:trHeight w:val="1782"/>
        </w:trPr>
        <w:tc>
          <w:tcPr>
            <w:tcW w:w="2552"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C8223A">
            <w:pPr>
              <w:ind w:firstLineChars="100" w:firstLine="150"/>
              <w:rPr>
                <w:sz w:val="15"/>
                <w:szCs w:val="15"/>
              </w:rPr>
            </w:pPr>
            <w:r w:rsidRPr="00C308C6">
              <w:rPr>
                <w:sz w:val="15"/>
                <w:szCs w:val="15"/>
              </w:rPr>
              <w:t xml:space="preserve">Численность  детей-сирот, детей, оставшихся без попечения родителей, а так же лиц из их числа по состоянию на начало финансового года, имеющих и не реализовавших своевременно право на обеспечение жилыми помещениями </w:t>
            </w:r>
          </w:p>
        </w:tc>
        <w:tc>
          <w:tcPr>
            <w:tcW w:w="7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F257E2">
            <w:pPr>
              <w:pStyle w:val="ConsPlusNormal"/>
              <w:widowControl/>
              <w:ind w:firstLine="0"/>
              <w:rPr>
                <w:rFonts w:ascii="Times New Roman" w:hAnsi="Times New Roman" w:cs="Times New Roman"/>
                <w:sz w:val="15"/>
                <w:szCs w:val="15"/>
              </w:rPr>
            </w:pPr>
            <w:r w:rsidRPr="00C308C6">
              <w:rPr>
                <w:rFonts w:ascii="Times New Roman" w:hAnsi="Times New Roman" w:cs="Times New Roman"/>
                <w:sz w:val="15"/>
                <w:szCs w:val="15"/>
              </w:rPr>
              <w:t>Человек</w:t>
            </w:r>
          </w:p>
        </w:tc>
        <w:tc>
          <w:tcPr>
            <w:tcW w:w="666"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47</w:t>
            </w:r>
          </w:p>
        </w:tc>
        <w:tc>
          <w:tcPr>
            <w:tcW w:w="6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48</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27</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56</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3B6A89">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58</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61</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132D7">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73</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9134A3">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64</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9134A3">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64</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AF535A">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64</w:t>
            </w:r>
          </w:p>
        </w:tc>
        <w:tc>
          <w:tcPr>
            <w:tcW w:w="567"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66</w:t>
            </w:r>
          </w:p>
        </w:tc>
        <w:tc>
          <w:tcPr>
            <w:tcW w:w="709" w:type="dxa"/>
            <w:tcBorders>
              <w:top w:val="single" w:sz="6" w:space="0" w:color="auto"/>
              <w:left w:val="single" w:sz="6" w:space="0" w:color="auto"/>
              <w:bottom w:val="single" w:sz="6" w:space="0" w:color="auto"/>
              <w:right w:val="single" w:sz="6" w:space="0" w:color="auto"/>
            </w:tcBorders>
            <w:vAlign w:val="center"/>
          </w:tcPr>
          <w:p w:rsidR="007132D7" w:rsidRPr="00C308C6" w:rsidRDefault="007132D7" w:rsidP="00733595">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66</w:t>
            </w:r>
          </w:p>
        </w:tc>
      </w:tr>
    </w:tbl>
    <w:p w:rsidR="00164CEC" w:rsidRPr="00C308C6" w:rsidRDefault="00164CEC" w:rsidP="001252BC">
      <w:pPr>
        <w:spacing w:before="120"/>
        <w:ind w:firstLine="720"/>
        <w:jc w:val="both"/>
        <w:rPr>
          <w:sz w:val="28"/>
        </w:rPr>
      </w:pPr>
    </w:p>
    <w:p w:rsidR="00AA3C02" w:rsidRPr="00C308C6" w:rsidRDefault="00164CEC" w:rsidP="00AA3C02">
      <w:pPr>
        <w:spacing w:before="120"/>
        <w:ind w:firstLine="720"/>
        <w:jc w:val="both"/>
        <w:rPr>
          <w:sz w:val="28"/>
          <w:szCs w:val="28"/>
        </w:rPr>
      </w:pPr>
      <w:r w:rsidRPr="00C308C6">
        <w:rPr>
          <w:sz w:val="28"/>
          <w:szCs w:val="28"/>
        </w:rPr>
        <w:t>Подпрограмма № 3</w:t>
      </w:r>
      <w:r w:rsidR="00E23403" w:rsidRPr="00C308C6">
        <w:rPr>
          <w:sz w:val="28"/>
          <w:szCs w:val="28"/>
        </w:rPr>
        <w:t>.</w:t>
      </w:r>
      <w:r w:rsidRPr="00C308C6">
        <w:rPr>
          <w:sz w:val="28"/>
          <w:szCs w:val="28"/>
        </w:rPr>
        <w:t xml:space="preserve"> «Обеспечение реализации муниципальной программы и прочие мероприятия в сфере образования»</w:t>
      </w:r>
    </w:p>
    <w:p w:rsidR="00AA3C02" w:rsidRPr="00C308C6" w:rsidRDefault="00164CEC" w:rsidP="00AA3C02">
      <w:pPr>
        <w:spacing w:before="120"/>
        <w:ind w:firstLine="720"/>
        <w:jc w:val="right"/>
        <w:rPr>
          <w:sz w:val="28"/>
        </w:rPr>
      </w:pPr>
      <w:r w:rsidRPr="00C308C6">
        <w:rPr>
          <w:sz w:val="28"/>
          <w:szCs w:val="28"/>
        </w:rPr>
        <w:t xml:space="preserve"> </w:t>
      </w:r>
      <w:r w:rsidR="00AA3C02" w:rsidRPr="00C308C6">
        <w:rPr>
          <w:sz w:val="28"/>
        </w:rPr>
        <w:t xml:space="preserve">Таблица </w:t>
      </w:r>
      <w:r w:rsidR="0076261B" w:rsidRPr="00C308C6">
        <w:rPr>
          <w:sz w:val="28"/>
        </w:rPr>
        <w:t>3</w:t>
      </w:r>
      <w:r w:rsidR="00C54D95" w:rsidRPr="00C308C6">
        <w:rPr>
          <w:sz w:val="28"/>
        </w:rPr>
        <w:t>2</w:t>
      </w:r>
    </w:p>
    <w:tbl>
      <w:tblPr>
        <w:tblW w:w="97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2679"/>
        <w:gridCol w:w="1578"/>
        <w:gridCol w:w="1606"/>
        <w:gridCol w:w="1547"/>
        <w:gridCol w:w="1708"/>
      </w:tblGrid>
      <w:tr w:rsidR="00AA3C02" w:rsidRPr="00C308C6" w:rsidTr="00AA3C02">
        <w:tc>
          <w:tcPr>
            <w:tcW w:w="675" w:type="dxa"/>
            <w:vMerge w:val="restart"/>
            <w:vAlign w:val="center"/>
          </w:tcPr>
          <w:p w:rsidR="00AA3C02" w:rsidRPr="00C308C6" w:rsidRDefault="00AA3C02" w:rsidP="009A4385">
            <w:pPr>
              <w:tabs>
                <w:tab w:val="left" w:pos="114"/>
              </w:tabs>
              <w:jc w:val="center"/>
              <w:rPr>
                <w:sz w:val="24"/>
                <w:szCs w:val="24"/>
              </w:rPr>
            </w:pPr>
            <w:r w:rsidRPr="00C308C6">
              <w:rPr>
                <w:sz w:val="24"/>
                <w:szCs w:val="24"/>
              </w:rPr>
              <w:t>№</w:t>
            </w:r>
          </w:p>
          <w:p w:rsidR="00AA3C02" w:rsidRPr="00C308C6" w:rsidRDefault="00AA3C02" w:rsidP="009A4385">
            <w:pPr>
              <w:tabs>
                <w:tab w:val="left" w:pos="114"/>
              </w:tabs>
              <w:jc w:val="center"/>
              <w:rPr>
                <w:sz w:val="24"/>
                <w:szCs w:val="24"/>
              </w:rPr>
            </w:pPr>
            <w:r w:rsidRPr="00C308C6">
              <w:rPr>
                <w:sz w:val="24"/>
                <w:szCs w:val="24"/>
              </w:rPr>
              <w:t>п/п</w:t>
            </w:r>
          </w:p>
        </w:tc>
        <w:tc>
          <w:tcPr>
            <w:tcW w:w="2679" w:type="dxa"/>
            <w:vMerge w:val="restart"/>
            <w:vAlign w:val="center"/>
          </w:tcPr>
          <w:p w:rsidR="00AA3C02" w:rsidRPr="00C308C6" w:rsidRDefault="00AA3C02" w:rsidP="009A4385">
            <w:pPr>
              <w:tabs>
                <w:tab w:val="left" w:pos="567"/>
              </w:tabs>
              <w:jc w:val="center"/>
              <w:rPr>
                <w:sz w:val="24"/>
                <w:szCs w:val="24"/>
              </w:rPr>
            </w:pPr>
            <w:r w:rsidRPr="00C308C6">
              <w:rPr>
                <w:sz w:val="24"/>
                <w:szCs w:val="24"/>
              </w:rPr>
              <w:t>Наименование ГРБС</w:t>
            </w:r>
          </w:p>
        </w:tc>
        <w:tc>
          <w:tcPr>
            <w:tcW w:w="1578" w:type="dxa"/>
            <w:vMerge w:val="restart"/>
            <w:vAlign w:val="center"/>
          </w:tcPr>
          <w:p w:rsidR="00AA3C02" w:rsidRPr="00C308C6" w:rsidRDefault="00AA3C02" w:rsidP="009A4385">
            <w:pPr>
              <w:tabs>
                <w:tab w:val="left" w:pos="567"/>
              </w:tabs>
              <w:jc w:val="center"/>
              <w:rPr>
                <w:sz w:val="24"/>
                <w:szCs w:val="24"/>
              </w:rPr>
            </w:pPr>
            <w:r w:rsidRPr="00C308C6">
              <w:rPr>
                <w:sz w:val="24"/>
                <w:szCs w:val="24"/>
              </w:rPr>
              <w:t>Раздел, подраздел</w:t>
            </w:r>
          </w:p>
        </w:tc>
        <w:tc>
          <w:tcPr>
            <w:tcW w:w="4861" w:type="dxa"/>
            <w:gridSpan w:val="3"/>
            <w:vAlign w:val="center"/>
          </w:tcPr>
          <w:p w:rsidR="00AA3C02" w:rsidRPr="00C308C6" w:rsidRDefault="00AA3C02" w:rsidP="009A4385">
            <w:pPr>
              <w:tabs>
                <w:tab w:val="left" w:pos="567"/>
              </w:tabs>
              <w:jc w:val="center"/>
              <w:rPr>
                <w:sz w:val="24"/>
                <w:szCs w:val="24"/>
              </w:rPr>
            </w:pPr>
            <w:r w:rsidRPr="00C308C6">
              <w:rPr>
                <w:sz w:val="24"/>
                <w:szCs w:val="24"/>
              </w:rPr>
              <w:t>Расходы (рублей), годы</w:t>
            </w:r>
          </w:p>
        </w:tc>
      </w:tr>
      <w:tr w:rsidR="00AA3C02" w:rsidRPr="00C308C6" w:rsidTr="00AA3C02">
        <w:tc>
          <w:tcPr>
            <w:tcW w:w="675" w:type="dxa"/>
            <w:vMerge/>
            <w:vAlign w:val="center"/>
          </w:tcPr>
          <w:p w:rsidR="00AA3C02" w:rsidRPr="00C308C6" w:rsidRDefault="00AA3C02" w:rsidP="009A4385">
            <w:pPr>
              <w:tabs>
                <w:tab w:val="left" w:pos="567"/>
              </w:tabs>
              <w:jc w:val="center"/>
              <w:rPr>
                <w:sz w:val="24"/>
                <w:szCs w:val="24"/>
              </w:rPr>
            </w:pPr>
          </w:p>
        </w:tc>
        <w:tc>
          <w:tcPr>
            <w:tcW w:w="2679" w:type="dxa"/>
            <w:vMerge/>
            <w:vAlign w:val="center"/>
          </w:tcPr>
          <w:p w:rsidR="00AA3C02" w:rsidRPr="00C308C6" w:rsidRDefault="00AA3C02" w:rsidP="009A4385">
            <w:pPr>
              <w:tabs>
                <w:tab w:val="left" w:pos="567"/>
              </w:tabs>
              <w:jc w:val="center"/>
              <w:rPr>
                <w:sz w:val="24"/>
                <w:szCs w:val="24"/>
              </w:rPr>
            </w:pPr>
          </w:p>
        </w:tc>
        <w:tc>
          <w:tcPr>
            <w:tcW w:w="1578" w:type="dxa"/>
            <w:vMerge/>
            <w:vAlign w:val="center"/>
          </w:tcPr>
          <w:p w:rsidR="00AA3C02" w:rsidRPr="00C308C6" w:rsidRDefault="00AA3C02" w:rsidP="009A4385">
            <w:pPr>
              <w:tabs>
                <w:tab w:val="left" w:pos="567"/>
              </w:tabs>
              <w:jc w:val="center"/>
              <w:rPr>
                <w:sz w:val="24"/>
                <w:szCs w:val="24"/>
              </w:rPr>
            </w:pPr>
          </w:p>
        </w:tc>
        <w:tc>
          <w:tcPr>
            <w:tcW w:w="1606" w:type="dxa"/>
            <w:vAlign w:val="center"/>
          </w:tcPr>
          <w:p w:rsidR="00AA3C02" w:rsidRPr="00C308C6" w:rsidRDefault="00D57A84" w:rsidP="003C2CBE">
            <w:pPr>
              <w:tabs>
                <w:tab w:val="left" w:pos="567"/>
              </w:tabs>
              <w:jc w:val="center"/>
              <w:rPr>
                <w:sz w:val="24"/>
                <w:szCs w:val="24"/>
              </w:rPr>
            </w:pPr>
            <w:r w:rsidRPr="00C308C6">
              <w:rPr>
                <w:sz w:val="24"/>
                <w:szCs w:val="24"/>
              </w:rPr>
              <w:t>2024</w:t>
            </w:r>
            <w:r w:rsidR="00AA3C02" w:rsidRPr="00C308C6">
              <w:rPr>
                <w:sz w:val="24"/>
                <w:szCs w:val="24"/>
              </w:rPr>
              <w:t xml:space="preserve"> год</w:t>
            </w:r>
          </w:p>
        </w:tc>
        <w:tc>
          <w:tcPr>
            <w:tcW w:w="1547" w:type="dxa"/>
            <w:vAlign w:val="center"/>
          </w:tcPr>
          <w:p w:rsidR="00AA3C02" w:rsidRPr="00C308C6" w:rsidRDefault="00D57A84" w:rsidP="003C2CBE">
            <w:pPr>
              <w:tabs>
                <w:tab w:val="left" w:pos="567"/>
              </w:tabs>
              <w:jc w:val="center"/>
              <w:rPr>
                <w:sz w:val="24"/>
                <w:szCs w:val="24"/>
              </w:rPr>
            </w:pPr>
            <w:r w:rsidRPr="00C308C6">
              <w:rPr>
                <w:sz w:val="24"/>
                <w:szCs w:val="24"/>
              </w:rPr>
              <w:t>2025</w:t>
            </w:r>
            <w:r w:rsidR="00AA3C02" w:rsidRPr="00C308C6">
              <w:rPr>
                <w:sz w:val="24"/>
                <w:szCs w:val="24"/>
              </w:rPr>
              <w:t xml:space="preserve"> год</w:t>
            </w:r>
          </w:p>
        </w:tc>
        <w:tc>
          <w:tcPr>
            <w:tcW w:w="1708" w:type="dxa"/>
            <w:vAlign w:val="center"/>
          </w:tcPr>
          <w:p w:rsidR="00AA3C02" w:rsidRPr="00C308C6" w:rsidRDefault="00D57A84" w:rsidP="003C2CBE">
            <w:pPr>
              <w:tabs>
                <w:tab w:val="left" w:pos="567"/>
              </w:tabs>
              <w:jc w:val="center"/>
              <w:rPr>
                <w:sz w:val="24"/>
                <w:szCs w:val="24"/>
              </w:rPr>
            </w:pPr>
            <w:r w:rsidRPr="00C308C6">
              <w:rPr>
                <w:sz w:val="24"/>
                <w:szCs w:val="24"/>
              </w:rPr>
              <w:t>2026</w:t>
            </w:r>
            <w:r w:rsidR="00AA3C02" w:rsidRPr="00C308C6">
              <w:rPr>
                <w:sz w:val="24"/>
                <w:szCs w:val="24"/>
              </w:rPr>
              <w:t xml:space="preserve"> год</w:t>
            </w:r>
          </w:p>
        </w:tc>
      </w:tr>
      <w:tr w:rsidR="005664A1" w:rsidRPr="00C308C6" w:rsidTr="00AA3C02">
        <w:trPr>
          <w:trHeight w:val="372"/>
        </w:trPr>
        <w:tc>
          <w:tcPr>
            <w:tcW w:w="675" w:type="dxa"/>
            <w:vMerge w:val="restart"/>
          </w:tcPr>
          <w:p w:rsidR="005664A1" w:rsidRPr="00C308C6" w:rsidRDefault="005664A1" w:rsidP="009A4385">
            <w:pPr>
              <w:tabs>
                <w:tab w:val="left" w:pos="567"/>
              </w:tabs>
              <w:jc w:val="center"/>
              <w:rPr>
                <w:sz w:val="24"/>
                <w:szCs w:val="24"/>
              </w:rPr>
            </w:pPr>
            <w:r w:rsidRPr="00C308C6">
              <w:rPr>
                <w:sz w:val="24"/>
                <w:szCs w:val="24"/>
              </w:rPr>
              <w:t>1</w:t>
            </w:r>
          </w:p>
        </w:tc>
        <w:tc>
          <w:tcPr>
            <w:tcW w:w="2679" w:type="dxa"/>
            <w:vMerge w:val="restart"/>
          </w:tcPr>
          <w:p w:rsidR="005664A1" w:rsidRPr="00C308C6" w:rsidRDefault="005664A1" w:rsidP="00993AF5">
            <w:pPr>
              <w:shd w:val="clear" w:color="auto" w:fill="FFFFFF"/>
              <w:rPr>
                <w:sz w:val="24"/>
                <w:szCs w:val="24"/>
              </w:rPr>
            </w:pPr>
            <w:r w:rsidRPr="00C308C6">
              <w:rPr>
                <w:sz w:val="24"/>
                <w:szCs w:val="24"/>
              </w:rPr>
              <w:t xml:space="preserve">Управление </w:t>
            </w:r>
            <w:r w:rsidRPr="00C308C6">
              <w:rPr>
                <w:sz w:val="24"/>
                <w:szCs w:val="24"/>
              </w:rPr>
              <w:lastRenderedPageBreak/>
              <w:t>образования администрации Идринского района</w:t>
            </w:r>
          </w:p>
        </w:tc>
        <w:tc>
          <w:tcPr>
            <w:tcW w:w="1578" w:type="dxa"/>
            <w:vAlign w:val="center"/>
          </w:tcPr>
          <w:p w:rsidR="005664A1" w:rsidRPr="00C308C6" w:rsidRDefault="005664A1" w:rsidP="00AA3C02">
            <w:pPr>
              <w:tabs>
                <w:tab w:val="left" w:pos="567"/>
              </w:tabs>
              <w:jc w:val="center"/>
              <w:rPr>
                <w:sz w:val="24"/>
                <w:szCs w:val="24"/>
              </w:rPr>
            </w:pPr>
            <w:r w:rsidRPr="00C308C6">
              <w:rPr>
                <w:sz w:val="24"/>
                <w:szCs w:val="24"/>
              </w:rPr>
              <w:lastRenderedPageBreak/>
              <w:t>07 05</w:t>
            </w:r>
          </w:p>
        </w:tc>
        <w:tc>
          <w:tcPr>
            <w:tcW w:w="1606" w:type="dxa"/>
            <w:vAlign w:val="center"/>
          </w:tcPr>
          <w:p w:rsidR="005664A1" w:rsidRPr="00C308C6" w:rsidRDefault="005664A1" w:rsidP="009A4385">
            <w:pPr>
              <w:tabs>
                <w:tab w:val="left" w:pos="567"/>
              </w:tabs>
              <w:jc w:val="center"/>
              <w:rPr>
                <w:sz w:val="24"/>
                <w:szCs w:val="24"/>
              </w:rPr>
            </w:pPr>
            <w:r w:rsidRPr="00C308C6">
              <w:rPr>
                <w:sz w:val="24"/>
                <w:szCs w:val="24"/>
              </w:rPr>
              <w:t>5 000</w:t>
            </w:r>
          </w:p>
        </w:tc>
        <w:tc>
          <w:tcPr>
            <w:tcW w:w="1547" w:type="dxa"/>
            <w:vAlign w:val="center"/>
          </w:tcPr>
          <w:p w:rsidR="005664A1" w:rsidRPr="00C308C6" w:rsidRDefault="005664A1" w:rsidP="009A4385">
            <w:pPr>
              <w:tabs>
                <w:tab w:val="left" w:pos="567"/>
              </w:tabs>
              <w:jc w:val="center"/>
              <w:rPr>
                <w:sz w:val="24"/>
                <w:szCs w:val="24"/>
              </w:rPr>
            </w:pPr>
            <w:r w:rsidRPr="00C308C6">
              <w:rPr>
                <w:sz w:val="24"/>
                <w:szCs w:val="24"/>
              </w:rPr>
              <w:t>5 000</w:t>
            </w:r>
          </w:p>
        </w:tc>
        <w:tc>
          <w:tcPr>
            <w:tcW w:w="1708" w:type="dxa"/>
            <w:vAlign w:val="center"/>
          </w:tcPr>
          <w:p w:rsidR="005664A1" w:rsidRPr="00C308C6" w:rsidRDefault="005664A1" w:rsidP="009A4385">
            <w:pPr>
              <w:tabs>
                <w:tab w:val="left" w:pos="567"/>
              </w:tabs>
              <w:jc w:val="center"/>
              <w:rPr>
                <w:sz w:val="24"/>
                <w:szCs w:val="24"/>
              </w:rPr>
            </w:pPr>
            <w:r w:rsidRPr="00C308C6">
              <w:rPr>
                <w:sz w:val="24"/>
                <w:szCs w:val="24"/>
              </w:rPr>
              <w:t>5 000</w:t>
            </w:r>
          </w:p>
        </w:tc>
      </w:tr>
      <w:tr w:rsidR="005664A1" w:rsidRPr="00C308C6" w:rsidTr="00AA3C02">
        <w:trPr>
          <w:trHeight w:val="372"/>
        </w:trPr>
        <w:tc>
          <w:tcPr>
            <w:tcW w:w="675" w:type="dxa"/>
            <w:vMerge/>
          </w:tcPr>
          <w:p w:rsidR="005664A1" w:rsidRPr="00C308C6" w:rsidRDefault="005664A1" w:rsidP="009A4385">
            <w:pPr>
              <w:tabs>
                <w:tab w:val="left" w:pos="567"/>
              </w:tabs>
              <w:jc w:val="center"/>
              <w:rPr>
                <w:sz w:val="24"/>
                <w:szCs w:val="24"/>
              </w:rPr>
            </w:pPr>
          </w:p>
        </w:tc>
        <w:tc>
          <w:tcPr>
            <w:tcW w:w="2679" w:type="dxa"/>
            <w:vMerge/>
          </w:tcPr>
          <w:p w:rsidR="005664A1" w:rsidRPr="00C308C6" w:rsidRDefault="005664A1" w:rsidP="00993AF5">
            <w:pPr>
              <w:shd w:val="clear" w:color="auto" w:fill="FFFFFF"/>
              <w:rPr>
                <w:sz w:val="24"/>
                <w:szCs w:val="24"/>
              </w:rPr>
            </w:pPr>
          </w:p>
        </w:tc>
        <w:tc>
          <w:tcPr>
            <w:tcW w:w="1578" w:type="dxa"/>
            <w:vAlign w:val="center"/>
          </w:tcPr>
          <w:p w:rsidR="005664A1" w:rsidRPr="00C308C6" w:rsidRDefault="005664A1" w:rsidP="00AA3C02">
            <w:pPr>
              <w:tabs>
                <w:tab w:val="left" w:pos="567"/>
              </w:tabs>
              <w:jc w:val="center"/>
              <w:rPr>
                <w:sz w:val="24"/>
                <w:szCs w:val="24"/>
              </w:rPr>
            </w:pPr>
            <w:r w:rsidRPr="00C308C6">
              <w:rPr>
                <w:sz w:val="24"/>
                <w:szCs w:val="24"/>
              </w:rPr>
              <w:t>07 09</w:t>
            </w:r>
          </w:p>
        </w:tc>
        <w:tc>
          <w:tcPr>
            <w:tcW w:w="1606" w:type="dxa"/>
            <w:vAlign w:val="center"/>
          </w:tcPr>
          <w:p w:rsidR="005664A1" w:rsidRPr="00C308C6" w:rsidRDefault="005664A1" w:rsidP="009A4385">
            <w:pPr>
              <w:tabs>
                <w:tab w:val="left" w:pos="567"/>
              </w:tabs>
              <w:jc w:val="center"/>
              <w:rPr>
                <w:sz w:val="24"/>
                <w:szCs w:val="24"/>
              </w:rPr>
            </w:pPr>
            <w:r w:rsidRPr="00C308C6">
              <w:rPr>
                <w:sz w:val="24"/>
                <w:szCs w:val="24"/>
              </w:rPr>
              <w:t>21 065 330</w:t>
            </w:r>
          </w:p>
        </w:tc>
        <w:tc>
          <w:tcPr>
            <w:tcW w:w="1547" w:type="dxa"/>
            <w:vAlign w:val="center"/>
          </w:tcPr>
          <w:p w:rsidR="005664A1" w:rsidRPr="00C308C6" w:rsidRDefault="005664A1" w:rsidP="009A4385">
            <w:pPr>
              <w:tabs>
                <w:tab w:val="left" w:pos="567"/>
              </w:tabs>
              <w:jc w:val="center"/>
              <w:rPr>
                <w:sz w:val="24"/>
                <w:szCs w:val="24"/>
              </w:rPr>
            </w:pPr>
            <w:r w:rsidRPr="00C308C6">
              <w:rPr>
                <w:sz w:val="24"/>
                <w:szCs w:val="24"/>
              </w:rPr>
              <w:t>21 030 356</w:t>
            </w:r>
          </w:p>
        </w:tc>
        <w:tc>
          <w:tcPr>
            <w:tcW w:w="1708" w:type="dxa"/>
            <w:vAlign w:val="center"/>
          </w:tcPr>
          <w:p w:rsidR="005664A1" w:rsidRPr="00C308C6" w:rsidRDefault="005664A1" w:rsidP="009A4385">
            <w:pPr>
              <w:tabs>
                <w:tab w:val="left" w:pos="567"/>
              </w:tabs>
              <w:jc w:val="center"/>
              <w:rPr>
                <w:sz w:val="24"/>
                <w:szCs w:val="24"/>
              </w:rPr>
            </w:pPr>
            <w:r w:rsidRPr="00C308C6">
              <w:rPr>
                <w:sz w:val="24"/>
                <w:szCs w:val="24"/>
              </w:rPr>
              <w:t>21 030 356</w:t>
            </w:r>
          </w:p>
        </w:tc>
      </w:tr>
      <w:tr w:rsidR="000E6F94" w:rsidRPr="00C308C6" w:rsidTr="00AA3C02">
        <w:trPr>
          <w:trHeight w:val="344"/>
        </w:trPr>
        <w:tc>
          <w:tcPr>
            <w:tcW w:w="675" w:type="dxa"/>
          </w:tcPr>
          <w:p w:rsidR="000E6F94" w:rsidRPr="00C308C6" w:rsidRDefault="000E6F94" w:rsidP="009A4385">
            <w:pPr>
              <w:tabs>
                <w:tab w:val="left" w:pos="567"/>
              </w:tabs>
              <w:jc w:val="center"/>
              <w:rPr>
                <w:sz w:val="24"/>
                <w:szCs w:val="24"/>
              </w:rPr>
            </w:pPr>
          </w:p>
        </w:tc>
        <w:tc>
          <w:tcPr>
            <w:tcW w:w="2679" w:type="dxa"/>
          </w:tcPr>
          <w:p w:rsidR="000E6F94" w:rsidRPr="00C308C6" w:rsidRDefault="000E6F94" w:rsidP="009A4385">
            <w:pPr>
              <w:tabs>
                <w:tab w:val="left" w:pos="567"/>
              </w:tabs>
              <w:jc w:val="both"/>
              <w:rPr>
                <w:sz w:val="24"/>
                <w:szCs w:val="24"/>
              </w:rPr>
            </w:pPr>
            <w:r w:rsidRPr="00C308C6">
              <w:rPr>
                <w:sz w:val="24"/>
                <w:szCs w:val="24"/>
              </w:rPr>
              <w:t>Всего:</w:t>
            </w:r>
          </w:p>
        </w:tc>
        <w:tc>
          <w:tcPr>
            <w:tcW w:w="1578" w:type="dxa"/>
            <w:vAlign w:val="center"/>
          </w:tcPr>
          <w:p w:rsidR="000E6F94" w:rsidRPr="00C308C6" w:rsidRDefault="000E6F94" w:rsidP="009A4385">
            <w:pPr>
              <w:tabs>
                <w:tab w:val="left" w:pos="567"/>
              </w:tabs>
              <w:jc w:val="center"/>
              <w:rPr>
                <w:sz w:val="24"/>
                <w:szCs w:val="24"/>
              </w:rPr>
            </w:pPr>
          </w:p>
        </w:tc>
        <w:tc>
          <w:tcPr>
            <w:tcW w:w="1606" w:type="dxa"/>
            <w:vAlign w:val="center"/>
          </w:tcPr>
          <w:p w:rsidR="000E6F94" w:rsidRPr="00C308C6" w:rsidRDefault="005664A1" w:rsidP="009A6F18">
            <w:pPr>
              <w:tabs>
                <w:tab w:val="left" w:pos="567"/>
              </w:tabs>
              <w:jc w:val="center"/>
              <w:rPr>
                <w:sz w:val="24"/>
                <w:szCs w:val="24"/>
              </w:rPr>
            </w:pPr>
            <w:r w:rsidRPr="00C308C6">
              <w:rPr>
                <w:sz w:val="24"/>
                <w:szCs w:val="24"/>
              </w:rPr>
              <w:t>21 070 330</w:t>
            </w:r>
          </w:p>
        </w:tc>
        <w:tc>
          <w:tcPr>
            <w:tcW w:w="1547" w:type="dxa"/>
            <w:vAlign w:val="center"/>
          </w:tcPr>
          <w:p w:rsidR="000E6F94" w:rsidRPr="00C308C6" w:rsidRDefault="005664A1" w:rsidP="009A6F18">
            <w:pPr>
              <w:tabs>
                <w:tab w:val="left" w:pos="567"/>
              </w:tabs>
              <w:jc w:val="center"/>
              <w:rPr>
                <w:sz w:val="24"/>
                <w:szCs w:val="24"/>
              </w:rPr>
            </w:pPr>
            <w:r w:rsidRPr="00C308C6">
              <w:rPr>
                <w:sz w:val="24"/>
                <w:szCs w:val="24"/>
              </w:rPr>
              <w:t>21 035 356</w:t>
            </w:r>
          </w:p>
        </w:tc>
        <w:tc>
          <w:tcPr>
            <w:tcW w:w="1708" w:type="dxa"/>
            <w:vAlign w:val="center"/>
          </w:tcPr>
          <w:p w:rsidR="000E6F94" w:rsidRPr="00C308C6" w:rsidRDefault="005664A1" w:rsidP="009A6F18">
            <w:pPr>
              <w:tabs>
                <w:tab w:val="left" w:pos="567"/>
              </w:tabs>
              <w:jc w:val="center"/>
              <w:rPr>
                <w:sz w:val="24"/>
                <w:szCs w:val="24"/>
              </w:rPr>
            </w:pPr>
            <w:r w:rsidRPr="00C308C6">
              <w:rPr>
                <w:sz w:val="24"/>
                <w:szCs w:val="24"/>
              </w:rPr>
              <w:t>21 035 356</w:t>
            </w:r>
          </w:p>
        </w:tc>
      </w:tr>
    </w:tbl>
    <w:p w:rsidR="001252BC" w:rsidRPr="00C308C6" w:rsidRDefault="001252BC" w:rsidP="001252BC">
      <w:pPr>
        <w:spacing w:before="120"/>
        <w:ind w:firstLine="720"/>
        <w:jc w:val="both"/>
        <w:rPr>
          <w:sz w:val="28"/>
        </w:rPr>
      </w:pPr>
      <w:r w:rsidRPr="00C308C6">
        <w:rPr>
          <w:sz w:val="28"/>
        </w:rPr>
        <w:t>Расходы данной подпрограммы предусматриваются на создание условий для эффективного управления отраслью. Средства будут направлены на обеспечение стабильное функционирование Управления образования и учреждений, обеспечивающих деятельность образовательных учреждений, направленное на эффективное управление отраслью.</w:t>
      </w:r>
    </w:p>
    <w:p w:rsidR="001252BC" w:rsidRPr="00C308C6" w:rsidRDefault="001252BC" w:rsidP="001252BC">
      <w:pPr>
        <w:spacing w:before="120"/>
        <w:ind w:firstLine="720"/>
        <w:jc w:val="both"/>
        <w:rPr>
          <w:sz w:val="28"/>
        </w:rPr>
      </w:pPr>
      <w:r w:rsidRPr="00C308C6">
        <w:rPr>
          <w:sz w:val="28"/>
        </w:rPr>
        <w:t>При реализации данной подпрограммы будут достигнуты следующие показатели:</w:t>
      </w:r>
    </w:p>
    <w:p w:rsidR="0076261B" w:rsidRPr="00C308C6" w:rsidRDefault="0076261B" w:rsidP="001252BC">
      <w:pPr>
        <w:spacing w:before="120"/>
        <w:ind w:firstLine="720"/>
        <w:jc w:val="both"/>
        <w:rPr>
          <w:sz w:val="28"/>
        </w:rPr>
      </w:pPr>
    </w:p>
    <w:p w:rsidR="001252BC" w:rsidRPr="00C308C6" w:rsidRDefault="001252BC" w:rsidP="001252BC">
      <w:pPr>
        <w:spacing w:before="120"/>
        <w:ind w:firstLine="720"/>
        <w:jc w:val="right"/>
        <w:rPr>
          <w:sz w:val="28"/>
        </w:rPr>
      </w:pPr>
      <w:r w:rsidRPr="00C308C6">
        <w:rPr>
          <w:sz w:val="28"/>
        </w:rPr>
        <w:t xml:space="preserve">Таблица </w:t>
      </w:r>
      <w:r w:rsidR="0076261B" w:rsidRPr="00C308C6">
        <w:rPr>
          <w:sz w:val="28"/>
        </w:rPr>
        <w:t>3</w:t>
      </w:r>
      <w:r w:rsidR="00C54D95" w:rsidRPr="00C308C6">
        <w:rPr>
          <w:sz w:val="28"/>
        </w:rPr>
        <w:t>3</w:t>
      </w:r>
    </w:p>
    <w:tbl>
      <w:tblPr>
        <w:tblW w:w="9987" w:type="dxa"/>
        <w:tblInd w:w="-497" w:type="dxa"/>
        <w:tblLayout w:type="fixed"/>
        <w:tblCellMar>
          <w:left w:w="70" w:type="dxa"/>
          <w:right w:w="70" w:type="dxa"/>
        </w:tblCellMar>
        <w:tblLook w:val="0000" w:firstRow="0" w:lastRow="0" w:firstColumn="0" w:lastColumn="0" w:noHBand="0" w:noVBand="0"/>
      </w:tblPr>
      <w:tblGrid>
        <w:gridCol w:w="1985"/>
        <w:gridCol w:w="823"/>
        <w:gridCol w:w="660"/>
        <w:gridCol w:w="567"/>
        <w:gridCol w:w="567"/>
        <w:gridCol w:w="567"/>
        <w:gridCol w:w="567"/>
        <w:gridCol w:w="567"/>
        <w:gridCol w:w="567"/>
        <w:gridCol w:w="567"/>
        <w:gridCol w:w="567"/>
        <w:gridCol w:w="567"/>
        <w:gridCol w:w="708"/>
        <w:gridCol w:w="708"/>
      </w:tblGrid>
      <w:tr w:rsidR="000A57BD" w:rsidRPr="00C308C6" w:rsidTr="00060D34">
        <w:trPr>
          <w:cantSplit/>
          <w:trHeight w:val="234"/>
        </w:trPr>
        <w:tc>
          <w:tcPr>
            <w:tcW w:w="1985" w:type="dxa"/>
            <w:vMerge w:val="restart"/>
            <w:tcBorders>
              <w:top w:val="single" w:sz="6" w:space="0" w:color="auto"/>
              <w:left w:val="single" w:sz="6" w:space="0" w:color="auto"/>
              <w:bottom w:val="nil"/>
              <w:right w:val="single" w:sz="6" w:space="0" w:color="auto"/>
            </w:tcBorders>
            <w:vAlign w:val="center"/>
          </w:tcPr>
          <w:p w:rsidR="000A57BD" w:rsidRPr="00C308C6" w:rsidRDefault="000A57BD" w:rsidP="00AA3C02">
            <w:pPr>
              <w:autoSpaceDE w:val="0"/>
              <w:autoSpaceDN w:val="0"/>
              <w:adjustRightInd w:val="0"/>
              <w:jc w:val="center"/>
              <w:rPr>
                <w:sz w:val="15"/>
                <w:szCs w:val="15"/>
              </w:rPr>
            </w:pPr>
            <w:r w:rsidRPr="00C308C6">
              <w:rPr>
                <w:sz w:val="15"/>
                <w:szCs w:val="15"/>
              </w:rPr>
              <w:br/>
              <w:t>Показатели</w:t>
            </w:r>
          </w:p>
        </w:tc>
        <w:tc>
          <w:tcPr>
            <w:tcW w:w="823" w:type="dxa"/>
            <w:vMerge w:val="restart"/>
            <w:tcBorders>
              <w:top w:val="single" w:sz="6" w:space="0" w:color="auto"/>
              <w:left w:val="single" w:sz="6" w:space="0" w:color="auto"/>
              <w:bottom w:val="nil"/>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 xml:space="preserve">Единица </w:t>
            </w:r>
            <w:r w:rsidRPr="00C308C6">
              <w:rPr>
                <w:sz w:val="15"/>
                <w:szCs w:val="15"/>
              </w:rPr>
              <w:br/>
              <w:t>измерения</w:t>
            </w:r>
          </w:p>
        </w:tc>
        <w:tc>
          <w:tcPr>
            <w:tcW w:w="660" w:type="dxa"/>
            <w:vMerge w:val="restart"/>
            <w:tcBorders>
              <w:top w:val="single" w:sz="6" w:space="0" w:color="auto"/>
              <w:left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2016 год</w:t>
            </w:r>
          </w:p>
        </w:tc>
        <w:tc>
          <w:tcPr>
            <w:tcW w:w="567" w:type="dxa"/>
            <w:vMerge w:val="restart"/>
            <w:tcBorders>
              <w:top w:val="single" w:sz="6" w:space="0" w:color="auto"/>
              <w:left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p>
          <w:p w:rsidR="000A57BD" w:rsidRPr="00C308C6" w:rsidRDefault="000A57BD" w:rsidP="00A04546">
            <w:pPr>
              <w:autoSpaceDE w:val="0"/>
              <w:autoSpaceDN w:val="0"/>
              <w:adjustRightInd w:val="0"/>
              <w:jc w:val="center"/>
              <w:rPr>
                <w:sz w:val="15"/>
                <w:szCs w:val="15"/>
              </w:rPr>
            </w:pPr>
            <w:r w:rsidRPr="00C308C6">
              <w:rPr>
                <w:sz w:val="15"/>
                <w:szCs w:val="15"/>
              </w:rPr>
              <w:t>2017 год</w:t>
            </w:r>
          </w:p>
          <w:p w:rsidR="000A57BD" w:rsidRPr="00C308C6" w:rsidRDefault="000A57BD" w:rsidP="00A04546">
            <w:pPr>
              <w:autoSpaceDE w:val="0"/>
              <w:autoSpaceDN w:val="0"/>
              <w:adjustRightInd w:val="0"/>
              <w:jc w:val="center"/>
              <w:rPr>
                <w:sz w:val="15"/>
                <w:szCs w:val="15"/>
              </w:rPr>
            </w:pPr>
          </w:p>
        </w:tc>
        <w:tc>
          <w:tcPr>
            <w:tcW w:w="5952" w:type="dxa"/>
            <w:gridSpan w:val="10"/>
            <w:tcBorders>
              <w:top w:val="single" w:sz="6" w:space="0" w:color="auto"/>
              <w:left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Плановый период</w:t>
            </w:r>
          </w:p>
        </w:tc>
      </w:tr>
      <w:tr w:rsidR="000A57BD" w:rsidRPr="00C308C6" w:rsidTr="000A57BD">
        <w:trPr>
          <w:cantSplit/>
          <w:trHeight w:val="240"/>
        </w:trPr>
        <w:tc>
          <w:tcPr>
            <w:tcW w:w="1985" w:type="dxa"/>
            <w:vMerge/>
            <w:tcBorders>
              <w:top w:val="nil"/>
              <w:left w:val="single" w:sz="6" w:space="0" w:color="auto"/>
              <w:bottom w:val="single" w:sz="6" w:space="0" w:color="auto"/>
              <w:right w:val="single" w:sz="6" w:space="0" w:color="auto"/>
            </w:tcBorders>
            <w:vAlign w:val="center"/>
          </w:tcPr>
          <w:p w:rsidR="000A57BD" w:rsidRPr="00C308C6" w:rsidRDefault="000A57BD" w:rsidP="009A4385">
            <w:pPr>
              <w:autoSpaceDE w:val="0"/>
              <w:autoSpaceDN w:val="0"/>
              <w:adjustRightInd w:val="0"/>
              <w:jc w:val="center"/>
              <w:rPr>
                <w:sz w:val="15"/>
                <w:szCs w:val="15"/>
              </w:rPr>
            </w:pPr>
          </w:p>
        </w:tc>
        <w:tc>
          <w:tcPr>
            <w:tcW w:w="823" w:type="dxa"/>
            <w:vMerge/>
            <w:tcBorders>
              <w:top w:val="nil"/>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p>
        </w:tc>
        <w:tc>
          <w:tcPr>
            <w:tcW w:w="660" w:type="dxa"/>
            <w:vMerge/>
            <w:tcBorders>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p>
        </w:tc>
        <w:tc>
          <w:tcPr>
            <w:tcW w:w="567" w:type="dxa"/>
            <w:vMerge/>
            <w:tcBorders>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2018</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tabs>
                <w:tab w:val="left" w:pos="125"/>
              </w:tabs>
              <w:autoSpaceDE w:val="0"/>
              <w:autoSpaceDN w:val="0"/>
              <w:adjustRightInd w:val="0"/>
              <w:ind w:left="-155" w:firstLine="70"/>
              <w:jc w:val="center"/>
              <w:rPr>
                <w:sz w:val="15"/>
                <w:szCs w:val="15"/>
              </w:rPr>
            </w:pPr>
            <w:r w:rsidRPr="00C308C6">
              <w:rPr>
                <w:sz w:val="15"/>
                <w:szCs w:val="15"/>
              </w:rPr>
              <w:t>2019</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2020</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2021</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2022</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2023</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2024</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476DA7">
            <w:pPr>
              <w:autoSpaceDE w:val="0"/>
              <w:autoSpaceDN w:val="0"/>
              <w:adjustRightInd w:val="0"/>
              <w:jc w:val="center"/>
              <w:rPr>
                <w:sz w:val="15"/>
                <w:szCs w:val="15"/>
              </w:rPr>
            </w:pPr>
            <w:r w:rsidRPr="00C308C6">
              <w:rPr>
                <w:sz w:val="15"/>
                <w:szCs w:val="15"/>
              </w:rPr>
              <w:t>2025</w:t>
            </w:r>
          </w:p>
        </w:tc>
        <w:tc>
          <w:tcPr>
            <w:tcW w:w="708"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F535A">
            <w:pPr>
              <w:autoSpaceDE w:val="0"/>
              <w:autoSpaceDN w:val="0"/>
              <w:adjustRightInd w:val="0"/>
              <w:jc w:val="center"/>
              <w:rPr>
                <w:sz w:val="15"/>
                <w:szCs w:val="15"/>
              </w:rPr>
            </w:pPr>
            <w:r w:rsidRPr="00C308C6">
              <w:rPr>
                <w:sz w:val="15"/>
                <w:szCs w:val="15"/>
              </w:rPr>
              <w:t>2026</w:t>
            </w:r>
          </w:p>
        </w:tc>
        <w:tc>
          <w:tcPr>
            <w:tcW w:w="708"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2030</w:t>
            </w:r>
          </w:p>
        </w:tc>
      </w:tr>
      <w:tr w:rsidR="000A57BD" w:rsidRPr="00C308C6" w:rsidTr="000A57BD">
        <w:trPr>
          <w:cantSplit/>
          <w:trHeight w:val="240"/>
        </w:trPr>
        <w:tc>
          <w:tcPr>
            <w:tcW w:w="1985" w:type="dxa"/>
            <w:tcBorders>
              <w:top w:val="nil"/>
              <w:left w:val="single" w:sz="6" w:space="0" w:color="auto"/>
              <w:bottom w:val="single" w:sz="6" w:space="0" w:color="auto"/>
              <w:right w:val="single" w:sz="6" w:space="0" w:color="auto"/>
            </w:tcBorders>
            <w:vAlign w:val="center"/>
          </w:tcPr>
          <w:p w:rsidR="000A57BD" w:rsidRPr="00C308C6" w:rsidRDefault="000A57BD" w:rsidP="000A57BD">
            <w:pPr>
              <w:pStyle w:val="ConsPlusNormal"/>
              <w:widowControl/>
              <w:ind w:firstLine="0"/>
              <w:rPr>
                <w:rFonts w:ascii="Times New Roman" w:hAnsi="Times New Roman" w:cs="Times New Roman"/>
                <w:sz w:val="15"/>
                <w:szCs w:val="15"/>
              </w:rPr>
            </w:pPr>
            <w:r w:rsidRPr="00C308C6">
              <w:rPr>
                <w:rFonts w:ascii="Times New Roman" w:hAnsi="Times New Roman" w:cs="Times New Roman"/>
                <w:sz w:val="15"/>
                <w:szCs w:val="15"/>
              </w:rPr>
              <w:t>Соблюдение сроков предоставления годовой отчетности (отдел образования)</w:t>
            </w:r>
          </w:p>
        </w:tc>
        <w:tc>
          <w:tcPr>
            <w:tcW w:w="823" w:type="dxa"/>
            <w:tcBorders>
              <w:top w:val="nil"/>
              <w:left w:val="single" w:sz="6" w:space="0" w:color="auto"/>
              <w:bottom w:val="single" w:sz="6" w:space="0" w:color="auto"/>
              <w:right w:val="single" w:sz="6" w:space="0" w:color="auto"/>
            </w:tcBorders>
            <w:vAlign w:val="center"/>
          </w:tcPr>
          <w:p w:rsidR="000A57BD" w:rsidRPr="00C308C6" w:rsidRDefault="000A57BD" w:rsidP="00A04546">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балл</w:t>
            </w:r>
          </w:p>
        </w:tc>
        <w:tc>
          <w:tcPr>
            <w:tcW w:w="660" w:type="dxa"/>
            <w:tcBorders>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708"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F535A">
            <w:pPr>
              <w:autoSpaceDE w:val="0"/>
              <w:autoSpaceDN w:val="0"/>
              <w:adjustRightInd w:val="0"/>
              <w:jc w:val="center"/>
              <w:rPr>
                <w:sz w:val="15"/>
                <w:szCs w:val="15"/>
              </w:rPr>
            </w:pPr>
            <w:r w:rsidRPr="00C308C6">
              <w:rPr>
                <w:sz w:val="15"/>
                <w:szCs w:val="15"/>
              </w:rPr>
              <w:t>5</w:t>
            </w:r>
          </w:p>
        </w:tc>
        <w:tc>
          <w:tcPr>
            <w:tcW w:w="708"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r>
      <w:tr w:rsidR="000A57BD" w:rsidRPr="00C308C6" w:rsidTr="000A57BD">
        <w:trPr>
          <w:cantSplit/>
          <w:trHeight w:val="240"/>
        </w:trPr>
        <w:tc>
          <w:tcPr>
            <w:tcW w:w="1985" w:type="dxa"/>
            <w:tcBorders>
              <w:top w:val="nil"/>
              <w:left w:val="single" w:sz="6" w:space="0" w:color="auto"/>
              <w:bottom w:val="single" w:sz="6" w:space="0" w:color="auto"/>
              <w:right w:val="single" w:sz="6" w:space="0" w:color="auto"/>
            </w:tcBorders>
            <w:vAlign w:val="center"/>
          </w:tcPr>
          <w:p w:rsidR="000A57BD" w:rsidRPr="00C308C6" w:rsidRDefault="000A57BD" w:rsidP="009A4385">
            <w:pPr>
              <w:pStyle w:val="ConsPlusNormal"/>
              <w:widowControl/>
              <w:ind w:firstLine="0"/>
              <w:rPr>
                <w:rFonts w:ascii="Times New Roman" w:hAnsi="Times New Roman" w:cs="Times New Roman"/>
                <w:sz w:val="15"/>
                <w:szCs w:val="15"/>
              </w:rPr>
            </w:pPr>
            <w:r w:rsidRPr="00C308C6">
              <w:rPr>
                <w:rFonts w:ascii="Times New Roman" w:hAnsi="Times New Roman" w:cs="Times New Roman"/>
                <w:sz w:val="15"/>
                <w:szCs w:val="15"/>
              </w:rPr>
              <w:t>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w:t>
            </w:r>
          </w:p>
          <w:p w:rsidR="000A57BD" w:rsidRPr="00C308C6" w:rsidRDefault="000A57BD" w:rsidP="000A57BD">
            <w:pPr>
              <w:pStyle w:val="ConsPlusNormal"/>
              <w:widowControl/>
              <w:ind w:firstLine="0"/>
              <w:rPr>
                <w:rFonts w:ascii="Times New Roman" w:hAnsi="Times New Roman" w:cs="Times New Roman"/>
                <w:i/>
                <w:sz w:val="15"/>
                <w:szCs w:val="15"/>
              </w:rPr>
            </w:pPr>
            <w:r w:rsidRPr="00C308C6">
              <w:rPr>
                <w:rFonts w:ascii="Times New Roman" w:hAnsi="Times New Roman" w:cs="Times New Roman"/>
                <w:sz w:val="15"/>
                <w:szCs w:val="15"/>
              </w:rPr>
              <w:t>(</w:t>
            </w:r>
            <w:r w:rsidRPr="00C308C6">
              <w:rPr>
                <w:rFonts w:ascii="Times New Roman" w:hAnsi="Times New Roman" w:cs="Times New Roman"/>
                <w:i/>
                <w:sz w:val="15"/>
                <w:szCs w:val="15"/>
              </w:rPr>
              <w:t>отдел образования)</w:t>
            </w:r>
          </w:p>
        </w:tc>
        <w:tc>
          <w:tcPr>
            <w:tcW w:w="823" w:type="dxa"/>
            <w:tcBorders>
              <w:top w:val="nil"/>
              <w:left w:val="single" w:sz="6" w:space="0" w:color="auto"/>
              <w:bottom w:val="single" w:sz="6" w:space="0" w:color="auto"/>
              <w:right w:val="single" w:sz="6" w:space="0" w:color="auto"/>
            </w:tcBorders>
            <w:vAlign w:val="center"/>
          </w:tcPr>
          <w:p w:rsidR="000A57BD" w:rsidRPr="00C308C6" w:rsidRDefault="000A57BD" w:rsidP="00A04546">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балл</w:t>
            </w:r>
          </w:p>
        </w:tc>
        <w:tc>
          <w:tcPr>
            <w:tcW w:w="660" w:type="dxa"/>
            <w:tcBorders>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tabs>
                <w:tab w:val="left" w:pos="125"/>
              </w:tabs>
              <w:autoSpaceDE w:val="0"/>
              <w:autoSpaceDN w:val="0"/>
              <w:adjustRightInd w:val="0"/>
              <w:ind w:left="-155" w:firstLine="7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708"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F535A">
            <w:pPr>
              <w:autoSpaceDE w:val="0"/>
              <w:autoSpaceDN w:val="0"/>
              <w:adjustRightInd w:val="0"/>
              <w:jc w:val="center"/>
              <w:rPr>
                <w:sz w:val="15"/>
                <w:szCs w:val="15"/>
              </w:rPr>
            </w:pPr>
            <w:r w:rsidRPr="00C308C6">
              <w:rPr>
                <w:sz w:val="15"/>
                <w:szCs w:val="15"/>
              </w:rPr>
              <w:t>5</w:t>
            </w:r>
          </w:p>
        </w:tc>
        <w:tc>
          <w:tcPr>
            <w:tcW w:w="708"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r>
      <w:tr w:rsidR="000A57BD" w:rsidRPr="00C308C6" w:rsidTr="000A57BD">
        <w:trPr>
          <w:cantSplit/>
          <w:trHeight w:val="240"/>
        </w:trPr>
        <w:tc>
          <w:tcPr>
            <w:tcW w:w="1985" w:type="dxa"/>
            <w:tcBorders>
              <w:top w:val="nil"/>
              <w:left w:val="single" w:sz="6" w:space="0" w:color="auto"/>
              <w:bottom w:val="single" w:sz="6" w:space="0" w:color="auto"/>
              <w:right w:val="single" w:sz="6" w:space="0" w:color="auto"/>
            </w:tcBorders>
            <w:vAlign w:val="center"/>
          </w:tcPr>
          <w:p w:rsidR="000A57BD" w:rsidRPr="00C308C6" w:rsidRDefault="000A57BD" w:rsidP="009A4385">
            <w:pPr>
              <w:pStyle w:val="ConsPlusNormal"/>
              <w:widowControl/>
              <w:ind w:firstLine="0"/>
              <w:rPr>
                <w:rFonts w:ascii="Times New Roman" w:hAnsi="Times New Roman" w:cs="Times New Roman"/>
                <w:sz w:val="15"/>
                <w:szCs w:val="15"/>
              </w:rPr>
            </w:pPr>
            <w:r w:rsidRPr="00C308C6">
              <w:rPr>
                <w:rFonts w:ascii="Times New Roman" w:hAnsi="Times New Roman" w:cs="Times New Roman"/>
                <w:sz w:val="15"/>
                <w:szCs w:val="15"/>
              </w:rPr>
              <w:t>Своевременность предоставления месячной, квартальной, годовой бухгалтерской отчетности в установленные в муниципалитете сроки (отдел бухгалтерского учета)</w:t>
            </w:r>
          </w:p>
        </w:tc>
        <w:tc>
          <w:tcPr>
            <w:tcW w:w="823" w:type="dxa"/>
            <w:tcBorders>
              <w:top w:val="nil"/>
              <w:left w:val="single" w:sz="6" w:space="0" w:color="auto"/>
              <w:bottom w:val="single" w:sz="6" w:space="0" w:color="auto"/>
              <w:right w:val="single" w:sz="6" w:space="0" w:color="auto"/>
            </w:tcBorders>
            <w:vAlign w:val="center"/>
          </w:tcPr>
          <w:p w:rsidR="000A57BD" w:rsidRPr="00C308C6" w:rsidRDefault="000A57BD" w:rsidP="00A04546">
            <w:pPr>
              <w:pStyle w:val="ConsPlusNormal"/>
              <w:widowControl/>
              <w:ind w:firstLine="0"/>
              <w:jc w:val="center"/>
              <w:rPr>
                <w:rFonts w:ascii="Times New Roman" w:hAnsi="Times New Roman" w:cs="Times New Roman"/>
                <w:sz w:val="15"/>
                <w:szCs w:val="15"/>
              </w:rPr>
            </w:pPr>
            <w:r w:rsidRPr="00C308C6">
              <w:rPr>
                <w:rFonts w:ascii="Times New Roman" w:hAnsi="Times New Roman" w:cs="Times New Roman"/>
                <w:sz w:val="15"/>
                <w:szCs w:val="15"/>
              </w:rPr>
              <w:t>балл</w:t>
            </w:r>
          </w:p>
        </w:tc>
        <w:tc>
          <w:tcPr>
            <w:tcW w:w="660" w:type="dxa"/>
            <w:tcBorders>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tabs>
                <w:tab w:val="left" w:pos="125"/>
              </w:tabs>
              <w:autoSpaceDE w:val="0"/>
              <w:autoSpaceDN w:val="0"/>
              <w:adjustRightInd w:val="0"/>
              <w:ind w:left="-155" w:firstLine="7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567"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c>
          <w:tcPr>
            <w:tcW w:w="708"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F535A">
            <w:pPr>
              <w:autoSpaceDE w:val="0"/>
              <w:autoSpaceDN w:val="0"/>
              <w:adjustRightInd w:val="0"/>
              <w:jc w:val="center"/>
              <w:rPr>
                <w:sz w:val="15"/>
                <w:szCs w:val="15"/>
              </w:rPr>
            </w:pPr>
            <w:r w:rsidRPr="00C308C6">
              <w:rPr>
                <w:sz w:val="15"/>
                <w:szCs w:val="15"/>
              </w:rPr>
              <w:t>5</w:t>
            </w:r>
          </w:p>
        </w:tc>
        <w:tc>
          <w:tcPr>
            <w:tcW w:w="708" w:type="dxa"/>
            <w:tcBorders>
              <w:top w:val="single" w:sz="6" w:space="0" w:color="auto"/>
              <w:left w:val="single" w:sz="6" w:space="0" w:color="auto"/>
              <w:bottom w:val="single" w:sz="6" w:space="0" w:color="auto"/>
              <w:right w:val="single" w:sz="6" w:space="0" w:color="auto"/>
            </w:tcBorders>
            <w:vAlign w:val="center"/>
          </w:tcPr>
          <w:p w:rsidR="000A57BD" w:rsidRPr="00C308C6" w:rsidRDefault="000A57BD" w:rsidP="00A04546">
            <w:pPr>
              <w:autoSpaceDE w:val="0"/>
              <w:autoSpaceDN w:val="0"/>
              <w:adjustRightInd w:val="0"/>
              <w:jc w:val="center"/>
              <w:rPr>
                <w:sz w:val="15"/>
                <w:szCs w:val="15"/>
              </w:rPr>
            </w:pPr>
            <w:r w:rsidRPr="00C308C6">
              <w:rPr>
                <w:sz w:val="15"/>
                <w:szCs w:val="15"/>
              </w:rPr>
              <w:t>5</w:t>
            </w:r>
          </w:p>
        </w:tc>
      </w:tr>
    </w:tbl>
    <w:p w:rsidR="001252BC" w:rsidRPr="00C308C6" w:rsidRDefault="001252BC" w:rsidP="000346F6">
      <w:pPr>
        <w:spacing w:before="120" w:after="240"/>
        <w:ind w:firstLine="720"/>
        <w:jc w:val="both"/>
        <w:rPr>
          <w:sz w:val="28"/>
        </w:rPr>
      </w:pPr>
      <w:r w:rsidRPr="00C308C6">
        <w:rPr>
          <w:sz w:val="28"/>
        </w:rPr>
        <w:t>Реализация данной подпрограммы позволит повысить эффективность управления муниципальными финансами и использования муниципального имущества в части вопросов реализации программы, совершенствование системы оплаты труда и мер социальной защиты и поддержки.</w:t>
      </w:r>
    </w:p>
    <w:p w:rsidR="00904EAA" w:rsidRPr="00C308C6" w:rsidRDefault="0066096C" w:rsidP="000346F6">
      <w:pPr>
        <w:pStyle w:val="3"/>
        <w:spacing w:after="240"/>
        <w:ind w:firstLine="0"/>
        <w:jc w:val="center"/>
      </w:pPr>
      <w:bookmarkStart w:id="57" w:name="_Toc369530818"/>
      <w:r w:rsidRPr="00C308C6">
        <w:t xml:space="preserve">«Содействие в развитии и поддержка малого и среднего предпринимательства в Идринском районе» на </w:t>
      </w:r>
      <w:r w:rsidR="00D57A84" w:rsidRPr="00C308C6">
        <w:t>2024</w:t>
      </w:r>
      <w:r w:rsidR="00D2442A" w:rsidRPr="00C308C6">
        <w:t>-</w:t>
      </w:r>
      <w:r w:rsidR="00D57A84" w:rsidRPr="00C308C6">
        <w:t>2026</w:t>
      </w:r>
      <w:r w:rsidRPr="00C308C6">
        <w:t xml:space="preserve"> годы </w:t>
      </w:r>
      <w:bookmarkEnd w:id="57"/>
    </w:p>
    <w:p w:rsidR="00FD3EA3" w:rsidRPr="00C308C6" w:rsidRDefault="00FD3EA3" w:rsidP="00D02DA7">
      <w:pPr>
        <w:ind w:firstLine="720"/>
        <w:jc w:val="both"/>
        <w:rPr>
          <w:sz w:val="28"/>
          <w:szCs w:val="28"/>
        </w:rPr>
      </w:pPr>
      <w:r w:rsidRPr="00C308C6">
        <w:rPr>
          <w:sz w:val="28"/>
          <w:szCs w:val="28"/>
        </w:rPr>
        <w:t xml:space="preserve">На реализацию </w:t>
      </w:r>
      <w:r w:rsidR="0066096C" w:rsidRPr="00C308C6">
        <w:rPr>
          <w:sz w:val="28"/>
          <w:szCs w:val="28"/>
        </w:rPr>
        <w:t>муниципаль</w:t>
      </w:r>
      <w:r w:rsidRPr="00C308C6">
        <w:rPr>
          <w:sz w:val="28"/>
          <w:szCs w:val="28"/>
        </w:rPr>
        <w:t xml:space="preserve">ной программы </w:t>
      </w:r>
      <w:r w:rsidR="0066096C" w:rsidRPr="00C308C6">
        <w:rPr>
          <w:sz w:val="28"/>
          <w:szCs w:val="28"/>
        </w:rPr>
        <w:t>Идрин</w:t>
      </w:r>
      <w:r w:rsidRPr="00C308C6">
        <w:rPr>
          <w:sz w:val="28"/>
          <w:szCs w:val="28"/>
        </w:rPr>
        <w:t xml:space="preserve">ского </w:t>
      </w:r>
      <w:r w:rsidR="00945AEA" w:rsidRPr="00C308C6">
        <w:rPr>
          <w:sz w:val="28"/>
          <w:szCs w:val="28"/>
        </w:rPr>
        <w:t>района</w:t>
      </w:r>
      <w:r w:rsidRPr="00C308C6">
        <w:rPr>
          <w:sz w:val="28"/>
          <w:szCs w:val="28"/>
        </w:rPr>
        <w:t xml:space="preserve"> </w:t>
      </w:r>
      <w:r w:rsidR="0066096C" w:rsidRPr="00C308C6">
        <w:rPr>
          <w:sz w:val="28"/>
          <w:szCs w:val="28"/>
        </w:rPr>
        <w:t xml:space="preserve">«Содействие в развитии и поддержка малого и среднего предпринимательства в Идринском районе» на </w:t>
      </w:r>
      <w:r w:rsidR="00D57A84" w:rsidRPr="00C308C6">
        <w:rPr>
          <w:sz w:val="28"/>
          <w:szCs w:val="28"/>
        </w:rPr>
        <w:t>2024</w:t>
      </w:r>
      <w:r w:rsidR="00991FC7" w:rsidRPr="00C308C6">
        <w:rPr>
          <w:sz w:val="28"/>
          <w:szCs w:val="28"/>
        </w:rPr>
        <w:t>-</w:t>
      </w:r>
      <w:r w:rsidR="00D57A84" w:rsidRPr="00C308C6">
        <w:rPr>
          <w:sz w:val="28"/>
          <w:szCs w:val="28"/>
        </w:rPr>
        <w:t>2026</w:t>
      </w:r>
      <w:r w:rsidR="0066096C" w:rsidRPr="00C308C6">
        <w:rPr>
          <w:sz w:val="28"/>
          <w:szCs w:val="28"/>
        </w:rPr>
        <w:t xml:space="preserve"> годы </w:t>
      </w:r>
      <w:r w:rsidRPr="00C308C6">
        <w:rPr>
          <w:sz w:val="28"/>
          <w:szCs w:val="28"/>
        </w:rPr>
        <w:t>(далее – Программа) предусмотрены расходы в целом в сумме</w:t>
      </w:r>
      <w:r w:rsidR="0066096C" w:rsidRPr="00C308C6">
        <w:rPr>
          <w:sz w:val="28"/>
          <w:szCs w:val="28"/>
        </w:rPr>
        <w:t xml:space="preserve"> </w:t>
      </w:r>
      <w:r w:rsidR="003F26C7" w:rsidRPr="00C308C6">
        <w:rPr>
          <w:sz w:val="28"/>
          <w:szCs w:val="28"/>
        </w:rPr>
        <w:t>3 </w:t>
      </w:r>
      <w:r w:rsidR="00D030C8" w:rsidRPr="00C308C6">
        <w:rPr>
          <w:sz w:val="28"/>
          <w:szCs w:val="28"/>
        </w:rPr>
        <w:t>525</w:t>
      </w:r>
      <w:r w:rsidR="003F26C7" w:rsidRPr="00C308C6">
        <w:rPr>
          <w:sz w:val="28"/>
          <w:szCs w:val="28"/>
        </w:rPr>
        <w:t xml:space="preserve"> </w:t>
      </w:r>
      <w:r w:rsidR="00D030C8" w:rsidRPr="00C308C6">
        <w:rPr>
          <w:sz w:val="28"/>
          <w:szCs w:val="28"/>
        </w:rPr>
        <w:t>0</w:t>
      </w:r>
      <w:r w:rsidR="003F26C7" w:rsidRPr="00C308C6">
        <w:rPr>
          <w:sz w:val="28"/>
          <w:szCs w:val="28"/>
        </w:rPr>
        <w:t>00</w:t>
      </w:r>
      <w:r w:rsidR="0066096C" w:rsidRPr="00C308C6">
        <w:rPr>
          <w:sz w:val="28"/>
          <w:szCs w:val="28"/>
        </w:rPr>
        <w:t>,00</w:t>
      </w:r>
      <w:r w:rsidR="00DC5AE2" w:rsidRPr="00C308C6">
        <w:rPr>
          <w:sz w:val="28"/>
          <w:szCs w:val="28"/>
        </w:rPr>
        <w:t> </w:t>
      </w:r>
      <w:r w:rsidRPr="00C308C6">
        <w:rPr>
          <w:sz w:val="28"/>
          <w:szCs w:val="28"/>
        </w:rPr>
        <w:t>рублей</w:t>
      </w:r>
      <w:r w:rsidR="00DC5AE2" w:rsidRPr="00C308C6">
        <w:rPr>
          <w:sz w:val="28"/>
          <w:szCs w:val="28"/>
        </w:rPr>
        <w:t>, в </w:t>
      </w:r>
      <w:r w:rsidRPr="00C308C6">
        <w:rPr>
          <w:sz w:val="28"/>
          <w:szCs w:val="28"/>
        </w:rPr>
        <w:t>том числе по годам:</w:t>
      </w:r>
    </w:p>
    <w:p w:rsidR="00DC5AE2" w:rsidRPr="00C308C6" w:rsidRDefault="00265623" w:rsidP="00D02DA7">
      <w:pPr>
        <w:ind w:firstLine="741"/>
        <w:jc w:val="both"/>
        <w:rPr>
          <w:sz w:val="28"/>
        </w:rPr>
      </w:pPr>
      <w:r w:rsidRPr="00C308C6">
        <w:rPr>
          <w:sz w:val="28"/>
        </w:rPr>
        <w:t xml:space="preserve">в </w:t>
      </w:r>
      <w:r w:rsidR="00D57A84" w:rsidRPr="00C308C6">
        <w:rPr>
          <w:sz w:val="28"/>
        </w:rPr>
        <w:t>2024</w:t>
      </w:r>
      <w:r w:rsidRPr="00C308C6">
        <w:rPr>
          <w:sz w:val="28"/>
        </w:rPr>
        <w:t xml:space="preserve"> году –</w:t>
      </w:r>
      <w:r w:rsidR="00B52365" w:rsidRPr="00C308C6">
        <w:rPr>
          <w:sz w:val="28"/>
        </w:rPr>
        <w:t xml:space="preserve"> </w:t>
      </w:r>
      <w:r w:rsidR="003F26C7" w:rsidRPr="00C308C6">
        <w:rPr>
          <w:sz w:val="28"/>
        </w:rPr>
        <w:t>1 1</w:t>
      </w:r>
      <w:r w:rsidR="00D030C8" w:rsidRPr="00C308C6">
        <w:rPr>
          <w:sz w:val="28"/>
        </w:rPr>
        <w:t>75</w:t>
      </w:r>
      <w:r w:rsidR="003F26C7" w:rsidRPr="00C308C6">
        <w:rPr>
          <w:sz w:val="28"/>
        </w:rPr>
        <w:t xml:space="preserve"> </w:t>
      </w:r>
      <w:r w:rsidR="00D030C8" w:rsidRPr="00C308C6">
        <w:rPr>
          <w:sz w:val="28"/>
        </w:rPr>
        <w:t>0</w:t>
      </w:r>
      <w:r w:rsidR="003F26C7" w:rsidRPr="00C308C6">
        <w:rPr>
          <w:sz w:val="28"/>
        </w:rPr>
        <w:t>00</w:t>
      </w:r>
      <w:r w:rsidR="0066096C" w:rsidRPr="00C308C6">
        <w:rPr>
          <w:sz w:val="28"/>
        </w:rPr>
        <w:t>,00</w:t>
      </w:r>
      <w:r w:rsidR="00DC5AE2" w:rsidRPr="00C308C6">
        <w:rPr>
          <w:sz w:val="28"/>
        </w:rPr>
        <w:t> рублей;</w:t>
      </w:r>
    </w:p>
    <w:p w:rsidR="00DC5AE2" w:rsidRPr="00C308C6" w:rsidRDefault="00DC5AE2" w:rsidP="00D02DA7">
      <w:pPr>
        <w:ind w:firstLine="741"/>
        <w:jc w:val="both"/>
        <w:rPr>
          <w:sz w:val="28"/>
        </w:rPr>
      </w:pPr>
      <w:r w:rsidRPr="00C308C6">
        <w:rPr>
          <w:sz w:val="28"/>
        </w:rPr>
        <w:t xml:space="preserve">в </w:t>
      </w:r>
      <w:r w:rsidR="00D57A84" w:rsidRPr="00C308C6">
        <w:rPr>
          <w:sz w:val="28"/>
        </w:rPr>
        <w:t>2025</w:t>
      </w:r>
      <w:r w:rsidRPr="00C308C6">
        <w:rPr>
          <w:sz w:val="28"/>
        </w:rPr>
        <w:t xml:space="preserve"> году – </w:t>
      </w:r>
      <w:r w:rsidR="003F26C7" w:rsidRPr="00C308C6">
        <w:rPr>
          <w:sz w:val="28"/>
        </w:rPr>
        <w:t>1 1</w:t>
      </w:r>
      <w:r w:rsidR="00D030C8" w:rsidRPr="00C308C6">
        <w:rPr>
          <w:sz w:val="28"/>
        </w:rPr>
        <w:t>75</w:t>
      </w:r>
      <w:r w:rsidR="003F26C7" w:rsidRPr="00C308C6">
        <w:rPr>
          <w:sz w:val="28"/>
        </w:rPr>
        <w:t xml:space="preserve"> </w:t>
      </w:r>
      <w:r w:rsidR="00D030C8" w:rsidRPr="00C308C6">
        <w:rPr>
          <w:sz w:val="28"/>
        </w:rPr>
        <w:t>0</w:t>
      </w:r>
      <w:r w:rsidR="003F26C7" w:rsidRPr="00C308C6">
        <w:rPr>
          <w:sz w:val="28"/>
        </w:rPr>
        <w:t>00</w:t>
      </w:r>
      <w:r w:rsidR="0066096C" w:rsidRPr="00C308C6">
        <w:rPr>
          <w:sz w:val="28"/>
        </w:rPr>
        <w:t>,00</w:t>
      </w:r>
      <w:r w:rsidRPr="00C308C6">
        <w:rPr>
          <w:sz w:val="28"/>
        </w:rPr>
        <w:t> рублей;</w:t>
      </w:r>
    </w:p>
    <w:p w:rsidR="00DC5AE2" w:rsidRPr="00C308C6" w:rsidRDefault="00DC5AE2" w:rsidP="00D02DA7">
      <w:pPr>
        <w:ind w:firstLine="741"/>
        <w:jc w:val="both"/>
        <w:rPr>
          <w:sz w:val="28"/>
        </w:rPr>
      </w:pPr>
      <w:r w:rsidRPr="00C308C6">
        <w:rPr>
          <w:sz w:val="28"/>
        </w:rPr>
        <w:t xml:space="preserve">в </w:t>
      </w:r>
      <w:r w:rsidR="00D57A84" w:rsidRPr="00C308C6">
        <w:rPr>
          <w:sz w:val="28"/>
        </w:rPr>
        <w:t>2026</w:t>
      </w:r>
      <w:r w:rsidRPr="00C308C6">
        <w:rPr>
          <w:sz w:val="28"/>
        </w:rPr>
        <w:t xml:space="preserve"> году – </w:t>
      </w:r>
      <w:r w:rsidR="00D030C8" w:rsidRPr="00C308C6">
        <w:rPr>
          <w:sz w:val="28"/>
        </w:rPr>
        <w:t>1 175 0</w:t>
      </w:r>
      <w:r w:rsidR="00237C84" w:rsidRPr="00C308C6">
        <w:rPr>
          <w:sz w:val="28"/>
        </w:rPr>
        <w:t>00</w:t>
      </w:r>
      <w:r w:rsidR="0066096C" w:rsidRPr="00C308C6">
        <w:rPr>
          <w:sz w:val="28"/>
        </w:rPr>
        <w:t>,00</w:t>
      </w:r>
      <w:r w:rsidR="003D3E3B" w:rsidRPr="00C308C6">
        <w:rPr>
          <w:sz w:val="28"/>
        </w:rPr>
        <w:t> </w:t>
      </w:r>
      <w:r w:rsidRPr="00C308C6">
        <w:rPr>
          <w:sz w:val="28"/>
        </w:rPr>
        <w:t>рублей.</w:t>
      </w:r>
    </w:p>
    <w:p w:rsidR="004941A2" w:rsidRPr="00C308C6" w:rsidRDefault="003D3E3B" w:rsidP="00D02DA7">
      <w:pPr>
        <w:ind w:firstLine="720"/>
        <w:jc w:val="both"/>
        <w:rPr>
          <w:sz w:val="28"/>
          <w:szCs w:val="28"/>
        </w:rPr>
      </w:pPr>
      <w:r w:rsidRPr="00C308C6">
        <w:rPr>
          <w:sz w:val="28"/>
          <w:szCs w:val="28"/>
        </w:rPr>
        <w:t>Главным</w:t>
      </w:r>
      <w:r w:rsidR="0066096C" w:rsidRPr="00C308C6">
        <w:rPr>
          <w:sz w:val="28"/>
          <w:szCs w:val="28"/>
        </w:rPr>
        <w:t xml:space="preserve"> распорядителем</w:t>
      </w:r>
      <w:r w:rsidRPr="00C308C6">
        <w:rPr>
          <w:sz w:val="28"/>
          <w:szCs w:val="28"/>
        </w:rPr>
        <w:t xml:space="preserve"> бюджетных средств (далее – ГРБС) явля</w:t>
      </w:r>
      <w:r w:rsidR="0066096C" w:rsidRPr="00C308C6">
        <w:rPr>
          <w:sz w:val="28"/>
          <w:szCs w:val="28"/>
        </w:rPr>
        <w:t>ется – Администрация Идринского района</w:t>
      </w:r>
      <w:r w:rsidRPr="00C308C6">
        <w:rPr>
          <w:sz w:val="28"/>
          <w:szCs w:val="28"/>
        </w:rPr>
        <w:t>.</w:t>
      </w:r>
    </w:p>
    <w:p w:rsidR="00102D8A" w:rsidRPr="00C308C6" w:rsidRDefault="00102D8A" w:rsidP="00D02DA7">
      <w:pPr>
        <w:ind w:firstLine="720"/>
        <w:jc w:val="both"/>
        <w:rPr>
          <w:sz w:val="28"/>
          <w:szCs w:val="28"/>
        </w:rPr>
      </w:pPr>
      <w:r w:rsidRPr="00C308C6">
        <w:rPr>
          <w:sz w:val="28"/>
          <w:szCs w:val="28"/>
        </w:rPr>
        <w:lastRenderedPageBreak/>
        <w:t>Цель Программы:</w:t>
      </w:r>
      <w:r w:rsidR="006246DD" w:rsidRPr="00C308C6">
        <w:t xml:space="preserve"> </w:t>
      </w:r>
      <w:r w:rsidR="006246DD" w:rsidRPr="00C308C6">
        <w:rPr>
          <w:sz w:val="28"/>
          <w:szCs w:val="28"/>
        </w:rPr>
        <w:t>создание благоприятных условий для динамичного развития малого и среднего предпринимательства в Идринском районе</w:t>
      </w:r>
      <w:r w:rsidRPr="00C308C6">
        <w:rPr>
          <w:sz w:val="28"/>
          <w:szCs w:val="28"/>
        </w:rPr>
        <w:t>.</w:t>
      </w:r>
    </w:p>
    <w:p w:rsidR="00102D8A" w:rsidRPr="00C308C6" w:rsidRDefault="00102D8A" w:rsidP="00D02DA7">
      <w:pPr>
        <w:ind w:firstLine="720"/>
        <w:jc w:val="both"/>
        <w:rPr>
          <w:sz w:val="28"/>
          <w:szCs w:val="28"/>
        </w:rPr>
      </w:pPr>
      <w:r w:rsidRPr="00C308C6">
        <w:rPr>
          <w:sz w:val="28"/>
          <w:szCs w:val="28"/>
        </w:rPr>
        <w:t>Задачи Программы:</w:t>
      </w:r>
    </w:p>
    <w:p w:rsidR="006246DD" w:rsidRPr="00C308C6" w:rsidRDefault="006246DD" w:rsidP="00ED5DFA">
      <w:pPr>
        <w:ind w:firstLine="720"/>
        <w:jc w:val="both"/>
        <w:rPr>
          <w:sz w:val="28"/>
          <w:szCs w:val="28"/>
        </w:rPr>
      </w:pPr>
      <w:r w:rsidRPr="00C308C6">
        <w:rPr>
          <w:sz w:val="28"/>
          <w:szCs w:val="28"/>
        </w:rPr>
        <w:t xml:space="preserve">1. </w:t>
      </w:r>
      <w:r w:rsidR="003F26C7" w:rsidRPr="00C308C6">
        <w:rPr>
          <w:sz w:val="28"/>
          <w:szCs w:val="28"/>
        </w:rPr>
        <w:t>Оказание финансовой поддержки субъектам малого и среднего предпринимательства и самозанятым гражданам Идринского района</w:t>
      </w:r>
      <w:r w:rsidRPr="00C308C6">
        <w:rPr>
          <w:sz w:val="28"/>
          <w:szCs w:val="28"/>
        </w:rPr>
        <w:t>;</w:t>
      </w:r>
    </w:p>
    <w:p w:rsidR="006246DD" w:rsidRPr="00C308C6" w:rsidRDefault="006246DD" w:rsidP="00ED5DFA">
      <w:pPr>
        <w:ind w:firstLine="720"/>
        <w:jc w:val="both"/>
        <w:rPr>
          <w:sz w:val="28"/>
          <w:szCs w:val="28"/>
        </w:rPr>
      </w:pPr>
      <w:r w:rsidRPr="00C308C6">
        <w:rPr>
          <w:sz w:val="28"/>
          <w:szCs w:val="28"/>
        </w:rPr>
        <w:t xml:space="preserve">2. Привлечение инвестиций на территорию Идринского района. </w:t>
      </w:r>
    </w:p>
    <w:p w:rsidR="006246DD" w:rsidRPr="00C308C6" w:rsidRDefault="006246DD" w:rsidP="00ED5DFA">
      <w:pPr>
        <w:ind w:firstLine="720"/>
        <w:jc w:val="both"/>
        <w:rPr>
          <w:sz w:val="28"/>
          <w:szCs w:val="28"/>
        </w:rPr>
      </w:pPr>
      <w:r w:rsidRPr="00C308C6">
        <w:rPr>
          <w:sz w:val="28"/>
          <w:szCs w:val="28"/>
        </w:rPr>
        <w:t>Программа реализуется в рамках отдельных мероприятий:</w:t>
      </w:r>
    </w:p>
    <w:p w:rsidR="003F26C7" w:rsidRPr="00C308C6" w:rsidRDefault="003F26C7" w:rsidP="003F26C7">
      <w:pPr>
        <w:ind w:firstLine="720"/>
        <w:jc w:val="both"/>
        <w:rPr>
          <w:sz w:val="28"/>
          <w:szCs w:val="28"/>
        </w:rPr>
      </w:pPr>
      <w:r w:rsidRPr="00C308C6">
        <w:rPr>
          <w:sz w:val="28"/>
          <w:szCs w:val="28"/>
        </w:rPr>
        <w:t xml:space="preserve">1.Субсидии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p>
    <w:p w:rsidR="003F26C7" w:rsidRPr="00C308C6" w:rsidRDefault="003F26C7" w:rsidP="003F26C7">
      <w:pPr>
        <w:ind w:firstLine="720"/>
        <w:jc w:val="both"/>
        <w:rPr>
          <w:sz w:val="28"/>
          <w:szCs w:val="28"/>
        </w:rPr>
      </w:pPr>
      <w:r w:rsidRPr="00C308C6">
        <w:rPr>
          <w:sz w:val="28"/>
          <w:szCs w:val="28"/>
        </w:rPr>
        <w:t>2. Субсидии субъектам малого и среднего предпринимательства на реализацию инвестиционных проектов в приоритетных отраслях.</w:t>
      </w:r>
    </w:p>
    <w:p w:rsidR="00D02DA7" w:rsidRPr="00C308C6" w:rsidRDefault="003F26C7" w:rsidP="003F26C7">
      <w:pPr>
        <w:ind w:firstLine="720"/>
        <w:jc w:val="both"/>
        <w:rPr>
          <w:sz w:val="28"/>
          <w:szCs w:val="28"/>
        </w:rPr>
      </w:pPr>
      <w:r w:rsidRPr="00C308C6">
        <w:rPr>
          <w:sz w:val="28"/>
          <w:szCs w:val="28"/>
        </w:rPr>
        <w:t>3. Гранты  в форме субсидии субъектам малого и среднего предпринимательства на начало ведения предпринимательской деятельности.</w:t>
      </w:r>
    </w:p>
    <w:p w:rsidR="00D02DA7" w:rsidRPr="00C308C6" w:rsidRDefault="00FA0B3A" w:rsidP="00D02DA7">
      <w:pPr>
        <w:spacing w:before="120"/>
        <w:ind w:firstLine="720"/>
        <w:jc w:val="both"/>
        <w:rPr>
          <w:sz w:val="28"/>
          <w:szCs w:val="28"/>
        </w:rPr>
      </w:pPr>
      <w:r w:rsidRPr="00C308C6">
        <w:rPr>
          <w:sz w:val="28"/>
          <w:szCs w:val="28"/>
        </w:rPr>
        <w:t>При реализации данной подпрограммы будут достигнуты следующие показатели:</w:t>
      </w:r>
    </w:p>
    <w:p w:rsidR="00D33A9E" w:rsidRPr="00C308C6" w:rsidRDefault="00D33A9E" w:rsidP="00D33A9E">
      <w:pPr>
        <w:spacing w:before="120"/>
        <w:ind w:firstLine="720"/>
        <w:jc w:val="right"/>
        <w:rPr>
          <w:sz w:val="28"/>
          <w:szCs w:val="28"/>
        </w:rPr>
      </w:pPr>
      <w:r w:rsidRPr="00C308C6">
        <w:rPr>
          <w:sz w:val="28"/>
          <w:szCs w:val="28"/>
        </w:rPr>
        <w:t>Таблица</w:t>
      </w:r>
      <w:r w:rsidR="00CB5134" w:rsidRPr="00C308C6">
        <w:rPr>
          <w:sz w:val="28"/>
          <w:szCs w:val="28"/>
        </w:rPr>
        <w:t xml:space="preserve"> </w:t>
      </w:r>
      <w:r w:rsidR="0076261B" w:rsidRPr="00C308C6">
        <w:rPr>
          <w:sz w:val="28"/>
          <w:szCs w:val="28"/>
        </w:rPr>
        <w:t>3</w:t>
      </w:r>
      <w:r w:rsidR="00C54D95" w:rsidRPr="00C308C6">
        <w:rPr>
          <w:sz w:val="28"/>
          <w:szCs w:val="28"/>
        </w:rPr>
        <w:t>4</w:t>
      </w:r>
    </w:p>
    <w:tbl>
      <w:tblPr>
        <w:tblW w:w="10217" w:type="dxa"/>
        <w:tblInd w:w="-34" w:type="dxa"/>
        <w:tblLayout w:type="fixed"/>
        <w:tblLook w:val="04A0" w:firstRow="1" w:lastRow="0" w:firstColumn="1" w:lastColumn="0" w:noHBand="0" w:noVBand="1"/>
      </w:tblPr>
      <w:tblGrid>
        <w:gridCol w:w="1291"/>
        <w:gridCol w:w="425"/>
        <w:gridCol w:w="694"/>
        <w:gridCol w:w="14"/>
        <w:gridCol w:w="695"/>
        <w:gridCol w:w="14"/>
        <w:gridCol w:w="695"/>
        <w:gridCol w:w="13"/>
        <w:gridCol w:w="696"/>
        <w:gridCol w:w="13"/>
        <w:gridCol w:w="695"/>
        <w:gridCol w:w="14"/>
        <w:gridCol w:w="695"/>
        <w:gridCol w:w="14"/>
        <w:gridCol w:w="695"/>
        <w:gridCol w:w="13"/>
        <w:gridCol w:w="696"/>
        <w:gridCol w:w="12"/>
        <w:gridCol w:w="696"/>
        <w:gridCol w:w="12"/>
        <w:gridCol w:w="697"/>
        <w:gridCol w:w="11"/>
        <w:gridCol w:w="698"/>
        <w:gridCol w:w="10"/>
        <w:gridCol w:w="699"/>
        <w:gridCol w:w="10"/>
      </w:tblGrid>
      <w:tr w:rsidR="002E35D9" w:rsidRPr="00C308C6" w:rsidTr="00FE6F83">
        <w:trPr>
          <w:trHeight w:val="900"/>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5D9" w:rsidRPr="00C308C6" w:rsidRDefault="002E35D9" w:rsidP="003D6B6A">
            <w:pPr>
              <w:rPr>
                <w:sz w:val="15"/>
                <w:szCs w:val="15"/>
              </w:rPr>
            </w:pPr>
            <w:r w:rsidRPr="00C308C6">
              <w:rPr>
                <w:sz w:val="15"/>
                <w:szCs w:val="15"/>
              </w:rPr>
              <w:t>Цели, целевые показатели муниципальной программы</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Единица измерения</w:t>
            </w:r>
          </w:p>
        </w:tc>
        <w:tc>
          <w:tcPr>
            <w:tcW w:w="708" w:type="dxa"/>
            <w:gridSpan w:val="2"/>
            <w:tcBorders>
              <w:top w:val="single" w:sz="4" w:space="0" w:color="auto"/>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2016 год</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2017 год</w:t>
            </w:r>
          </w:p>
        </w:tc>
        <w:tc>
          <w:tcPr>
            <w:tcW w:w="708" w:type="dxa"/>
            <w:gridSpan w:val="2"/>
            <w:tcBorders>
              <w:top w:val="single" w:sz="4" w:space="0" w:color="auto"/>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2018 год</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2019 год</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2020 год</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2021 год</w:t>
            </w:r>
          </w:p>
        </w:tc>
        <w:tc>
          <w:tcPr>
            <w:tcW w:w="708" w:type="dxa"/>
            <w:gridSpan w:val="2"/>
            <w:tcBorders>
              <w:top w:val="single" w:sz="4" w:space="0" w:color="auto"/>
              <w:left w:val="nil"/>
              <w:bottom w:val="single" w:sz="4" w:space="0" w:color="auto"/>
              <w:right w:val="single" w:sz="4" w:space="0" w:color="auto"/>
            </w:tcBorders>
            <w:vAlign w:val="center"/>
          </w:tcPr>
          <w:p w:rsidR="002E35D9" w:rsidRPr="00C308C6" w:rsidRDefault="002E35D9" w:rsidP="006A0771">
            <w:pPr>
              <w:jc w:val="center"/>
              <w:rPr>
                <w:sz w:val="15"/>
                <w:szCs w:val="15"/>
              </w:rPr>
            </w:pPr>
            <w:r w:rsidRPr="00C308C6">
              <w:rPr>
                <w:sz w:val="15"/>
                <w:szCs w:val="15"/>
              </w:rPr>
              <w:t>2022 год</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E35D9" w:rsidRPr="00C308C6" w:rsidRDefault="002E35D9" w:rsidP="00705846">
            <w:pPr>
              <w:jc w:val="center"/>
              <w:rPr>
                <w:sz w:val="15"/>
                <w:szCs w:val="15"/>
              </w:rPr>
            </w:pPr>
            <w:r w:rsidRPr="00C308C6">
              <w:rPr>
                <w:sz w:val="15"/>
                <w:szCs w:val="15"/>
              </w:rPr>
              <w:t>2023 год</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E35D9" w:rsidRPr="00C308C6" w:rsidRDefault="002E35D9" w:rsidP="00705846">
            <w:pPr>
              <w:jc w:val="center"/>
              <w:rPr>
                <w:sz w:val="15"/>
                <w:szCs w:val="15"/>
              </w:rPr>
            </w:pPr>
            <w:r w:rsidRPr="00C308C6">
              <w:rPr>
                <w:sz w:val="15"/>
                <w:szCs w:val="15"/>
              </w:rPr>
              <w:t>2024 год</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E35D9" w:rsidRPr="00C308C6" w:rsidRDefault="002E35D9" w:rsidP="009806CF">
            <w:pPr>
              <w:jc w:val="center"/>
              <w:rPr>
                <w:sz w:val="15"/>
                <w:szCs w:val="15"/>
              </w:rPr>
            </w:pPr>
            <w:r w:rsidRPr="00C308C6">
              <w:rPr>
                <w:sz w:val="15"/>
                <w:szCs w:val="15"/>
              </w:rPr>
              <w:t>2025 год</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2026 год</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2030 год</w:t>
            </w:r>
          </w:p>
        </w:tc>
      </w:tr>
      <w:tr w:rsidR="002E35D9" w:rsidRPr="00C308C6" w:rsidTr="00FE6F83">
        <w:trPr>
          <w:trHeight w:val="1200"/>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E35D9" w:rsidRPr="00C308C6" w:rsidRDefault="002E35D9" w:rsidP="003D6B6A">
            <w:pPr>
              <w:rPr>
                <w:sz w:val="15"/>
                <w:szCs w:val="15"/>
              </w:rPr>
            </w:pPr>
            <w:r w:rsidRPr="00C308C6">
              <w:rPr>
                <w:sz w:val="15"/>
                <w:szCs w:val="15"/>
              </w:rPr>
              <w:t>Количество субъектов малого и среднего предпринимательства на 10 тыс. человек населения</w:t>
            </w:r>
          </w:p>
        </w:tc>
        <w:tc>
          <w:tcPr>
            <w:tcW w:w="425" w:type="dxa"/>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w:t>
            </w:r>
          </w:p>
        </w:tc>
        <w:tc>
          <w:tcPr>
            <w:tcW w:w="708"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4"/>
                <w:szCs w:val="14"/>
              </w:rPr>
            </w:pPr>
            <w:r w:rsidRPr="00C308C6">
              <w:rPr>
                <w:sz w:val="14"/>
                <w:szCs w:val="14"/>
              </w:rPr>
              <w:t>176,16</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4"/>
                <w:szCs w:val="14"/>
              </w:rPr>
            </w:pPr>
            <w:r w:rsidRPr="00C308C6">
              <w:rPr>
                <w:sz w:val="14"/>
                <w:szCs w:val="14"/>
              </w:rPr>
              <w:t>176,16</w:t>
            </w:r>
          </w:p>
        </w:tc>
        <w:tc>
          <w:tcPr>
            <w:tcW w:w="708"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4"/>
                <w:szCs w:val="14"/>
              </w:rPr>
            </w:pPr>
            <w:r w:rsidRPr="00C308C6">
              <w:rPr>
                <w:sz w:val="14"/>
                <w:szCs w:val="14"/>
              </w:rPr>
              <w:t>189,49</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4"/>
                <w:szCs w:val="14"/>
              </w:rPr>
            </w:pPr>
            <w:r w:rsidRPr="00C308C6">
              <w:rPr>
                <w:sz w:val="14"/>
                <w:szCs w:val="14"/>
              </w:rPr>
              <w:t>193,41</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4"/>
                <w:szCs w:val="14"/>
              </w:rPr>
            </w:pPr>
            <w:r w:rsidRPr="00C308C6">
              <w:rPr>
                <w:sz w:val="14"/>
                <w:szCs w:val="14"/>
              </w:rPr>
              <w:t>184,48</w:t>
            </w:r>
          </w:p>
        </w:tc>
        <w:tc>
          <w:tcPr>
            <w:tcW w:w="709" w:type="dxa"/>
            <w:gridSpan w:val="2"/>
            <w:tcBorders>
              <w:top w:val="nil"/>
              <w:left w:val="nil"/>
              <w:bottom w:val="single" w:sz="4" w:space="0" w:color="auto"/>
              <w:right w:val="single" w:sz="4" w:space="0" w:color="auto"/>
            </w:tcBorders>
            <w:shd w:val="clear" w:color="auto" w:fill="auto"/>
            <w:vAlign w:val="center"/>
          </w:tcPr>
          <w:p w:rsidR="002E35D9" w:rsidRPr="00C308C6" w:rsidRDefault="002E35D9" w:rsidP="003D6B6A">
            <w:pPr>
              <w:jc w:val="center"/>
              <w:rPr>
                <w:sz w:val="14"/>
                <w:szCs w:val="14"/>
              </w:rPr>
            </w:pPr>
            <w:r w:rsidRPr="00C308C6">
              <w:rPr>
                <w:sz w:val="14"/>
                <w:szCs w:val="14"/>
              </w:rPr>
              <w:t>181,7</w:t>
            </w:r>
          </w:p>
        </w:tc>
        <w:tc>
          <w:tcPr>
            <w:tcW w:w="708" w:type="dxa"/>
            <w:gridSpan w:val="2"/>
            <w:tcBorders>
              <w:top w:val="single" w:sz="4" w:space="0" w:color="auto"/>
              <w:left w:val="nil"/>
              <w:bottom w:val="single" w:sz="4" w:space="0" w:color="auto"/>
              <w:right w:val="single" w:sz="4" w:space="0" w:color="auto"/>
            </w:tcBorders>
            <w:vAlign w:val="center"/>
          </w:tcPr>
          <w:p w:rsidR="002E35D9" w:rsidRPr="00C308C6" w:rsidRDefault="00FE6F83" w:rsidP="003D6B6A">
            <w:pPr>
              <w:jc w:val="center"/>
              <w:rPr>
                <w:sz w:val="14"/>
                <w:szCs w:val="14"/>
              </w:rPr>
            </w:pPr>
            <w:r w:rsidRPr="00C308C6">
              <w:rPr>
                <w:sz w:val="14"/>
                <w:szCs w:val="14"/>
              </w:rPr>
              <w:t>200,99</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FE6F83" w:rsidP="00705846">
            <w:pPr>
              <w:jc w:val="center"/>
              <w:rPr>
                <w:sz w:val="14"/>
                <w:szCs w:val="14"/>
              </w:rPr>
            </w:pPr>
            <w:r w:rsidRPr="00C308C6">
              <w:rPr>
                <w:sz w:val="14"/>
                <w:szCs w:val="14"/>
              </w:rPr>
              <w:t>196,72</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FE6F83" w:rsidP="00705846">
            <w:pPr>
              <w:jc w:val="center"/>
              <w:rPr>
                <w:sz w:val="14"/>
                <w:szCs w:val="14"/>
              </w:rPr>
            </w:pPr>
            <w:r w:rsidRPr="00C308C6">
              <w:rPr>
                <w:sz w:val="14"/>
                <w:szCs w:val="14"/>
              </w:rPr>
              <w:t>195,13</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FE6F83" w:rsidP="00AF535A">
            <w:pPr>
              <w:jc w:val="center"/>
              <w:rPr>
                <w:sz w:val="14"/>
                <w:szCs w:val="14"/>
              </w:rPr>
            </w:pPr>
            <w:r w:rsidRPr="00C308C6">
              <w:rPr>
                <w:sz w:val="14"/>
                <w:szCs w:val="14"/>
              </w:rPr>
              <w:t>196,47</w:t>
            </w:r>
          </w:p>
        </w:tc>
        <w:tc>
          <w:tcPr>
            <w:tcW w:w="708" w:type="dxa"/>
            <w:gridSpan w:val="2"/>
            <w:tcBorders>
              <w:top w:val="nil"/>
              <w:left w:val="single" w:sz="4" w:space="0" w:color="auto"/>
              <w:bottom w:val="single" w:sz="4" w:space="0" w:color="auto"/>
              <w:right w:val="single" w:sz="4" w:space="0" w:color="auto"/>
            </w:tcBorders>
            <w:shd w:val="clear" w:color="auto" w:fill="auto"/>
            <w:vAlign w:val="center"/>
          </w:tcPr>
          <w:p w:rsidR="002E35D9" w:rsidRPr="00C308C6" w:rsidRDefault="00FE6F83" w:rsidP="003D6B6A">
            <w:pPr>
              <w:jc w:val="center"/>
              <w:rPr>
                <w:sz w:val="14"/>
                <w:szCs w:val="14"/>
              </w:rPr>
            </w:pPr>
            <w:r w:rsidRPr="00C308C6">
              <w:rPr>
                <w:sz w:val="14"/>
                <w:szCs w:val="14"/>
              </w:rPr>
              <w:t>197,3</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4"/>
                <w:szCs w:val="14"/>
              </w:rPr>
            </w:pPr>
            <w:r w:rsidRPr="00C308C6">
              <w:rPr>
                <w:sz w:val="14"/>
                <w:szCs w:val="14"/>
              </w:rPr>
              <w:t>220</w:t>
            </w:r>
          </w:p>
        </w:tc>
      </w:tr>
      <w:tr w:rsidR="002E35D9" w:rsidRPr="00C308C6" w:rsidTr="00FE6F83">
        <w:trPr>
          <w:trHeight w:val="1500"/>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E35D9" w:rsidRPr="00C308C6" w:rsidRDefault="002E35D9" w:rsidP="003D6B6A">
            <w:pPr>
              <w:rPr>
                <w:sz w:val="15"/>
                <w:szCs w:val="15"/>
              </w:rPr>
            </w:pPr>
            <w:r w:rsidRPr="00C308C6">
              <w:rPr>
                <w:sz w:val="15"/>
                <w:szCs w:val="15"/>
              </w:rPr>
              <w:t xml:space="preserve">Количество субъектов малого и среднего предпринимательства, получивших муниципальную поддержку, в том числе финансовую, информационно – консультационную </w:t>
            </w:r>
          </w:p>
        </w:tc>
        <w:tc>
          <w:tcPr>
            <w:tcW w:w="425" w:type="dxa"/>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единиц</w:t>
            </w:r>
          </w:p>
        </w:tc>
        <w:tc>
          <w:tcPr>
            <w:tcW w:w="708"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42</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40</w:t>
            </w:r>
          </w:p>
        </w:tc>
        <w:tc>
          <w:tcPr>
            <w:tcW w:w="708"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40</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40</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E05503">
            <w:pPr>
              <w:jc w:val="center"/>
              <w:rPr>
                <w:sz w:val="15"/>
                <w:szCs w:val="15"/>
              </w:rPr>
            </w:pPr>
            <w:r w:rsidRPr="00C308C6">
              <w:rPr>
                <w:sz w:val="15"/>
                <w:szCs w:val="15"/>
              </w:rPr>
              <w:t>41</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E05503">
            <w:pPr>
              <w:jc w:val="center"/>
              <w:rPr>
                <w:sz w:val="15"/>
                <w:szCs w:val="15"/>
              </w:rPr>
            </w:pPr>
            <w:r w:rsidRPr="00C308C6">
              <w:rPr>
                <w:sz w:val="15"/>
                <w:szCs w:val="15"/>
              </w:rPr>
              <w:t>42</w:t>
            </w:r>
          </w:p>
        </w:tc>
        <w:tc>
          <w:tcPr>
            <w:tcW w:w="708" w:type="dxa"/>
            <w:gridSpan w:val="2"/>
            <w:tcBorders>
              <w:top w:val="single" w:sz="4" w:space="0" w:color="auto"/>
              <w:left w:val="nil"/>
              <w:bottom w:val="single" w:sz="4" w:space="0" w:color="auto"/>
              <w:right w:val="single" w:sz="4" w:space="0" w:color="auto"/>
            </w:tcBorders>
            <w:vAlign w:val="center"/>
          </w:tcPr>
          <w:p w:rsidR="002E35D9" w:rsidRPr="00C308C6" w:rsidRDefault="002E35D9" w:rsidP="003D6B6A">
            <w:pPr>
              <w:jc w:val="center"/>
              <w:rPr>
                <w:sz w:val="15"/>
                <w:szCs w:val="15"/>
              </w:rPr>
            </w:pPr>
            <w:r w:rsidRPr="00C308C6">
              <w:rPr>
                <w:sz w:val="15"/>
                <w:szCs w:val="15"/>
              </w:rPr>
              <w:t>40</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FE6F83" w:rsidP="00705846">
            <w:pPr>
              <w:jc w:val="center"/>
              <w:rPr>
                <w:sz w:val="15"/>
                <w:szCs w:val="15"/>
              </w:rPr>
            </w:pPr>
            <w:r w:rsidRPr="00C308C6">
              <w:rPr>
                <w:sz w:val="15"/>
                <w:szCs w:val="15"/>
              </w:rPr>
              <w:t>35</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2E35D9" w:rsidP="00705846">
            <w:pPr>
              <w:jc w:val="center"/>
              <w:rPr>
                <w:sz w:val="15"/>
                <w:szCs w:val="15"/>
              </w:rPr>
            </w:pPr>
            <w:r w:rsidRPr="00C308C6">
              <w:rPr>
                <w:sz w:val="15"/>
                <w:szCs w:val="15"/>
              </w:rPr>
              <w:t>35</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2E35D9" w:rsidP="00AF535A">
            <w:pPr>
              <w:jc w:val="center"/>
              <w:rPr>
                <w:sz w:val="15"/>
                <w:szCs w:val="15"/>
              </w:rPr>
            </w:pPr>
            <w:r w:rsidRPr="00C308C6">
              <w:rPr>
                <w:sz w:val="15"/>
                <w:szCs w:val="15"/>
              </w:rPr>
              <w:t>35</w:t>
            </w:r>
          </w:p>
        </w:tc>
        <w:tc>
          <w:tcPr>
            <w:tcW w:w="708" w:type="dxa"/>
            <w:gridSpan w:val="2"/>
            <w:tcBorders>
              <w:top w:val="nil"/>
              <w:left w:val="single" w:sz="4" w:space="0" w:color="auto"/>
              <w:bottom w:val="single" w:sz="4" w:space="0" w:color="auto"/>
              <w:right w:val="single" w:sz="4" w:space="0" w:color="auto"/>
            </w:tcBorders>
            <w:shd w:val="clear" w:color="auto" w:fill="auto"/>
            <w:vAlign w:val="center"/>
          </w:tcPr>
          <w:p w:rsidR="002E35D9" w:rsidRPr="00C308C6" w:rsidRDefault="002E35D9" w:rsidP="003D6B6A">
            <w:pPr>
              <w:jc w:val="center"/>
              <w:rPr>
                <w:sz w:val="15"/>
                <w:szCs w:val="15"/>
              </w:rPr>
            </w:pPr>
            <w:r w:rsidRPr="00C308C6">
              <w:rPr>
                <w:sz w:val="15"/>
                <w:szCs w:val="15"/>
              </w:rPr>
              <w:t>35</w:t>
            </w:r>
          </w:p>
        </w:tc>
        <w:tc>
          <w:tcPr>
            <w:tcW w:w="709" w:type="dxa"/>
            <w:gridSpan w:val="2"/>
            <w:tcBorders>
              <w:top w:val="nil"/>
              <w:left w:val="nil"/>
              <w:bottom w:val="single" w:sz="4" w:space="0" w:color="auto"/>
              <w:right w:val="single" w:sz="4" w:space="0" w:color="auto"/>
            </w:tcBorders>
            <w:shd w:val="clear" w:color="auto" w:fill="auto"/>
            <w:vAlign w:val="center"/>
          </w:tcPr>
          <w:p w:rsidR="002E35D9" w:rsidRPr="00C308C6" w:rsidRDefault="002E35D9" w:rsidP="003D6B6A">
            <w:pPr>
              <w:jc w:val="center"/>
              <w:rPr>
                <w:sz w:val="15"/>
                <w:szCs w:val="15"/>
              </w:rPr>
            </w:pPr>
            <w:r w:rsidRPr="00C308C6">
              <w:rPr>
                <w:sz w:val="15"/>
                <w:szCs w:val="15"/>
              </w:rPr>
              <w:t>35</w:t>
            </w:r>
          </w:p>
        </w:tc>
      </w:tr>
      <w:tr w:rsidR="002E35D9" w:rsidRPr="00C308C6" w:rsidTr="00FE6F83">
        <w:trPr>
          <w:trHeight w:val="2100"/>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E35D9" w:rsidRPr="00C308C6" w:rsidRDefault="002E35D9" w:rsidP="003D6B6A">
            <w:pPr>
              <w:rPr>
                <w:sz w:val="15"/>
                <w:szCs w:val="15"/>
              </w:rPr>
            </w:pPr>
            <w:r w:rsidRPr="00C308C6">
              <w:rPr>
                <w:sz w:val="15"/>
                <w:szCs w:val="15"/>
              </w:rPr>
              <w:t>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программы</w:t>
            </w:r>
          </w:p>
        </w:tc>
        <w:tc>
          <w:tcPr>
            <w:tcW w:w="425" w:type="dxa"/>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единиц</w:t>
            </w:r>
          </w:p>
        </w:tc>
        <w:tc>
          <w:tcPr>
            <w:tcW w:w="708"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w:t>
            </w:r>
          </w:p>
        </w:tc>
        <w:tc>
          <w:tcPr>
            <w:tcW w:w="708"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3</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3</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3</w:t>
            </w:r>
          </w:p>
        </w:tc>
        <w:tc>
          <w:tcPr>
            <w:tcW w:w="709" w:type="dxa"/>
            <w:gridSpan w:val="2"/>
            <w:tcBorders>
              <w:top w:val="nil"/>
              <w:left w:val="nil"/>
              <w:bottom w:val="single" w:sz="4" w:space="0" w:color="auto"/>
              <w:right w:val="single" w:sz="4" w:space="0" w:color="auto"/>
            </w:tcBorders>
            <w:shd w:val="clear" w:color="auto" w:fill="auto"/>
            <w:vAlign w:val="center"/>
          </w:tcPr>
          <w:p w:rsidR="002E35D9" w:rsidRPr="00C308C6" w:rsidRDefault="002E35D9" w:rsidP="003D6B6A">
            <w:pPr>
              <w:jc w:val="center"/>
              <w:rPr>
                <w:sz w:val="15"/>
                <w:szCs w:val="15"/>
              </w:rPr>
            </w:pPr>
            <w:r w:rsidRPr="00C308C6">
              <w:rPr>
                <w:sz w:val="15"/>
                <w:szCs w:val="15"/>
              </w:rPr>
              <w:t>0</w:t>
            </w:r>
          </w:p>
        </w:tc>
        <w:tc>
          <w:tcPr>
            <w:tcW w:w="708" w:type="dxa"/>
            <w:gridSpan w:val="2"/>
            <w:tcBorders>
              <w:top w:val="single" w:sz="4" w:space="0" w:color="auto"/>
              <w:left w:val="nil"/>
              <w:bottom w:val="single" w:sz="4" w:space="0" w:color="auto"/>
              <w:right w:val="single" w:sz="4" w:space="0" w:color="auto"/>
            </w:tcBorders>
            <w:vAlign w:val="center"/>
          </w:tcPr>
          <w:p w:rsidR="002E35D9" w:rsidRPr="00C308C6" w:rsidRDefault="002E35D9" w:rsidP="003D6B6A">
            <w:pPr>
              <w:jc w:val="center"/>
              <w:rPr>
                <w:sz w:val="15"/>
                <w:szCs w:val="15"/>
              </w:rPr>
            </w:pPr>
            <w:r w:rsidRPr="00C308C6">
              <w:rPr>
                <w:sz w:val="15"/>
                <w:szCs w:val="15"/>
              </w:rPr>
              <w:t>0</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FE6F83" w:rsidP="00705846">
            <w:pPr>
              <w:jc w:val="center"/>
              <w:rPr>
                <w:sz w:val="15"/>
                <w:szCs w:val="15"/>
              </w:rPr>
            </w:pPr>
            <w:r w:rsidRPr="00C308C6">
              <w:rPr>
                <w:sz w:val="15"/>
                <w:szCs w:val="15"/>
              </w:rPr>
              <w:t>0</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2E35D9" w:rsidP="00705846">
            <w:pPr>
              <w:jc w:val="center"/>
              <w:rPr>
                <w:sz w:val="15"/>
                <w:szCs w:val="15"/>
              </w:rPr>
            </w:pPr>
            <w:r w:rsidRPr="00C308C6">
              <w:rPr>
                <w:sz w:val="15"/>
                <w:szCs w:val="15"/>
              </w:rPr>
              <w:t>0</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2E35D9" w:rsidP="00AF535A">
            <w:pPr>
              <w:jc w:val="center"/>
              <w:rPr>
                <w:sz w:val="15"/>
                <w:szCs w:val="15"/>
              </w:rPr>
            </w:pPr>
            <w:r w:rsidRPr="00C308C6">
              <w:rPr>
                <w:sz w:val="15"/>
                <w:szCs w:val="15"/>
              </w:rPr>
              <w:t>0</w:t>
            </w:r>
          </w:p>
        </w:tc>
        <w:tc>
          <w:tcPr>
            <w:tcW w:w="708" w:type="dxa"/>
            <w:gridSpan w:val="2"/>
            <w:tcBorders>
              <w:top w:val="nil"/>
              <w:left w:val="single" w:sz="4" w:space="0" w:color="auto"/>
              <w:bottom w:val="single" w:sz="4" w:space="0" w:color="auto"/>
              <w:right w:val="single" w:sz="4" w:space="0" w:color="auto"/>
            </w:tcBorders>
            <w:shd w:val="clear" w:color="auto" w:fill="auto"/>
            <w:vAlign w:val="center"/>
          </w:tcPr>
          <w:p w:rsidR="002E35D9" w:rsidRPr="00C308C6" w:rsidRDefault="002E35D9" w:rsidP="003D6B6A">
            <w:pPr>
              <w:jc w:val="center"/>
              <w:rPr>
                <w:sz w:val="15"/>
                <w:szCs w:val="15"/>
              </w:rPr>
            </w:pPr>
            <w:r w:rsidRPr="00C308C6">
              <w:rPr>
                <w:sz w:val="15"/>
                <w:szCs w:val="15"/>
              </w:rPr>
              <w:t>0</w:t>
            </w:r>
          </w:p>
        </w:tc>
        <w:tc>
          <w:tcPr>
            <w:tcW w:w="709" w:type="dxa"/>
            <w:gridSpan w:val="2"/>
            <w:tcBorders>
              <w:top w:val="nil"/>
              <w:left w:val="nil"/>
              <w:bottom w:val="single" w:sz="4" w:space="0" w:color="auto"/>
              <w:right w:val="single" w:sz="4" w:space="0" w:color="auto"/>
            </w:tcBorders>
            <w:shd w:val="clear" w:color="auto" w:fill="auto"/>
            <w:vAlign w:val="center"/>
          </w:tcPr>
          <w:p w:rsidR="002E35D9" w:rsidRPr="00C308C6" w:rsidRDefault="002E35D9" w:rsidP="003D6B6A">
            <w:pPr>
              <w:jc w:val="center"/>
              <w:rPr>
                <w:sz w:val="15"/>
                <w:szCs w:val="15"/>
              </w:rPr>
            </w:pPr>
            <w:r w:rsidRPr="00C308C6">
              <w:rPr>
                <w:sz w:val="15"/>
                <w:szCs w:val="15"/>
              </w:rPr>
              <w:t>0</w:t>
            </w:r>
          </w:p>
        </w:tc>
      </w:tr>
      <w:tr w:rsidR="002E35D9" w:rsidRPr="00C308C6" w:rsidTr="00FE6F83">
        <w:trPr>
          <w:trHeight w:val="1200"/>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E35D9" w:rsidRPr="00C308C6" w:rsidRDefault="002E35D9" w:rsidP="003D6B6A">
            <w:pPr>
              <w:rPr>
                <w:sz w:val="15"/>
                <w:szCs w:val="15"/>
              </w:rPr>
            </w:pPr>
            <w:r w:rsidRPr="00C308C6">
              <w:rPr>
                <w:sz w:val="15"/>
                <w:szCs w:val="15"/>
              </w:rPr>
              <w:lastRenderedPageBreak/>
              <w:t xml:space="preserve">Количество сохраненных рабочих мест в секторе малого и среднего предпринимательства при реализации подпрограммы </w:t>
            </w:r>
          </w:p>
        </w:tc>
        <w:tc>
          <w:tcPr>
            <w:tcW w:w="425" w:type="dxa"/>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единиц</w:t>
            </w:r>
          </w:p>
        </w:tc>
        <w:tc>
          <w:tcPr>
            <w:tcW w:w="708"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2</w:t>
            </w:r>
          </w:p>
        </w:tc>
        <w:tc>
          <w:tcPr>
            <w:tcW w:w="708"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3</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4</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3</w:t>
            </w:r>
          </w:p>
        </w:tc>
        <w:tc>
          <w:tcPr>
            <w:tcW w:w="709" w:type="dxa"/>
            <w:gridSpan w:val="2"/>
            <w:tcBorders>
              <w:top w:val="nil"/>
              <w:left w:val="nil"/>
              <w:bottom w:val="single" w:sz="4" w:space="0" w:color="auto"/>
              <w:right w:val="single" w:sz="4" w:space="0" w:color="auto"/>
            </w:tcBorders>
            <w:shd w:val="clear" w:color="auto" w:fill="auto"/>
            <w:vAlign w:val="center"/>
          </w:tcPr>
          <w:p w:rsidR="002E35D9" w:rsidRPr="00C308C6" w:rsidRDefault="002E35D9" w:rsidP="003D6B6A">
            <w:pPr>
              <w:jc w:val="center"/>
              <w:rPr>
                <w:sz w:val="15"/>
                <w:szCs w:val="15"/>
              </w:rPr>
            </w:pPr>
            <w:r w:rsidRPr="00C308C6">
              <w:rPr>
                <w:sz w:val="15"/>
                <w:szCs w:val="15"/>
              </w:rPr>
              <w:t>0</w:t>
            </w:r>
          </w:p>
        </w:tc>
        <w:tc>
          <w:tcPr>
            <w:tcW w:w="708" w:type="dxa"/>
            <w:gridSpan w:val="2"/>
            <w:tcBorders>
              <w:top w:val="single" w:sz="4" w:space="0" w:color="auto"/>
              <w:left w:val="nil"/>
              <w:bottom w:val="single" w:sz="4" w:space="0" w:color="auto"/>
              <w:right w:val="single" w:sz="4" w:space="0" w:color="auto"/>
            </w:tcBorders>
            <w:vAlign w:val="center"/>
          </w:tcPr>
          <w:p w:rsidR="002E35D9" w:rsidRPr="00C308C6" w:rsidRDefault="002E35D9" w:rsidP="003D6B6A">
            <w:pPr>
              <w:jc w:val="center"/>
              <w:rPr>
                <w:sz w:val="15"/>
                <w:szCs w:val="15"/>
              </w:rPr>
            </w:pPr>
            <w:r w:rsidRPr="00C308C6">
              <w:rPr>
                <w:sz w:val="15"/>
                <w:szCs w:val="15"/>
              </w:rPr>
              <w:t>5</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FE6F83" w:rsidP="00705846">
            <w:pPr>
              <w:jc w:val="center"/>
              <w:rPr>
                <w:sz w:val="15"/>
                <w:szCs w:val="15"/>
              </w:rPr>
            </w:pPr>
            <w:r w:rsidRPr="00C308C6">
              <w:rPr>
                <w:sz w:val="15"/>
                <w:szCs w:val="15"/>
              </w:rPr>
              <w:t>5</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2E35D9" w:rsidP="00705846">
            <w:pPr>
              <w:jc w:val="center"/>
              <w:rPr>
                <w:sz w:val="15"/>
                <w:szCs w:val="15"/>
              </w:rPr>
            </w:pPr>
            <w:r w:rsidRPr="00C308C6">
              <w:rPr>
                <w:sz w:val="15"/>
                <w:szCs w:val="15"/>
              </w:rPr>
              <w:t>5</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2E35D9" w:rsidP="00AF535A">
            <w:pPr>
              <w:jc w:val="center"/>
              <w:rPr>
                <w:sz w:val="15"/>
                <w:szCs w:val="15"/>
              </w:rPr>
            </w:pPr>
            <w:r w:rsidRPr="00C308C6">
              <w:rPr>
                <w:sz w:val="15"/>
                <w:szCs w:val="15"/>
              </w:rPr>
              <w:t>5</w:t>
            </w:r>
          </w:p>
        </w:tc>
        <w:tc>
          <w:tcPr>
            <w:tcW w:w="708" w:type="dxa"/>
            <w:gridSpan w:val="2"/>
            <w:tcBorders>
              <w:top w:val="nil"/>
              <w:left w:val="single" w:sz="4" w:space="0" w:color="auto"/>
              <w:bottom w:val="single" w:sz="4" w:space="0" w:color="auto"/>
              <w:right w:val="single" w:sz="4" w:space="0" w:color="auto"/>
            </w:tcBorders>
            <w:shd w:val="clear" w:color="auto" w:fill="auto"/>
            <w:vAlign w:val="center"/>
          </w:tcPr>
          <w:p w:rsidR="002E35D9" w:rsidRPr="00C308C6" w:rsidRDefault="002E35D9" w:rsidP="003D6B6A">
            <w:pPr>
              <w:jc w:val="center"/>
              <w:rPr>
                <w:sz w:val="15"/>
                <w:szCs w:val="15"/>
              </w:rPr>
            </w:pPr>
            <w:r w:rsidRPr="00C308C6">
              <w:rPr>
                <w:sz w:val="15"/>
                <w:szCs w:val="15"/>
              </w:rPr>
              <w:t>5</w:t>
            </w:r>
          </w:p>
        </w:tc>
        <w:tc>
          <w:tcPr>
            <w:tcW w:w="709" w:type="dxa"/>
            <w:gridSpan w:val="2"/>
            <w:tcBorders>
              <w:top w:val="nil"/>
              <w:left w:val="nil"/>
              <w:bottom w:val="single" w:sz="4" w:space="0" w:color="auto"/>
              <w:right w:val="single" w:sz="4" w:space="0" w:color="auto"/>
            </w:tcBorders>
            <w:shd w:val="clear" w:color="auto" w:fill="auto"/>
            <w:vAlign w:val="center"/>
          </w:tcPr>
          <w:p w:rsidR="002E35D9" w:rsidRPr="00C308C6" w:rsidRDefault="002E35D9" w:rsidP="003D6B6A">
            <w:pPr>
              <w:jc w:val="center"/>
              <w:rPr>
                <w:sz w:val="15"/>
                <w:szCs w:val="15"/>
              </w:rPr>
            </w:pPr>
            <w:r w:rsidRPr="00C308C6">
              <w:rPr>
                <w:sz w:val="15"/>
                <w:szCs w:val="15"/>
              </w:rPr>
              <w:t>5</w:t>
            </w:r>
          </w:p>
        </w:tc>
      </w:tr>
      <w:tr w:rsidR="002E35D9" w:rsidRPr="00C308C6" w:rsidTr="00FE6F83">
        <w:trPr>
          <w:gridAfter w:val="1"/>
          <w:wAfter w:w="10" w:type="dxa"/>
          <w:trHeight w:val="1200"/>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E35D9" w:rsidRPr="00C308C6" w:rsidRDefault="002E35D9" w:rsidP="006877DB">
            <w:pPr>
              <w:rPr>
                <w:sz w:val="15"/>
                <w:szCs w:val="15"/>
              </w:rPr>
            </w:pPr>
            <w:r w:rsidRPr="00C308C6">
              <w:rPr>
                <w:sz w:val="15"/>
                <w:szCs w:val="15"/>
              </w:rPr>
              <w:t xml:space="preserve">Объем привлеченных внебюджетных инвестиций в секторе малого и среднего предпринимательства </w:t>
            </w:r>
          </w:p>
        </w:tc>
        <w:tc>
          <w:tcPr>
            <w:tcW w:w="425" w:type="dxa"/>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5"/>
                <w:szCs w:val="15"/>
              </w:rPr>
            </w:pPr>
            <w:r w:rsidRPr="00C308C6">
              <w:rPr>
                <w:sz w:val="15"/>
                <w:szCs w:val="15"/>
              </w:rPr>
              <w:t>Тыс. рублей</w:t>
            </w:r>
          </w:p>
        </w:tc>
        <w:tc>
          <w:tcPr>
            <w:tcW w:w="694" w:type="dxa"/>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4"/>
                <w:szCs w:val="14"/>
              </w:rPr>
            </w:pPr>
            <w:r w:rsidRPr="00C308C6">
              <w:rPr>
                <w:sz w:val="14"/>
                <w:szCs w:val="14"/>
              </w:rPr>
              <w:t>585</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4"/>
                <w:szCs w:val="14"/>
              </w:rPr>
            </w:pPr>
            <w:r w:rsidRPr="00C308C6">
              <w:rPr>
                <w:sz w:val="14"/>
                <w:szCs w:val="14"/>
              </w:rPr>
              <w:t>0</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705846">
            <w:pPr>
              <w:jc w:val="center"/>
              <w:rPr>
                <w:sz w:val="14"/>
                <w:szCs w:val="14"/>
              </w:rPr>
            </w:pPr>
            <w:r w:rsidRPr="00C308C6">
              <w:rPr>
                <w:sz w:val="14"/>
                <w:szCs w:val="14"/>
              </w:rPr>
              <w:t>1 574</w:t>
            </w:r>
          </w:p>
        </w:tc>
        <w:tc>
          <w:tcPr>
            <w:tcW w:w="709" w:type="dxa"/>
            <w:gridSpan w:val="2"/>
            <w:tcBorders>
              <w:top w:val="nil"/>
              <w:left w:val="nil"/>
              <w:bottom w:val="single" w:sz="4" w:space="0" w:color="auto"/>
              <w:right w:val="single" w:sz="4" w:space="0" w:color="auto"/>
            </w:tcBorders>
            <w:shd w:val="clear" w:color="auto" w:fill="auto"/>
            <w:vAlign w:val="center"/>
            <w:hideMark/>
          </w:tcPr>
          <w:p w:rsidR="002E35D9" w:rsidRPr="00C308C6" w:rsidRDefault="002E35D9" w:rsidP="003D6B6A">
            <w:pPr>
              <w:jc w:val="center"/>
              <w:rPr>
                <w:sz w:val="14"/>
                <w:szCs w:val="14"/>
              </w:rPr>
            </w:pPr>
            <w:r w:rsidRPr="00C308C6">
              <w:rPr>
                <w:sz w:val="14"/>
                <w:szCs w:val="14"/>
              </w:rPr>
              <w:t>2547</w:t>
            </w:r>
          </w:p>
        </w:tc>
        <w:tc>
          <w:tcPr>
            <w:tcW w:w="708" w:type="dxa"/>
            <w:gridSpan w:val="2"/>
            <w:tcBorders>
              <w:top w:val="nil"/>
              <w:left w:val="nil"/>
              <w:bottom w:val="single" w:sz="4" w:space="0" w:color="auto"/>
              <w:right w:val="single" w:sz="4" w:space="0" w:color="auto"/>
            </w:tcBorders>
            <w:shd w:val="clear" w:color="auto" w:fill="auto"/>
            <w:vAlign w:val="center"/>
          </w:tcPr>
          <w:p w:rsidR="002E35D9" w:rsidRPr="00C308C6" w:rsidRDefault="002E35D9" w:rsidP="00705846">
            <w:pPr>
              <w:jc w:val="center"/>
              <w:rPr>
                <w:sz w:val="14"/>
                <w:szCs w:val="14"/>
              </w:rPr>
            </w:pPr>
            <w:r w:rsidRPr="00C308C6">
              <w:rPr>
                <w:sz w:val="14"/>
                <w:szCs w:val="14"/>
              </w:rPr>
              <w:t>3472,8</w:t>
            </w:r>
          </w:p>
        </w:tc>
        <w:tc>
          <w:tcPr>
            <w:tcW w:w="709" w:type="dxa"/>
            <w:gridSpan w:val="2"/>
            <w:tcBorders>
              <w:top w:val="nil"/>
              <w:left w:val="nil"/>
              <w:bottom w:val="single" w:sz="4" w:space="0" w:color="auto"/>
              <w:right w:val="single" w:sz="4" w:space="0" w:color="auto"/>
            </w:tcBorders>
            <w:shd w:val="clear" w:color="auto" w:fill="auto"/>
            <w:vAlign w:val="center"/>
          </w:tcPr>
          <w:p w:rsidR="002E35D9" w:rsidRPr="00C308C6" w:rsidRDefault="002E35D9" w:rsidP="003D6B6A">
            <w:pPr>
              <w:jc w:val="center"/>
              <w:rPr>
                <w:sz w:val="14"/>
                <w:szCs w:val="14"/>
              </w:rPr>
            </w:pPr>
            <w:r w:rsidRPr="00C308C6">
              <w:rPr>
                <w:sz w:val="14"/>
                <w:szCs w:val="14"/>
              </w:rPr>
              <w:t>0</w:t>
            </w:r>
          </w:p>
        </w:tc>
        <w:tc>
          <w:tcPr>
            <w:tcW w:w="709" w:type="dxa"/>
            <w:gridSpan w:val="2"/>
            <w:tcBorders>
              <w:top w:val="single" w:sz="4" w:space="0" w:color="auto"/>
              <w:left w:val="nil"/>
              <w:bottom w:val="single" w:sz="4" w:space="0" w:color="auto"/>
              <w:right w:val="single" w:sz="4" w:space="0" w:color="auto"/>
            </w:tcBorders>
            <w:vAlign w:val="center"/>
          </w:tcPr>
          <w:p w:rsidR="002E35D9" w:rsidRPr="00C308C6" w:rsidRDefault="002E35D9" w:rsidP="003D6B6A">
            <w:pPr>
              <w:jc w:val="center"/>
              <w:rPr>
                <w:sz w:val="14"/>
                <w:szCs w:val="14"/>
              </w:rPr>
            </w:pPr>
            <w:r w:rsidRPr="00C308C6">
              <w:rPr>
                <w:sz w:val="14"/>
                <w:szCs w:val="14"/>
              </w:rPr>
              <w:t>965,4</w:t>
            </w:r>
          </w:p>
        </w:tc>
        <w:tc>
          <w:tcPr>
            <w:tcW w:w="709" w:type="dxa"/>
            <w:gridSpan w:val="2"/>
            <w:tcBorders>
              <w:top w:val="nil"/>
              <w:left w:val="single" w:sz="4" w:space="0" w:color="auto"/>
              <w:bottom w:val="single" w:sz="4" w:space="0" w:color="auto"/>
              <w:right w:val="single" w:sz="4" w:space="0" w:color="auto"/>
            </w:tcBorders>
            <w:vAlign w:val="center"/>
          </w:tcPr>
          <w:p w:rsidR="002E35D9" w:rsidRPr="00C308C6" w:rsidRDefault="00FE6F83" w:rsidP="00705846">
            <w:pPr>
              <w:jc w:val="center"/>
              <w:rPr>
                <w:sz w:val="14"/>
                <w:szCs w:val="14"/>
              </w:rPr>
            </w:pPr>
            <w:r w:rsidRPr="00C308C6">
              <w:rPr>
                <w:sz w:val="14"/>
                <w:szCs w:val="14"/>
              </w:rPr>
              <w:t>1642,7</w:t>
            </w:r>
          </w:p>
        </w:tc>
        <w:tc>
          <w:tcPr>
            <w:tcW w:w="708" w:type="dxa"/>
            <w:gridSpan w:val="2"/>
            <w:tcBorders>
              <w:top w:val="nil"/>
              <w:left w:val="single" w:sz="4" w:space="0" w:color="auto"/>
              <w:bottom w:val="single" w:sz="4" w:space="0" w:color="auto"/>
              <w:right w:val="single" w:sz="4" w:space="0" w:color="auto"/>
            </w:tcBorders>
            <w:vAlign w:val="center"/>
          </w:tcPr>
          <w:p w:rsidR="002E35D9" w:rsidRPr="00C308C6" w:rsidRDefault="00FE6F83" w:rsidP="00705846">
            <w:pPr>
              <w:jc w:val="center"/>
              <w:rPr>
                <w:sz w:val="14"/>
                <w:szCs w:val="14"/>
              </w:rPr>
            </w:pPr>
            <w:r w:rsidRPr="00C308C6">
              <w:rPr>
                <w:sz w:val="14"/>
                <w:szCs w:val="14"/>
              </w:rPr>
              <w:t>1642,7</w:t>
            </w:r>
          </w:p>
        </w:tc>
        <w:tc>
          <w:tcPr>
            <w:tcW w:w="709" w:type="dxa"/>
            <w:gridSpan w:val="2"/>
            <w:tcBorders>
              <w:top w:val="nil"/>
              <w:left w:val="single" w:sz="4" w:space="0" w:color="auto"/>
              <w:bottom w:val="single" w:sz="4" w:space="0" w:color="auto"/>
              <w:right w:val="single" w:sz="4" w:space="0" w:color="auto"/>
            </w:tcBorders>
            <w:vAlign w:val="center"/>
          </w:tcPr>
          <w:p w:rsidR="002E35D9" w:rsidRPr="00C308C6" w:rsidRDefault="00FE6F83" w:rsidP="00AF535A">
            <w:pPr>
              <w:jc w:val="center"/>
              <w:rPr>
                <w:sz w:val="14"/>
                <w:szCs w:val="14"/>
              </w:rPr>
            </w:pPr>
            <w:r w:rsidRPr="00C308C6">
              <w:rPr>
                <w:sz w:val="14"/>
                <w:szCs w:val="14"/>
              </w:rPr>
              <w:t>1642,7</w:t>
            </w:r>
          </w:p>
        </w:tc>
        <w:tc>
          <w:tcPr>
            <w:tcW w:w="709" w:type="dxa"/>
            <w:gridSpan w:val="2"/>
            <w:tcBorders>
              <w:top w:val="nil"/>
              <w:left w:val="single" w:sz="4" w:space="0" w:color="auto"/>
              <w:bottom w:val="single" w:sz="4" w:space="0" w:color="auto"/>
              <w:right w:val="single" w:sz="4" w:space="0" w:color="auto"/>
            </w:tcBorders>
            <w:shd w:val="clear" w:color="auto" w:fill="auto"/>
            <w:vAlign w:val="center"/>
          </w:tcPr>
          <w:p w:rsidR="002E35D9" w:rsidRPr="00C308C6" w:rsidRDefault="00FE6F83" w:rsidP="00E05503">
            <w:pPr>
              <w:jc w:val="center"/>
              <w:rPr>
                <w:sz w:val="14"/>
                <w:szCs w:val="14"/>
              </w:rPr>
            </w:pPr>
            <w:r w:rsidRPr="00C308C6">
              <w:rPr>
                <w:sz w:val="14"/>
                <w:szCs w:val="14"/>
              </w:rPr>
              <w:t>1642,7</w:t>
            </w:r>
          </w:p>
        </w:tc>
        <w:tc>
          <w:tcPr>
            <w:tcW w:w="709" w:type="dxa"/>
            <w:gridSpan w:val="2"/>
            <w:tcBorders>
              <w:top w:val="nil"/>
              <w:left w:val="nil"/>
              <w:bottom w:val="single" w:sz="4" w:space="0" w:color="auto"/>
              <w:right w:val="single" w:sz="4" w:space="0" w:color="auto"/>
            </w:tcBorders>
            <w:shd w:val="clear" w:color="auto" w:fill="auto"/>
            <w:vAlign w:val="center"/>
          </w:tcPr>
          <w:p w:rsidR="002E35D9" w:rsidRPr="00C308C6" w:rsidRDefault="00FE6F83" w:rsidP="003D6B6A">
            <w:pPr>
              <w:jc w:val="center"/>
              <w:rPr>
                <w:sz w:val="14"/>
                <w:szCs w:val="14"/>
              </w:rPr>
            </w:pPr>
            <w:r w:rsidRPr="00C308C6">
              <w:rPr>
                <w:sz w:val="14"/>
                <w:szCs w:val="14"/>
              </w:rPr>
              <w:t>1642,7</w:t>
            </w:r>
          </w:p>
        </w:tc>
      </w:tr>
    </w:tbl>
    <w:p w:rsidR="006246DD" w:rsidRPr="00C308C6" w:rsidRDefault="006246DD" w:rsidP="006246DD">
      <w:pPr>
        <w:pStyle w:val="aff"/>
        <w:ind w:firstLine="748"/>
        <w:jc w:val="both"/>
        <w:rPr>
          <w:rFonts w:ascii="Times New Roman" w:hAnsi="Times New Roman" w:cs="Times New Roman"/>
          <w:sz w:val="28"/>
          <w:szCs w:val="28"/>
        </w:rPr>
      </w:pPr>
      <w:r w:rsidRPr="00C308C6">
        <w:rPr>
          <w:rFonts w:ascii="Times New Roman" w:hAnsi="Times New Roman" w:cs="Times New Roman"/>
          <w:sz w:val="28"/>
          <w:szCs w:val="28"/>
        </w:rPr>
        <w:t>Реализация мероприятий программы позволит достичь следующих результатов:</w:t>
      </w:r>
    </w:p>
    <w:p w:rsidR="004E31CD" w:rsidRPr="00C308C6" w:rsidRDefault="004E31CD" w:rsidP="00E22E58">
      <w:pPr>
        <w:pStyle w:val="aff"/>
        <w:numPr>
          <w:ilvl w:val="0"/>
          <w:numId w:val="8"/>
        </w:numPr>
        <w:ind w:left="0" w:firstLine="142"/>
        <w:jc w:val="both"/>
        <w:rPr>
          <w:rFonts w:ascii="Times New Roman" w:hAnsi="Times New Roman" w:cs="Times New Roman"/>
          <w:sz w:val="28"/>
          <w:szCs w:val="28"/>
        </w:rPr>
      </w:pPr>
      <w:r w:rsidRPr="00C308C6">
        <w:rPr>
          <w:rFonts w:ascii="Times New Roman" w:hAnsi="Times New Roman" w:cs="Times New Roman"/>
          <w:sz w:val="28"/>
          <w:szCs w:val="28"/>
        </w:rPr>
        <w:t>сократить численность безработных;</w:t>
      </w:r>
    </w:p>
    <w:p w:rsidR="004E31CD" w:rsidRPr="00C308C6" w:rsidRDefault="004E31CD" w:rsidP="00E22E58">
      <w:pPr>
        <w:pStyle w:val="aff"/>
        <w:numPr>
          <w:ilvl w:val="0"/>
          <w:numId w:val="8"/>
        </w:numPr>
        <w:ind w:left="0" w:firstLine="142"/>
        <w:jc w:val="both"/>
        <w:rPr>
          <w:rFonts w:ascii="Times New Roman" w:hAnsi="Times New Roman" w:cs="Times New Roman"/>
          <w:sz w:val="28"/>
          <w:szCs w:val="28"/>
        </w:rPr>
      </w:pPr>
      <w:r w:rsidRPr="00C308C6">
        <w:rPr>
          <w:rFonts w:ascii="Times New Roman" w:hAnsi="Times New Roman" w:cs="Times New Roman"/>
          <w:sz w:val="28"/>
          <w:szCs w:val="28"/>
        </w:rPr>
        <w:t>снизить инвестиционные и предпринимательские риски;</w:t>
      </w:r>
    </w:p>
    <w:p w:rsidR="004E31CD" w:rsidRPr="00C308C6" w:rsidRDefault="004E31CD" w:rsidP="00E22E58">
      <w:pPr>
        <w:pStyle w:val="aff"/>
        <w:numPr>
          <w:ilvl w:val="0"/>
          <w:numId w:val="8"/>
        </w:numPr>
        <w:ind w:left="0" w:firstLine="142"/>
        <w:jc w:val="both"/>
        <w:rPr>
          <w:rFonts w:ascii="Times New Roman" w:hAnsi="Times New Roman" w:cs="Times New Roman"/>
          <w:sz w:val="28"/>
          <w:szCs w:val="28"/>
        </w:rPr>
      </w:pPr>
      <w:r w:rsidRPr="00C308C6">
        <w:rPr>
          <w:rFonts w:ascii="Times New Roman" w:hAnsi="Times New Roman" w:cs="Times New Roman"/>
          <w:sz w:val="28"/>
          <w:szCs w:val="28"/>
        </w:rPr>
        <w:t>обновить основные фонды и увеличить имущественный комплекс субъектов малого и среднего предпринимательства, занимающихся обрабатывающим производством;</w:t>
      </w:r>
    </w:p>
    <w:p w:rsidR="004E31CD" w:rsidRPr="00C308C6" w:rsidRDefault="004E31CD" w:rsidP="00E22E58">
      <w:pPr>
        <w:pStyle w:val="aff"/>
        <w:numPr>
          <w:ilvl w:val="0"/>
          <w:numId w:val="8"/>
        </w:numPr>
        <w:ind w:left="0" w:firstLine="142"/>
        <w:jc w:val="both"/>
        <w:rPr>
          <w:rFonts w:ascii="Times New Roman" w:hAnsi="Times New Roman" w:cs="Times New Roman"/>
          <w:sz w:val="28"/>
          <w:szCs w:val="28"/>
        </w:rPr>
      </w:pPr>
      <w:r w:rsidRPr="00C308C6">
        <w:rPr>
          <w:rFonts w:ascii="Times New Roman" w:hAnsi="Times New Roman" w:cs="Times New Roman"/>
          <w:sz w:val="28"/>
          <w:szCs w:val="28"/>
        </w:rPr>
        <w:t>повысить производительность труда;</w:t>
      </w:r>
    </w:p>
    <w:p w:rsidR="0002389A" w:rsidRPr="00C308C6" w:rsidRDefault="004E31CD" w:rsidP="00E22E58">
      <w:pPr>
        <w:pStyle w:val="aff"/>
        <w:numPr>
          <w:ilvl w:val="0"/>
          <w:numId w:val="8"/>
        </w:numPr>
        <w:ind w:left="0" w:firstLine="142"/>
        <w:jc w:val="both"/>
        <w:rPr>
          <w:rFonts w:ascii="Times New Roman" w:hAnsi="Times New Roman" w:cs="Times New Roman"/>
          <w:sz w:val="28"/>
          <w:szCs w:val="28"/>
        </w:rPr>
      </w:pPr>
      <w:r w:rsidRPr="00C308C6">
        <w:rPr>
          <w:rFonts w:ascii="Times New Roman" w:hAnsi="Times New Roman" w:cs="Times New Roman"/>
          <w:sz w:val="28"/>
          <w:szCs w:val="28"/>
        </w:rPr>
        <w:t>повысить инвестиционную активность на территории Идринского района.</w:t>
      </w:r>
    </w:p>
    <w:p w:rsidR="00A93659" w:rsidRPr="00C308C6" w:rsidRDefault="00A93659" w:rsidP="00B51E99">
      <w:pPr>
        <w:pStyle w:val="aff"/>
        <w:ind w:left="284"/>
        <w:jc w:val="both"/>
        <w:rPr>
          <w:rFonts w:ascii="Times New Roman" w:hAnsi="Times New Roman" w:cs="Times New Roman"/>
          <w:sz w:val="28"/>
          <w:szCs w:val="28"/>
        </w:rPr>
      </w:pPr>
    </w:p>
    <w:p w:rsidR="000310C2" w:rsidRPr="00C308C6" w:rsidRDefault="00706326" w:rsidP="0029684A">
      <w:pPr>
        <w:pStyle w:val="3"/>
        <w:spacing w:after="240"/>
        <w:jc w:val="center"/>
        <w:rPr>
          <w:b w:val="0"/>
        </w:rPr>
      </w:pPr>
      <w:bookmarkStart w:id="58" w:name="_Toc369530819"/>
      <w:r w:rsidRPr="00C308C6">
        <w:t xml:space="preserve">«Содействие развитию сельского хозяйства Идринского района» на </w:t>
      </w:r>
      <w:r w:rsidR="00D57A84" w:rsidRPr="00C308C6">
        <w:t>2024</w:t>
      </w:r>
      <w:r w:rsidR="00D2442A" w:rsidRPr="00C308C6">
        <w:t>-</w:t>
      </w:r>
      <w:r w:rsidR="00D57A84" w:rsidRPr="00C308C6">
        <w:t>2026</w:t>
      </w:r>
      <w:r w:rsidRPr="00C308C6">
        <w:t xml:space="preserve"> годы</w:t>
      </w:r>
      <w:r w:rsidRPr="00C308C6">
        <w:rPr>
          <w:b w:val="0"/>
        </w:rPr>
        <w:t xml:space="preserve"> </w:t>
      </w:r>
      <w:bookmarkEnd w:id="58"/>
    </w:p>
    <w:p w:rsidR="001E64C9" w:rsidRPr="00C308C6" w:rsidRDefault="00D46E15" w:rsidP="00CF5358">
      <w:pPr>
        <w:widowControl w:val="0"/>
        <w:autoSpaceDE w:val="0"/>
        <w:autoSpaceDN w:val="0"/>
        <w:adjustRightInd w:val="0"/>
        <w:ind w:firstLine="709"/>
        <w:jc w:val="both"/>
        <w:rPr>
          <w:bCs/>
          <w:sz w:val="28"/>
          <w:szCs w:val="28"/>
        </w:rPr>
      </w:pPr>
      <w:r w:rsidRPr="00C308C6">
        <w:rPr>
          <w:sz w:val="28"/>
          <w:szCs w:val="28"/>
        </w:rPr>
        <w:t xml:space="preserve">На реализацию </w:t>
      </w:r>
      <w:r w:rsidR="00706326" w:rsidRPr="00C308C6">
        <w:rPr>
          <w:sz w:val="28"/>
          <w:szCs w:val="28"/>
        </w:rPr>
        <w:t>муниципаль</w:t>
      </w:r>
      <w:r w:rsidRPr="00C308C6">
        <w:rPr>
          <w:sz w:val="28"/>
          <w:szCs w:val="28"/>
        </w:rPr>
        <w:t xml:space="preserve">ной программы </w:t>
      </w:r>
      <w:r w:rsidR="00706326" w:rsidRPr="00C308C6">
        <w:rPr>
          <w:sz w:val="28"/>
          <w:szCs w:val="28"/>
        </w:rPr>
        <w:t>Идрин</w:t>
      </w:r>
      <w:r w:rsidRPr="00C308C6">
        <w:rPr>
          <w:sz w:val="28"/>
          <w:szCs w:val="28"/>
        </w:rPr>
        <w:t xml:space="preserve">ского </w:t>
      </w:r>
      <w:r w:rsidR="00945AEA" w:rsidRPr="00C308C6">
        <w:rPr>
          <w:sz w:val="28"/>
          <w:szCs w:val="28"/>
        </w:rPr>
        <w:t>района</w:t>
      </w:r>
      <w:r w:rsidRPr="00C308C6">
        <w:rPr>
          <w:sz w:val="28"/>
          <w:szCs w:val="28"/>
        </w:rPr>
        <w:t xml:space="preserve"> «</w:t>
      </w:r>
      <w:r w:rsidR="00706326" w:rsidRPr="00C308C6">
        <w:rPr>
          <w:sz w:val="28"/>
          <w:szCs w:val="28"/>
        </w:rPr>
        <w:t xml:space="preserve">Содействие развитию сельского хозяйства Идринского района» на </w:t>
      </w:r>
      <w:r w:rsidR="00D57A84" w:rsidRPr="00C308C6">
        <w:rPr>
          <w:sz w:val="28"/>
          <w:szCs w:val="28"/>
        </w:rPr>
        <w:t>2024</w:t>
      </w:r>
      <w:r w:rsidR="00D2442A" w:rsidRPr="00C308C6">
        <w:rPr>
          <w:sz w:val="28"/>
          <w:szCs w:val="28"/>
        </w:rPr>
        <w:t>-</w:t>
      </w:r>
      <w:r w:rsidR="00D57A84" w:rsidRPr="00C308C6">
        <w:rPr>
          <w:sz w:val="28"/>
          <w:szCs w:val="28"/>
        </w:rPr>
        <w:t>2026</w:t>
      </w:r>
      <w:r w:rsidR="00706326" w:rsidRPr="00C308C6">
        <w:rPr>
          <w:sz w:val="28"/>
          <w:szCs w:val="28"/>
        </w:rPr>
        <w:t xml:space="preserve"> годы </w:t>
      </w:r>
      <w:r w:rsidRPr="00C308C6">
        <w:rPr>
          <w:sz w:val="28"/>
          <w:szCs w:val="28"/>
        </w:rPr>
        <w:t>(далее – Программа) предусмотрены расходы в целом в сумме</w:t>
      </w:r>
      <w:r w:rsidR="002C63F2" w:rsidRPr="00C308C6">
        <w:rPr>
          <w:sz w:val="28"/>
          <w:szCs w:val="28"/>
        </w:rPr>
        <w:t xml:space="preserve"> </w:t>
      </w:r>
      <w:r w:rsidR="00137A89" w:rsidRPr="00C308C6">
        <w:rPr>
          <w:bCs/>
          <w:sz w:val="28"/>
          <w:szCs w:val="28"/>
        </w:rPr>
        <w:t>1</w:t>
      </w:r>
      <w:r w:rsidR="00C04730" w:rsidRPr="00C308C6">
        <w:rPr>
          <w:bCs/>
          <w:sz w:val="28"/>
          <w:szCs w:val="28"/>
        </w:rPr>
        <w:t>6</w:t>
      </w:r>
      <w:r w:rsidR="00137A89" w:rsidRPr="00C308C6">
        <w:rPr>
          <w:bCs/>
          <w:sz w:val="28"/>
          <w:szCs w:val="28"/>
        </w:rPr>
        <w:t> </w:t>
      </w:r>
      <w:r w:rsidR="00C04730" w:rsidRPr="00C308C6">
        <w:rPr>
          <w:bCs/>
          <w:sz w:val="28"/>
          <w:szCs w:val="28"/>
        </w:rPr>
        <w:t>361</w:t>
      </w:r>
      <w:r w:rsidR="00137A89" w:rsidRPr="00C308C6">
        <w:rPr>
          <w:bCs/>
          <w:sz w:val="28"/>
          <w:szCs w:val="28"/>
        </w:rPr>
        <w:t>,</w:t>
      </w:r>
      <w:r w:rsidR="00C04730" w:rsidRPr="00C308C6">
        <w:rPr>
          <w:bCs/>
          <w:sz w:val="28"/>
          <w:szCs w:val="28"/>
        </w:rPr>
        <w:t>0</w:t>
      </w:r>
      <w:r w:rsidR="00A61A5B" w:rsidRPr="00C308C6">
        <w:rPr>
          <w:bCs/>
          <w:sz w:val="28"/>
          <w:szCs w:val="28"/>
        </w:rPr>
        <w:t xml:space="preserve"> тыс. </w:t>
      </w:r>
      <w:r w:rsidR="001E64C9" w:rsidRPr="00C308C6">
        <w:rPr>
          <w:bCs/>
          <w:sz w:val="28"/>
          <w:szCs w:val="28"/>
        </w:rPr>
        <w:t>рублей, за счет краевого бюджета, в том числе:</w:t>
      </w:r>
    </w:p>
    <w:p w:rsidR="001E64C9" w:rsidRPr="00C308C6" w:rsidRDefault="001E64C9" w:rsidP="00CF5358">
      <w:pPr>
        <w:widowControl w:val="0"/>
        <w:autoSpaceDE w:val="0"/>
        <w:autoSpaceDN w:val="0"/>
        <w:adjustRightInd w:val="0"/>
        <w:jc w:val="both"/>
        <w:rPr>
          <w:bCs/>
          <w:sz w:val="28"/>
          <w:szCs w:val="28"/>
        </w:rPr>
      </w:pPr>
      <w:r w:rsidRPr="00C308C6">
        <w:rPr>
          <w:bCs/>
          <w:sz w:val="28"/>
          <w:szCs w:val="28"/>
        </w:rPr>
        <w:t xml:space="preserve">в </w:t>
      </w:r>
      <w:r w:rsidR="00D57A84" w:rsidRPr="00C308C6">
        <w:rPr>
          <w:bCs/>
          <w:sz w:val="28"/>
          <w:szCs w:val="28"/>
        </w:rPr>
        <w:t>2024</w:t>
      </w:r>
      <w:r w:rsidRPr="00C308C6">
        <w:rPr>
          <w:bCs/>
          <w:sz w:val="28"/>
          <w:szCs w:val="28"/>
        </w:rPr>
        <w:t xml:space="preserve"> году</w:t>
      </w:r>
      <w:r w:rsidR="004A07CF" w:rsidRPr="00C308C6">
        <w:rPr>
          <w:bCs/>
          <w:sz w:val="28"/>
          <w:szCs w:val="28"/>
        </w:rPr>
        <w:t xml:space="preserve"> </w:t>
      </w:r>
      <w:r w:rsidR="00137A89" w:rsidRPr="00C308C6">
        <w:rPr>
          <w:bCs/>
          <w:sz w:val="28"/>
          <w:szCs w:val="28"/>
        </w:rPr>
        <w:t>–</w:t>
      </w:r>
      <w:r w:rsidR="004A07CF" w:rsidRPr="00C308C6">
        <w:rPr>
          <w:bCs/>
          <w:sz w:val="28"/>
          <w:szCs w:val="28"/>
        </w:rPr>
        <w:t xml:space="preserve"> </w:t>
      </w:r>
      <w:r w:rsidR="00137A89" w:rsidRPr="00C308C6">
        <w:rPr>
          <w:bCs/>
          <w:sz w:val="28"/>
          <w:szCs w:val="28"/>
        </w:rPr>
        <w:t>5 </w:t>
      </w:r>
      <w:r w:rsidR="00C04730" w:rsidRPr="00C308C6">
        <w:rPr>
          <w:bCs/>
          <w:sz w:val="28"/>
          <w:szCs w:val="28"/>
        </w:rPr>
        <w:t>318</w:t>
      </w:r>
      <w:r w:rsidR="00137A89" w:rsidRPr="00C308C6">
        <w:rPr>
          <w:bCs/>
          <w:sz w:val="28"/>
          <w:szCs w:val="28"/>
        </w:rPr>
        <w:t>,</w:t>
      </w:r>
      <w:r w:rsidR="00C04730" w:rsidRPr="00C308C6">
        <w:rPr>
          <w:bCs/>
          <w:sz w:val="28"/>
          <w:szCs w:val="28"/>
        </w:rPr>
        <w:t>6</w:t>
      </w:r>
      <w:r w:rsidR="00A61A5B" w:rsidRPr="00C308C6">
        <w:rPr>
          <w:bCs/>
          <w:sz w:val="28"/>
          <w:szCs w:val="28"/>
        </w:rPr>
        <w:t xml:space="preserve"> тыс.</w:t>
      </w:r>
      <w:r w:rsidRPr="00C308C6">
        <w:rPr>
          <w:bCs/>
          <w:sz w:val="28"/>
          <w:szCs w:val="28"/>
        </w:rPr>
        <w:t xml:space="preserve"> руб.;</w:t>
      </w:r>
    </w:p>
    <w:p w:rsidR="001E64C9" w:rsidRPr="00C308C6" w:rsidRDefault="001E64C9" w:rsidP="00CF5358">
      <w:pPr>
        <w:widowControl w:val="0"/>
        <w:autoSpaceDE w:val="0"/>
        <w:autoSpaceDN w:val="0"/>
        <w:adjustRightInd w:val="0"/>
        <w:jc w:val="both"/>
        <w:rPr>
          <w:bCs/>
          <w:sz w:val="28"/>
          <w:szCs w:val="28"/>
        </w:rPr>
      </w:pPr>
      <w:r w:rsidRPr="00C308C6">
        <w:rPr>
          <w:bCs/>
          <w:sz w:val="28"/>
          <w:szCs w:val="28"/>
        </w:rPr>
        <w:t xml:space="preserve">в </w:t>
      </w:r>
      <w:r w:rsidR="00D57A84" w:rsidRPr="00C308C6">
        <w:rPr>
          <w:bCs/>
          <w:sz w:val="28"/>
          <w:szCs w:val="28"/>
        </w:rPr>
        <w:t>2025</w:t>
      </w:r>
      <w:r w:rsidRPr="00C308C6">
        <w:rPr>
          <w:bCs/>
          <w:sz w:val="28"/>
          <w:szCs w:val="28"/>
        </w:rPr>
        <w:t xml:space="preserve"> году –</w:t>
      </w:r>
      <w:r w:rsidR="006877DB" w:rsidRPr="00C308C6">
        <w:rPr>
          <w:bCs/>
          <w:sz w:val="28"/>
          <w:szCs w:val="28"/>
        </w:rPr>
        <w:t xml:space="preserve"> </w:t>
      </w:r>
      <w:r w:rsidR="00C04730" w:rsidRPr="00C308C6">
        <w:rPr>
          <w:bCs/>
          <w:sz w:val="28"/>
          <w:szCs w:val="28"/>
        </w:rPr>
        <w:t xml:space="preserve">5 296,2 </w:t>
      </w:r>
      <w:r w:rsidR="00B046E7" w:rsidRPr="00C308C6">
        <w:rPr>
          <w:bCs/>
          <w:sz w:val="28"/>
          <w:szCs w:val="28"/>
        </w:rPr>
        <w:t>т</w:t>
      </w:r>
      <w:r w:rsidR="00A61A5B" w:rsidRPr="00C308C6">
        <w:rPr>
          <w:bCs/>
          <w:sz w:val="28"/>
          <w:szCs w:val="28"/>
        </w:rPr>
        <w:t>ыс.</w:t>
      </w:r>
      <w:r w:rsidRPr="00C308C6">
        <w:rPr>
          <w:bCs/>
          <w:sz w:val="28"/>
          <w:szCs w:val="28"/>
        </w:rPr>
        <w:t xml:space="preserve"> руб.;</w:t>
      </w:r>
    </w:p>
    <w:p w:rsidR="001E64C9" w:rsidRPr="00C308C6" w:rsidRDefault="004A07CF" w:rsidP="00CF5358">
      <w:pPr>
        <w:widowControl w:val="0"/>
        <w:autoSpaceDE w:val="0"/>
        <w:autoSpaceDN w:val="0"/>
        <w:adjustRightInd w:val="0"/>
        <w:jc w:val="both"/>
        <w:rPr>
          <w:bCs/>
          <w:sz w:val="28"/>
          <w:szCs w:val="28"/>
        </w:rPr>
      </w:pPr>
      <w:r w:rsidRPr="00C308C6">
        <w:rPr>
          <w:bCs/>
          <w:sz w:val="28"/>
          <w:szCs w:val="28"/>
        </w:rPr>
        <w:t xml:space="preserve">в </w:t>
      </w:r>
      <w:r w:rsidR="00D57A84" w:rsidRPr="00C308C6">
        <w:rPr>
          <w:bCs/>
          <w:sz w:val="28"/>
          <w:szCs w:val="28"/>
        </w:rPr>
        <w:t>2026</w:t>
      </w:r>
      <w:r w:rsidR="001E64C9" w:rsidRPr="00C308C6">
        <w:rPr>
          <w:bCs/>
          <w:sz w:val="28"/>
          <w:szCs w:val="28"/>
        </w:rPr>
        <w:t xml:space="preserve"> году –</w:t>
      </w:r>
      <w:r w:rsidR="006877DB" w:rsidRPr="00C308C6">
        <w:rPr>
          <w:bCs/>
          <w:sz w:val="28"/>
          <w:szCs w:val="28"/>
        </w:rPr>
        <w:t xml:space="preserve"> </w:t>
      </w:r>
      <w:r w:rsidR="00C04730" w:rsidRPr="00C308C6">
        <w:rPr>
          <w:bCs/>
          <w:sz w:val="28"/>
          <w:szCs w:val="28"/>
        </w:rPr>
        <w:t>5 296,2</w:t>
      </w:r>
      <w:r w:rsidR="006877DB" w:rsidRPr="00C308C6">
        <w:rPr>
          <w:bCs/>
          <w:sz w:val="28"/>
          <w:szCs w:val="28"/>
        </w:rPr>
        <w:t xml:space="preserve"> </w:t>
      </w:r>
      <w:r w:rsidR="00A61A5B" w:rsidRPr="00C308C6">
        <w:rPr>
          <w:bCs/>
          <w:sz w:val="28"/>
          <w:szCs w:val="28"/>
        </w:rPr>
        <w:t>тыс.</w:t>
      </w:r>
      <w:r w:rsidR="001E64C9" w:rsidRPr="00C308C6">
        <w:rPr>
          <w:bCs/>
          <w:sz w:val="28"/>
          <w:szCs w:val="28"/>
        </w:rPr>
        <w:t xml:space="preserve"> руб.;</w:t>
      </w:r>
    </w:p>
    <w:p w:rsidR="00A42A75" w:rsidRPr="00C308C6" w:rsidRDefault="00A42A75" w:rsidP="00CF5358">
      <w:pPr>
        <w:widowControl w:val="0"/>
        <w:autoSpaceDE w:val="0"/>
        <w:autoSpaceDN w:val="0"/>
        <w:adjustRightInd w:val="0"/>
        <w:ind w:firstLine="709"/>
        <w:jc w:val="both"/>
        <w:rPr>
          <w:bCs/>
          <w:sz w:val="28"/>
          <w:szCs w:val="28"/>
        </w:rPr>
      </w:pPr>
      <w:r w:rsidRPr="00C308C6">
        <w:rPr>
          <w:bCs/>
          <w:sz w:val="28"/>
          <w:szCs w:val="28"/>
        </w:rPr>
        <w:t>за счет районного бюджета, в том числе:</w:t>
      </w:r>
    </w:p>
    <w:p w:rsidR="00A42A75" w:rsidRPr="00C308C6" w:rsidRDefault="00A42A75" w:rsidP="00CF5358">
      <w:pPr>
        <w:widowControl w:val="0"/>
        <w:autoSpaceDE w:val="0"/>
        <w:autoSpaceDN w:val="0"/>
        <w:adjustRightInd w:val="0"/>
        <w:jc w:val="both"/>
        <w:rPr>
          <w:bCs/>
          <w:sz w:val="28"/>
          <w:szCs w:val="28"/>
        </w:rPr>
      </w:pPr>
      <w:r w:rsidRPr="00C308C6">
        <w:rPr>
          <w:bCs/>
          <w:sz w:val="28"/>
          <w:szCs w:val="28"/>
        </w:rPr>
        <w:t xml:space="preserve">в </w:t>
      </w:r>
      <w:r w:rsidR="00D57A84" w:rsidRPr="00C308C6">
        <w:rPr>
          <w:bCs/>
          <w:sz w:val="28"/>
          <w:szCs w:val="28"/>
        </w:rPr>
        <w:t>2024</w:t>
      </w:r>
      <w:r w:rsidRPr="00C308C6">
        <w:rPr>
          <w:bCs/>
          <w:sz w:val="28"/>
          <w:szCs w:val="28"/>
        </w:rPr>
        <w:t xml:space="preserve"> году – </w:t>
      </w:r>
      <w:r w:rsidR="00137A89" w:rsidRPr="00C308C6">
        <w:rPr>
          <w:bCs/>
          <w:sz w:val="28"/>
          <w:szCs w:val="28"/>
        </w:rPr>
        <w:t>150,0</w:t>
      </w:r>
      <w:r w:rsidR="00A61A5B" w:rsidRPr="00C308C6">
        <w:rPr>
          <w:bCs/>
          <w:sz w:val="28"/>
          <w:szCs w:val="28"/>
        </w:rPr>
        <w:t xml:space="preserve"> тыс.</w:t>
      </w:r>
      <w:r w:rsidRPr="00C308C6">
        <w:rPr>
          <w:bCs/>
          <w:sz w:val="28"/>
          <w:szCs w:val="28"/>
        </w:rPr>
        <w:t xml:space="preserve"> руб.;</w:t>
      </w:r>
    </w:p>
    <w:p w:rsidR="00A42A75" w:rsidRPr="00C308C6" w:rsidRDefault="00A42A75" w:rsidP="00CF5358">
      <w:pPr>
        <w:widowControl w:val="0"/>
        <w:autoSpaceDE w:val="0"/>
        <w:autoSpaceDN w:val="0"/>
        <w:adjustRightInd w:val="0"/>
        <w:jc w:val="both"/>
        <w:rPr>
          <w:bCs/>
          <w:sz w:val="28"/>
          <w:szCs w:val="28"/>
        </w:rPr>
      </w:pPr>
      <w:r w:rsidRPr="00C308C6">
        <w:rPr>
          <w:bCs/>
          <w:sz w:val="28"/>
          <w:szCs w:val="28"/>
        </w:rPr>
        <w:t xml:space="preserve">в </w:t>
      </w:r>
      <w:r w:rsidR="00D57A84" w:rsidRPr="00C308C6">
        <w:rPr>
          <w:bCs/>
          <w:sz w:val="28"/>
          <w:szCs w:val="28"/>
        </w:rPr>
        <w:t>2025</w:t>
      </w:r>
      <w:r w:rsidRPr="00C308C6">
        <w:rPr>
          <w:bCs/>
          <w:sz w:val="28"/>
          <w:szCs w:val="28"/>
        </w:rPr>
        <w:t xml:space="preserve"> году – </w:t>
      </w:r>
      <w:r w:rsidR="004A07CF" w:rsidRPr="00C308C6">
        <w:rPr>
          <w:bCs/>
          <w:sz w:val="28"/>
          <w:szCs w:val="28"/>
        </w:rPr>
        <w:t>1</w:t>
      </w:r>
      <w:r w:rsidR="00137A89" w:rsidRPr="00C308C6">
        <w:rPr>
          <w:bCs/>
          <w:sz w:val="28"/>
          <w:szCs w:val="28"/>
        </w:rPr>
        <w:t>5</w:t>
      </w:r>
      <w:r w:rsidR="00A61A5B" w:rsidRPr="00C308C6">
        <w:rPr>
          <w:bCs/>
          <w:sz w:val="28"/>
          <w:szCs w:val="28"/>
        </w:rPr>
        <w:t xml:space="preserve">0,0 тыс. </w:t>
      </w:r>
      <w:r w:rsidRPr="00C308C6">
        <w:rPr>
          <w:bCs/>
          <w:sz w:val="28"/>
          <w:szCs w:val="28"/>
        </w:rPr>
        <w:t>руб.;</w:t>
      </w:r>
    </w:p>
    <w:p w:rsidR="00A42A75" w:rsidRPr="00C308C6" w:rsidRDefault="004A07CF" w:rsidP="00CF5358">
      <w:pPr>
        <w:widowControl w:val="0"/>
        <w:autoSpaceDE w:val="0"/>
        <w:autoSpaceDN w:val="0"/>
        <w:adjustRightInd w:val="0"/>
        <w:jc w:val="both"/>
        <w:rPr>
          <w:bCs/>
          <w:sz w:val="28"/>
          <w:szCs w:val="28"/>
        </w:rPr>
      </w:pPr>
      <w:r w:rsidRPr="00C308C6">
        <w:rPr>
          <w:bCs/>
          <w:sz w:val="28"/>
          <w:szCs w:val="28"/>
        </w:rPr>
        <w:t xml:space="preserve">в </w:t>
      </w:r>
      <w:r w:rsidR="00D57A84" w:rsidRPr="00C308C6">
        <w:rPr>
          <w:bCs/>
          <w:sz w:val="28"/>
          <w:szCs w:val="28"/>
        </w:rPr>
        <w:t>2026</w:t>
      </w:r>
      <w:r w:rsidR="00A42A75" w:rsidRPr="00C308C6">
        <w:rPr>
          <w:bCs/>
          <w:sz w:val="28"/>
          <w:szCs w:val="28"/>
        </w:rPr>
        <w:t xml:space="preserve"> году – </w:t>
      </w:r>
      <w:r w:rsidRPr="00C308C6">
        <w:rPr>
          <w:bCs/>
          <w:sz w:val="28"/>
          <w:szCs w:val="28"/>
        </w:rPr>
        <w:t>1</w:t>
      </w:r>
      <w:r w:rsidR="00137A89" w:rsidRPr="00C308C6">
        <w:rPr>
          <w:bCs/>
          <w:sz w:val="28"/>
          <w:szCs w:val="28"/>
        </w:rPr>
        <w:t>5</w:t>
      </w:r>
      <w:r w:rsidR="00A61A5B" w:rsidRPr="00C308C6">
        <w:rPr>
          <w:bCs/>
          <w:sz w:val="28"/>
          <w:szCs w:val="28"/>
        </w:rPr>
        <w:t>0,0 тыс.</w:t>
      </w:r>
      <w:r w:rsidR="00A42A75" w:rsidRPr="00C308C6">
        <w:rPr>
          <w:bCs/>
          <w:sz w:val="28"/>
          <w:szCs w:val="28"/>
        </w:rPr>
        <w:t xml:space="preserve"> руб.;</w:t>
      </w:r>
    </w:p>
    <w:p w:rsidR="00D46E15" w:rsidRPr="00C308C6" w:rsidRDefault="00D46E15" w:rsidP="00CF5358">
      <w:pPr>
        <w:ind w:firstLine="720"/>
        <w:jc w:val="both"/>
        <w:rPr>
          <w:sz w:val="28"/>
          <w:szCs w:val="28"/>
        </w:rPr>
      </w:pPr>
      <w:r w:rsidRPr="00C308C6">
        <w:rPr>
          <w:sz w:val="28"/>
          <w:szCs w:val="28"/>
        </w:rPr>
        <w:t>Главным</w:t>
      </w:r>
      <w:r w:rsidR="00706326" w:rsidRPr="00C308C6">
        <w:rPr>
          <w:sz w:val="28"/>
          <w:szCs w:val="28"/>
        </w:rPr>
        <w:t xml:space="preserve"> </w:t>
      </w:r>
      <w:r w:rsidRPr="00C308C6">
        <w:rPr>
          <w:sz w:val="28"/>
          <w:szCs w:val="28"/>
        </w:rPr>
        <w:t>распорядител</w:t>
      </w:r>
      <w:r w:rsidR="00706326" w:rsidRPr="00C308C6">
        <w:rPr>
          <w:sz w:val="28"/>
          <w:szCs w:val="28"/>
        </w:rPr>
        <w:t xml:space="preserve">ем </w:t>
      </w:r>
      <w:r w:rsidRPr="00C308C6">
        <w:rPr>
          <w:sz w:val="28"/>
          <w:szCs w:val="28"/>
        </w:rPr>
        <w:t>бюджетных средств (далее – ГРБС) явля</w:t>
      </w:r>
      <w:r w:rsidR="00706326" w:rsidRPr="00C308C6">
        <w:rPr>
          <w:sz w:val="28"/>
          <w:szCs w:val="28"/>
        </w:rPr>
        <w:t>е</w:t>
      </w:r>
      <w:r w:rsidRPr="00C308C6">
        <w:rPr>
          <w:sz w:val="28"/>
          <w:szCs w:val="28"/>
        </w:rPr>
        <w:t>тся</w:t>
      </w:r>
      <w:r w:rsidR="00706326" w:rsidRPr="00C308C6">
        <w:rPr>
          <w:sz w:val="28"/>
          <w:szCs w:val="28"/>
        </w:rPr>
        <w:t xml:space="preserve"> Администрация Идринского района.</w:t>
      </w:r>
    </w:p>
    <w:p w:rsidR="004A07CF" w:rsidRPr="00C308C6" w:rsidRDefault="004A07CF" w:rsidP="00CF5358">
      <w:pPr>
        <w:ind w:firstLine="709"/>
        <w:jc w:val="both"/>
        <w:rPr>
          <w:bCs/>
          <w:sz w:val="28"/>
          <w:szCs w:val="28"/>
        </w:rPr>
      </w:pPr>
      <w:r w:rsidRPr="00C308C6">
        <w:rPr>
          <w:bCs/>
          <w:sz w:val="28"/>
          <w:szCs w:val="28"/>
        </w:rPr>
        <w:t>Целями муниципальной  программы являются:</w:t>
      </w:r>
    </w:p>
    <w:p w:rsidR="000816EC" w:rsidRPr="00C308C6" w:rsidRDefault="000816EC" w:rsidP="000816EC">
      <w:pPr>
        <w:ind w:firstLine="709"/>
        <w:jc w:val="both"/>
        <w:rPr>
          <w:rFonts w:cs="Arial"/>
          <w:sz w:val="28"/>
          <w:szCs w:val="28"/>
        </w:rPr>
      </w:pPr>
      <w:r w:rsidRPr="00C308C6">
        <w:rPr>
          <w:rFonts w:cs="Arial"/>
          <w:sz w:val="28"/>
          <w:szCs w:val="28"/>
        </w:rPr>
        <w:t>-создание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4A07CF" w:rsidRPr="00C308C6" w:rsidRDefault="000816EC" w:rsidP="000816EC">
      <w:pPr>
        <w:ind w:firstLine="709"/>
        <w:jc w:val="both"/>
        <w:rPr>
          <w:bCs/>
          <w:sz w:val="28"/>
          <w:szCs w:val="28"/>
        </w:rPr>
      </w:pPr>
      <w:r w:rsidRPr="00C308C6">
        <w:rPr>
          <w:rFonts w:cs="Arial"/>
          <w:sz w:val="28"/>
          <w:szCs w:val="28"/>
        </w:rPr>
        <w:t>-повышение уровня обустройства сельских населенных пунктов, предупреждение возникновения и распространения заболеваний, опасных для человека и животных.</w:t>
      </w:r>
    </w:p>
    <w:p w:rsidR="004A07CF" w:rsidRPr="00C308C6" w:rsidRDefault="004A07CF" w:rsidP="00CF5358">
      <w:pPr>
        <w:widowControl w:val="0"/>
        <w:autoSpaceDE w:val="0"/>
        <w:autoSpaceDN w:val="0"/>
        <w:adjustRightInd w:val="0"/>
        <w:ind w:firstLine="709"/>
        <w:jc w:val="both"/>
        <w:rPr>
          <w:bCs/>
          <w:sz w:val="28"/>
          <w:szCs w:val="28"/>
        </w:rPr>
      </w:pPr>
      <w:r w:rsidRPr="00C308C6">
        <w:rPr>
          <w:bCs/>
          <w:sz w:val="28"/>
          <w:szCs w:val="28"/>
        </w:rPr>
        <w:t>Для достижения этих целей необходимо решение следующих основных задач:</w:t>
      </w:r>
    </w:p>
    <w:p w:rsidR="000816EC" w:rsidRPr="00C308C6" w:rsidRDefault="000816EC" w:rsidP="000816EC">
      <w:pPr>
        <w:autoSpaceDE w:val="0"/>
        <w:autoSpaceDN w:val="0"/>
        <w:adjustRightInd w:val="0"/>
        <w:ind w:firstLine="540"/>
        <w:jc w:val="both"/>
        <w:rPr>
          <w:sz w:val="28"/>
          <w:szCs w:val="28"/>
        </w:rPr>
      </w:pPr>
      <w:r w:rsidRPr="00C308C6">
        <w:rPr>
          <w:sz w:val="28"/>
          <w:szCs w:val="28"/>
        </w:rPr>
        <w:lastRenderedPageBreak/>
        <w:t>-обеспечение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0816EC" w:rsidRPr="00C308C6" w:rsidRDefault="000816EC" w:rsidP="000816EC">
      <w:pPr>
        <w:autoSpaceDE w:val="0"/>
        <w:autoSpaceDN w:val="0"/>
        <w:adjustRightInd w:val="0"/>
        <w:ind w:firstLine="540"/>
        <w:jc w:val="both"/>
        <w:rPr>
          <w:sz w:val="28"/>
          <w:szCs w:val="28"/>
        </w:rPr>
      </w:pPr>
      <w:r w:rsidRPr="00C308C6">
        <w:rPr>
          <w:sz w:val="28"/>
          <w:szCs w:val="28"/>
        </w:rPr>
        <w:t>-сокращение численности животных без владельцев;</w:t>
      </w:r>
    </w:p>
    <w:p w:rsidR="004A07CF" w:rsidRPr="00C308C6" w:rsidRDefault="000816EC" w:rsidP="000816EC">
      <w:pPr>
        <w:autoSpaceDE w:val="0"/>
        <w:autoSpaceDN w:val="0"/>
        <w:adjustRightInd w:val="0"/>
        <w:ind w:firstLine="540"/>
        <w:jc w:val="both"/>
        <w:rPr>
          <w:sz w:val="28"/>
          <w:szCs w:val="28"/>
        </w:rPr>
      </w:pPr>
      <w:r w:rsidRPr="00C308C6">
        <w:rPr>
          <w:sz w:val="28"/>
          <w:szCs w:val="28"/>
        </w:rPr>
        <w:t>- организация и проведение мероприятий направленных на выявление и уничтожение дикорастущей конопли</w:t>
      </w:r>
      <w:r w:rsidR="004A07CF" w:rsidRPr="00C308C6">
        <w:rPr>
          <w:sz w:val="28"/>
          <w:szCs w:val="28"/>
        </w:rPr>
        <w:t>.</w:t>
      </w:r>
    </w:p>
    <w:p w:rsidR="0056524D" w:rsidRPr="00C308C6" w:rsidRDefault="0056524D" w:rsidP="001E64C9">
      <w:pPr>
        <w:spacing w:before="120"/>
        <w:ind w:firstLine="720"/>
        <w:jc w:val="both"/>
        <w:rPr>
          <w:sz w:val="28"/>
          <w:szCs w:val="28"/>
        </w:rPr>
      </w:pPr>
      <w:r w:rsidRPr="00C308C6">
        <w:rPr>
          <w:sz w:val="28"/>
          <w:szCs w:val="28"/>
        </w:rPr>
        <w:t>Программа реализуется в рамках отдельных мероприятий:</w:t>
      </w:r>
    </w:p>
    <w:p w:rsidR="000816EC" w:rsidRPr="00C308C6" w:rsidRDefault="000816EC" w:rsidP="000816EC">
      <w:pPr>
        <w:spacing w:before="120"/>
        <w:ind w:firstLine="720"/>
        <w:jc w:val="both"/>
        <w:rPr>
          <w:sz w:val="28"/>
          <w:szCs w:val="28"/>
        </w:rPr>
      </w:pPr>
      <w:r w:rsidRPr="00C308C6">
        <w:rPr>
          <w:sz w:val="28"/>
          <w:szCs w:val="28"/>
        </w:rPr>
        <w:t>Мероприятие 1.  Выполнение отдельных государственных полномочий по решению вопросов поддержки сельскохозяйственного производства.</w:t>
      </w:r>
    </w:p>
    <w:p w:rsidR="000816EC" w:rsidRPr="00C308C6" w:rsidRDefault="000816EC" w:rsidP="000816EC">
      <w:pPr>
        <w:spacing w:before="120"/>
        <w:ind w:firstLine="720"/>
        <w:jc w:val="both"/>
        <w:rPr>
          <w:sz w:val="28"/>
          <w:szCs w:val="28"/>
        </w:rPr>
      </w:pPr>
      <w:r w:rsidRPr="00C308C6">
        <w:rPr>
          <w:sz w:val="28"/>
          <w:szCs w:val="28"/>
        </w:rPr>
        <w:t>Мероприятие 2. Выполнение отдельных государственных полномочий по организации мероприятий при осуществлении деятельности по обращению с животными без владельцев.</w:t>
      </w:r>
    </w:p>
    <w:p w:rsidR="000816EC" w:rsidRPr="00C308C6" w:rsidRDefault="000816EC" w:rsidP="000816EC">
      <w:pPr>
        <w:spacing w:before="120"/>
        <w:ind w:firstLine="720"/>
        <w:jc w:val="both"/>
        <w:rPr>
          <w:sz w:val="28"/>
          <w:szCs w:val="28"/>
        </w:rPr>
      </w:pPr>
      <w:r w:rsidRPr="00C308C6">
        <w:rPr>
          <w:sz w:val="28"/>
          <w:szCs w:val="28"/>
        </w:rPr>
        <w:t>Мероприятие 3. Приобретение гербицидов сплошного действия для проведения работ по уничтожению очагов произрастания дикорастущей конопли.</w:t>
      </w:r>
    </w:p>
    <w:p w:rsidR="000816EC" w:rsidRPr="00C308C6" w:rsidRDefault="000816EC" w:rsidP="000816EC">
      <w:pPr>
        <w:spacing w:before="120"/>
        <w:ind w:firstLine="720"/>
        <w:jc w:val="both"/>
        <w:rPr>
          <w:sz w:val="28"/>
          <w:szCs w:val="28"/>
        </w:rPr>
      </w:pPr>
      <w:r w:rsidRPr="00C308C6">
        <w:rPr>
          <w:sz w:val="28"/>
          <w:szCs w:val="28"/>
        </w:rPr>
        <w:t>Мероприятие 4. Расходы на организацию и проведение мероприятия «День работника сельского хозяйства».</w:t>
      </w:r>
    </w:p>
    <w:p w:rsidR="008B0200" w:rsidRPr="00C308C6" w:rsidRDefault="008B0200" w:rsidP="004E6B0E">
      <w:pPr>
        <w:spacing w:before="120"/>
        <w:ind w:firstLine="720"/>
        <w:jc w:val="both"/>
        <w:rPr>
          <w:sz w:val="28"/>
          <w:szCs w:val="28"/>
        </w:rPr>
      </w:pPr>
      <w:r w:rsidRPr="00C308C6">
        <w:rPr>
          <w:sz w:val="28"/>
          <w:szCs w:val="28"/>
        </w:rPr>
        <w:t xml:space="preserve">При реализации </w:t>
      </w:r>
      <w:r w:rsidR="002C63F2" w:rsidRPr="00C308C6">
        <w:rPr>
          <w:sz w:val="28"/>
          <w:szCs w:val="28"/>
        </w:rPr>
        <w:t xml:space="preserve">мероприятий </w:t>
      </w:r>
      <w:r w:rsidRPr="00C308C6">
        <w:rPr>
          <w:sz w:val="28"/>
          <w:szCs w:val="28"/>
        </w:rPr>
        <w:t>программы будут достигнуты следующие показатели:</w:t>
      </w:r>
    </w:p>
    <w:p w:rsidR="004A07CF" w:rsidRPr="00C308C6" w:rsidRDefault="004E6B0E" w:rsidP="004E6B0E">
      <w:pPr>
        <w:pStyle w:val="ListParagraph"/>
        <w:spacing w:after="0" w:line="240" w:lineRule="auto"/>
        <w:ind w:left="717"/>
        <w:jc w:val="right"/>
        <w:rPr>
          <w:rFonts w:ascii="Times New Roman" w:hAnsi="Times New Roman"/>
          <w:sz w:val="28"/>
          <w:szCs w:val="28"/>
        </w:rPr>
      </w:pPr>
      <w:r w:rsidRPr="00C308C6">
        <w:rPr>
          <w:rFonts w:ascii="Times New Roman" w:hAnsi="Times New Roman"/>
          <w:sz w:val="28"/>
          <w:szCs w:val="28"/>
        </w:rPr>
        <w:t>Таблица</w:t>
      </w:r>
      <w:r w:rsidR="00597408" w:rsidRPr="00C308C6">
        <w:rPr>
          <w:rFonts w:ascii="Times New Roman" w:hAnsi="Times New Roman"/>
          <w:sz w:val="28"/>
          <w:szCs w:val="28"/>
        </w:rPr>
        <w:t xml:space="preserve"> </w:t>
      </w:r>
      <w:r w:rsidR="0076261B" w:rsidRPr="00C308C6">
        <w:rPr>
          <w:rFonts w:ascii="Times New Roman" w:hAnsi="Times New Roman"/>
          <w:sz w:val="28"/>
          <w:szCs w:val="28"/>
        </w:rPr>
        <w:t>3</w:t>
      </w:r>
      <w:r w:rsidR="00C54D95" w:rsidRPr="00C308C6">
        <w:rPr>
          <w:rFonts w:ascii="Times New Roman" w:hAnsi="Times New Roman"/>
          <w:sz w:val="28"/>
          <w:szCs w:val="28"/>
        </w:rPr>
        <w:t>5</w:t>
      </w:r>
    </w:p>
    <w:tbl>
      <w:tblPr>
        <w:tblW w:w="9781" w:type="dxa"/>
        <w:tblInd w:w="-72" w:type="dxa"/>
        <w:tblLayout w:type="fixed"/>
        <w:tblCellMar>
          <w:left w:w="70" w:type="dxa"/>
          <w:right w:w="70" w:type="dxa"/>
        </w:tblCellMar>
        <w:tblLook w:val="04A0" w:firstRow="1" w:lastRow="0" w:firstColumn="1" w:lastColumn="0" w:noHBand="0" w:noVBand="1"/>
      </w:tblPr>
      <w:tblGrid>
        <w:gridCol w:w="1985"/>
        <w:gridCol w:w="993"/>
        <w:gridCol w:w="566"/>
        <w:gridCol w:w="567"/>
        <w:gridCol w:w="567"/>
        <w:gridCol w:w="567"/>
        <w:gridCol w:w="567"/>
        <w:gridCol w:w="567"/>
        <w:gridCol w:w="567"/>
        <w:gridCol w:w="567"/>
        <w:gridCol w:w="567"/>
        <w:gridCol w:w="567"/>
        <w:gridCol w:w="567"/>
        <w:gridCol w:w="567"/>
      </w:tblGrid>
      <w:tr w:rsidR="003E536F" w:rsidRPr="00C308C6" w:rsidTr="003E536F">
        <w:trPr>
          <w:trHeight w:val="240"/>
        </w:trPr>
        <w:tc>
          <w:tcPr>
            <w:tcW w:w="1985" w:type="dxa"/>
            <w:tcBorders>
              <w:top w:val="single" w:sz="6" w:space="0" w:color="auto"/>
              <w:left w:val="single" w:sz="6" w:space="0" w:color="auto"/>
              <w:bottom w:val="single" w:sz="6" w:space="0" w:color="auto"/>
              <w:right w:val="single" w:sz="6" w:space="0" w:color="auto"/>
            </w:tcBorders>
            <w:vAlign w:val="center"/>
            <w:hideMark/>
          </w:tcPr>
          <w:p w:rsidR="003E536F" w:rsidRPr="00C308C6" w:rsidRDefault="003E536F" w:rsidP="00CF5358">
            <w:pPr>
              <w:autoSpaceDE w:val="0"/>
              <w:autoSpaceDN w:val="0"/>
              <w:adjustRightInd w:val="0"/>
              <w:jc w:val="center"/>
              <w:rPr>
                <w:sz w:val="15"/>
                <w:szCs w:val="15"/>
              </w:rPr>
            </w:pPr>
            <w:r w:rsidRPr="00C308C6">
              <w:rPr>
                <w:sz w:val="15"/>
                <w:szCs w:val="15"/>
              </w:rPr>
              <w:t>Цели,  задачи, показатели</w:t>
            </w:r>
          </w:p>
        </w:tc>
        <w:tc>
          <w:tcPr>
            <w:tcW w:w="993" w:type="dxa"/>
            <w:tcBorders>
              <w:top w:val="single" w:sz="6" w:space="0" w:color="auto"/>
              <w:left w:val="single" w:sz="6" w:space="0" w:color="auto"/>
              <w:bottom w:val="single" w:sz="6" w:space="0" w:color="auto"/>
              <w:right w:val="single" w:sz="6" w:space="0" w:color="auto"/>
            </w:tcBorders>
            <w:vAlign w:val="center"/>
            <w:hideMark/>
          </w:tcPr>
          <w:p w:rsidR="003E536F" w:rsidRPr="00C308C6" w:rsidRDefault="003E536F" w:rsidP="004A07CF">
            <w:pPr>
              <w:autoSpaceDE w:val="0"/>
              <w:autoSpaceDN w:val="0"/>
              <w:adjustRightInd w:val="0"/>
              <w:jc w:val="center"/>
              <w:rPr>
                <w:sz w:val="15"/>
                <w:szCs w:val="15"/>
              </w:rPr>
            </w:pPr>
            <w:r w:rsidRPr="00C308C6">
              <w:rPr>
                <w:sz w:val="15"/>
                <w:szCs w:val="15"/>
              </w:rPr>
              <w:t>Ед-ца</w:t>
            </w:r>
            <w:r w:rsidRPr="00C308C6">
              <w:rPr>
                <w:sz w:val="15"/>
                <w:szCs w:val="15"/>
              </w:rPr>
              <w:br/>
              <w:t>изм-я</w:t>
            </w:r>
          </w:p>
        </w:tc>
        <w:tc>
          <w:tcPr>
            <w:tcW w:w="566"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autoSpaceDE w:val="0"/>
              <w:autoSpaceDN w:val="0"/>
              <w:adjustRightInd w:val="0"/>
              <w:ind w:right="-70"/>
              <w:jc w:val="center"/>
              <w:rPr>
                <w:sz w:val="15"/>
                <w:szCs w:val="15"/>
              </w:rPr>
            </w:pPr>
            <w:r w:rsidRPr="00C308C6">
              <w:rPr>
                <w:sz w:val="15"/>
                <w:szCs w:val="15"/>
              </w:rPr>
              <w:t>2016 год</w:t>
            </w:r>
          </w:p>
        </w:tc>
        <w:tc>
          <w:tcPr>
            <w:tcW w:w="567" w:type="dxa"/>
            <w:tcBorders>
              <w:top w:val="single" w:sz="6" w:space="0" w:color="auto"/>
              <w:left w:val="single" w:sz="6" w:space="0" w:color="auto"/>
              <w:bottom w:val="single" w:sz="6" w:space="0" w:color="auto"/>
              <w:right w:val="single" w:sz="6" w:space="0" w:color="auto"/>
            </w:tcBorders>
            <w:vAlign w:val="center"/>
            <w:hideMark/>
          </w:tcPr>
          <w:p w:rsidR="003E536F" w:rsidRPr="00C308C6" w:rsidRDefault="003E536F" w:rsidP="002A5A97">
            <w:pPr>
              <w:autoSpaceDE w:val="0"/>
              <w:autoSpaceDN w:val="0"/>
              <w:adjustRightInd w:val="0"/>
              <w:jc w:val="center"/>
              <w:rPr>
                <w:sz w:val="15"/>
                <w:szCs w:val="15"/>
              </w:rPr>
            </w:pPr>
            <w:r w:rsidRPr="00C308C6">
              <w:rPr>
                <w:sz w:val="15"/>
                <w:szCs w:val="15"/>
              </w:rPr>
              <w:t>2017 год</w:t>
            </w:r>
          </w:p>
        </w:tc>
        <w:tc>
          <w:tcPr>
            <w:tcW w:w="567" w:type="dxa"/>
            <w:tcBorders>
              <w:top w:val="single" w:sz="6" w:space="0" w:color="auto"/>
              <w:left w:val="single" w:sz="6" w:space="0" w:color="auto"/>
              <w:bottom w:val="single" w:sz="6" w:space="0" w:color="auto"/>
              <w:right w:val="single" w:sz="6" w:space="0" w:color="auto"/>
            </w:tcBorders>
            <w:vAlign w:val="center"/>
            <w:hideMark/>
          </w:tcPr>
          <w:p w:rsidR="003E536F" w:rsidRPr="00C308C6" w:rsidRDefault="003E536F" w:rsidP="002A5A97">
            <w:pPr>
              <w:autoSpaceDE w:val="0"/>
              <w:autoSpaceDN w:val="0"/>
              <w:adjustRightInd w:val="0"/>
              <w:jc w:val="center"/>
              <w:rPr>
                <w:sz w:val="15"/>
                <w:szCs w:val="15"/>
              </w:rPr>
            </w:pPr>
            <w:r w:rsidRPr="00C308C6">
              <w:rPr>
                <w:sz w:val="15"/>
                <w:szCs w:val="15"/>
              </w:rPr>
              <w:t>2018 год</w:t>
            </w:r>
          </w:p>
        </w:tc>
        <w:tc>
          <w:tcPr>
            <w:tcW w:w="567" w:type="dxa"/>
            <w:tcBorders>
              <w:top w:val="single" w:sz="6" w:space="0" w:color="auto"/>
              <w:left w:val="single" w:sz="6" w:space="0" w:color="auto"/>
              <w:bottom w:val="single" w:sz="6" w:space="0" w:color="auto"/>
              <w:right w:val="single" w:sz="6" w:space="0" w:color="auto"/>
            </w:tcBorders>
            <w:vAlign w:val="center"/>
            <w:hideMark/>
          </w:tcPr>
          <w:p w:rsidR="003E536F" w:rsidRPr="00C308C6" w:rsidRDefault="003E536F" w:rsidP="002A5A97">
            <w:pPr>
              <w:autoSpaceDE w:val="0"/>
              <w:autoSpaceDN w:val="0"/>
              <w:adjustRightInd w:val="0"/>
              <w:jc w:val="center"/>
              <w:rPr>
                <w:sz w:val="15"/>
                <w:szCs w:val="15"/>
              </w:rPr>
            </w:pPr>
            <w:r w:rsidRPr="00C308C6">
              <w:rPr>
                <w:sz w:val="15"/>
                <w:szCs w:val="15"/>
              </w:rPr>
              <w:t>2019 год</w:t>
            </w:r>
          </w:p>
        </w:tc>
        <w:tc>
          <w:tcPr>
            <w:tcW w:w="567" w:type="dxa"/>
            <w:tcBorders>
              <w:top w:val="single" w:sz="6" w:space="0" w:color="auto"/>
              <w:left w:val="single" w:sz="6" w:space="0" w:color="auto"/>
              <w:bottom w:val="single" w:sz="6" w:space="0" w:color="auto"/>
              <w:right w:val="single" w:sz="6" w:space="0" w:color="auto"/>
            </w:tcBorders>
            <w:vAlign w:val="center"/>
            <w:hideMark/>
          </w:tcPr>
          <w:p w:rsidR="003E536F" w:rsidRPr="00C308C6" w:rsidRDefault="003E536F" w:rsidP="002A5A97">
            <w:pPr>
              <w:autoSpaceDE w:val="0"/>
              <w:autoSpaceDN w:val="0"/>
              <w:adjustRightInd w:val="0"/>
              <w:jc w:val="center"/>
              <w:rPr>
                <w:sz w:val="15"/>
                <w:szCs w:val="15"/>
              </w:rPr>
            </w:pPr>
            <w:r w:rsidRPr="00C308C6">
              <w:rPr>
                <w:sz w:val="15"/>
                <w:szCs w:val="15"/>
              </w:rPr>
              <w:t>2020 год</w:t>
            </w:r>
          </w:p>
        </w:tc>
        <w:tc>
          <w:tcPr>
            <w:tcW w:w="567" w:type="dxa"/>
            <w:tcBorders>
              <w:top w:val="single" w:sz="6" w:space="0" w:color="auto"/>
              <w:left w:val="single" w:sz="6" w:space="0" w:color="auto"/>
              <w:bottom w:val="single" w:sz="6" w:space="0" w:color="auto"/>
              <w:right w:val="single" w:sz="6" w:space="0" w:color="auto"/>
            </w:tcBorders>
            <w:vAlign w:val="center"/>
            <w:hideMark/>
          </w:tcPr>
          <w:p w:rsidR="003E536F" w:rsidRPr="00C308C6" w:rsidRDefault="003E536F" w:rsidP="002A5A97">
            <w:pPr>
              <w:autoSpaceDE w:val="0"/>
              <w:autoSpaceDN w:val="0"/>
              <w:adjustRightInd w:val="0"/>
              <w:jc w:val="center"/>
              <w:rPr>
                <w:sz w:val="15"/>
                <w:szCs w:val="15"/>
              </w:rPr>
            </w:pPr>
            <w:r w:rsidRPr="00C308C6">
              <w:rPr>
                <w:sz w:val="15"/>
                <w:szCs w:val="15"/>
              </w:rPr>
              <w:t>2021 год</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autoSpaceDE w:val="0"/>
              <w:autoSpaceDN w:val="0"/>
              <w:adjustRightInd w:val="0"/>
              <w:ind w:left="-113" w:right="-77" w:firstLine="113"/>
              <w:jc w:val="center"/>
              <w:rPr>
                <w:sz w:val="15"/>
                <w:szCs w:val="15"/>
              </w:rPr>
            </w:pPr>
            <w:r w:rsidRPr="00C308C6">
              <w:rPr>
                <w:sz w:val="15"/>
                <w:szCs w:val="15"/>
              </w:rPr>
              <w:t>2022 год</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376CEC">
            <w:pPr>
              <w:autoSpaceDE w:val="0"/>
              <w:autoSpaceDN w:val="0"/>
              <w:adjustRightInd w:val="0"/>
              <w:ind w:left="-113" w:right="-77" w:firstLine="113"/>
              <w:jc w:val="center"/>
              <w:rPr>
                <w:sz w:val="15"/>
                <w:szCs w:val="15"/>
              </w:rPr>
            </w:pPr>
            <w:r w:rsidRPr="00C308C6">
              <w:rPr>
                <w:sz w:val="15"/>
                <w:szCs w:val="15"/>
              </w:rPr>
              <w:t>2023 год</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376CEC">
            <w:pPr>
              <w:autoSpaceDE w:val="0"/>
              <w:autoSpaceDN w:val="0"/>
              <w:adjustRightInd w:val="0"/>
              <w:ind w:left="-113" w:right="-77" w:firstLine="113"/>
              <w:jc w:val="center"/>
              <w:rPr>
                <w:sz w:val="15"/>
                <w:szCs w:val="15"/>
              </w:rPr>
            </w:pPr>
            <w:r w:rsidRPr="00C308C6">
              <w:rPr>
                <w:sz w:val="15"/>
                <w:szCs w:val="15"/>
              </w:rPr>
              <w:t>2024 год</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F33A16">
            <w:pPr>
              <w:autoSpaceDE w:val="0"/>
              <w:autoSpaceDN w:val="0"/>
              <w:adjustRightInd w:val="0"/>
              <w:ind w:left="-113" w:right="-77" w:firstLine="113"/>
              <w:jc w:val="center"/>
              <w:rPr>
                <w:sz w:val="15"/>
                <w:szCs w:val="15"/>
              </w:rPr>
            </w:pPr>
            <w:r w:rsidRPr="00C308C6">
              <w:rPr>
                <w:sz w:val="15"/>
                <w:szCs w:val="15"/>
              </w:rPr>
              <w:t>2025 год</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AF535A">
            <w:pPr>
              <w:autoSpaceDE w:val="0"/>
              <w:autoSpaceDN w:val="0"/>
              <w:adjustRightInd w:val="0"/>
              <w:ind w:left="-113" w:right="-77" w:firstLine="113"/>
              <w:jc w:val="center"/>
              <w:rPr>
                <w:sz w:val="15"/>
                <w:szCs w:val="15"/>
              </w:rPr>
            </w:pPr>
            <w:r w:rsidRPr="00C308C6">
              <w:rPr>
                <w:sz w:val="15"/>
                <w:szCs w:val="15"/>
              </w:rPr>
              <w:t>2026 год</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autoSpaceDE w:val="0"/>
              <w:autoSpaceDN w:val="0"/>
              <w:adjustRightInd w:val="0"/>
              <w:ind w:left="-113" w:right="-77" w:firstLine="113"/>
              <w:jc w:val="center"/>
              <w:rPr>
                <w:sz w:val="15"/>
                <w:szCs w:val="15"/>
              </w:rPr>
            </w:pPr>
            <w:r w:rsidRPr="00C308C6">
              <w:rPr>
                <w:sz w:val="15"/>
                <w:szCs w:val="15"/>
              </w:rPr>
              <w:t>2030 год</w:t>
            </w:r>
          </w:p>
        </w:tc>
      </w:tr>
      <w:tr w:rsidR="003E536F" w:rsidRPr="00C308C6" w:rsidTr="003E536F">
        <w:trPr>
          <w:trHeight w:val="441"/>
        </w:trPr>
        <w:tc>
          <w:tcPr>
            <w:tcW w:w="1985"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3B6A89">
            <w:pPr>
              <w:autoSpaceDE w:val="0"/>
              <w:autoSpaceDN w:val="0"/>
              <w:adjustRightInd w:val="0"/>
              <w:outlineLvl w:val="1"/>
              <w:rPr>
                <w:sz w:val="15"/>
                <w:szCs w:val="15"/>
              </w:rPr>
            </w:pPr>
            <w:r w:rsidRPr="00C308C6">
              <w:rPr>
                <w:sz w:val="15"/>
                <w:szCs w:val="15"/>
              </w:rPr>
              <w:t>Доля исполнения бюджетных ассигнований предусмотренных в программном виде</w:t>
            </w:r>
          </w:p>
        </w:tc>
        <w:tc>
          <w:tcPr>
            <w:tcW w:w="993"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7458D5">
            <w:pPr>
              <w:tabs>
                <w:tab w:val="left" w:pos="9923"/>
              </w:tabs>
              <w:jc w:val="center"/>
              <w:rPr>
                <w:sz w:val="15"/>
                <w:szCs w:val="15"/>
              </w:rPr>
            </w:pPr>
            <w:r w:rsidRPr="00C308C6">
              <w:rPr>
                <w:sz w:val="15"/>
                <w:szCs w:val="15"/>
              </w:rPr>
              <w:t>%</w:t>
            </w:r>
          </w:p>
        </w:tc>
        <w:tc>
          <w:tcPr>
            <w:tcW w:w="566"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jc w:val="center"/>
              <w:rPr>
                <w:sz w:val="15"/>
                <w:szCs w:val="15"/>
              </w:rPr>
            </w:pPr>
            <w:r w:rsidRPr="00C308C6">
              <w:rPr>
                <w:sz w:val="15"/>
                <w:szCs w:val="15"/>
              </w:rPr>
              <w:t>Не менее 100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jc w:val="center"/>
              <w:rPr>
                <w:sz w:val="15"/>
                <w:szCs w:val="15"/>
              </w:rPr>
            </w:pPr>
            <w:r w:rsidRPr="00C308C6">
              <w:rPr>
                <w:sz w:val="15"/>
                <w:szCs w:val="15"/>
              </w:rPr>
              <w:t>Не менее 100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5770BB">
            <w:pPr>
              <w:jc w:val="center"/>
              <w:rPr>
                <w:sz w:val="15"/>
                <w:szCs w:val="15"/>
              </w:rPr>
            </w:pPr>
            <w:r w:rsidRPr="00C308C6">
              <w:rPr>
                <w:sz w:val="15"/>
                <w:szCs w:val="15"/>
              </w:rPr>
              <w:t>Не менее 100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jc w:val="center"/>
              <w:rPr>
                <w:sz w:val="15"/>
                <w:szCs w:val="15"/>
              </w:rPr>
            </w:pPr>
            <w:r w:rsidRPr="00C308C6">
              <w:rPr>
                <w:sz w:val="15"/>
                <w:szCs w:val="15"/>
              </w:rPr>
              <w:t>Не менее 100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jc w:val="center"/>
              <w:rPr>
                <w:sz w:val="15"/>
                <w:szCs w:val="15"/>
              </w:rPr>
            </w:pPr>
            <w:r w:rsidRPr="00C308C6">
              <w:rPr>
                <w:sz w:val="15"/>
                <w:szCs w:val="15"/>
              </w:rPr>
              <w:t>Не менее 100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Не менее 100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100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376CEC">
            <w:pPr>
              <w:tabs>
                <w:tab w:val="left" w:pos="9923"/>
              </w:tabs>
              <w:jc w:val="center"/>
              <w:rPr>
                <w:sz w:val="15"/>
                <w:szCs w:val="15"/>
              </w:rPr>
            </w:pPr>
            <w:r w:rsidRPr="00C308C6">
              <w:rPr>
                <w:sz w:val="15"/>
                <w:szCs w:val="15"/>
              </w:rPr>
              <w:t>100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376CEC">
            <w:pPr>
              <w:tabs>
                <w:tab w:val="left" w:pos="9923"/>
              </w:tabs>
              <w:jc w:val="center"/>
              <w:rPr>
                <w:sz w:val="15"/>
                <w:szCs w:val="15"/>
              </w:rPr>
            </w:pPr>
            <w:r w:rsidRPr="00C308C6">
              <w:rPr>
                <w:sz w:val="15"/>
                <w:szCs w:val="15"/>
              </w:rPr>
              <w:t>100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100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AF535A">
            <w:pPr>
              <w:tabs>
                <w:tab w:val="left" w:pos="9923"/>
              </w:tabs>
              <w:jc w:val="center"/>
              <w:rPr>
                <w:sz w:val="15"/>
                <w:szCs w:val="15"/>
              </w:rPr>
            </w:pPr>
            <w:r w:rsidRPr="00C308C6">
              <w:rPr>
                <w:sz w:val="15"/>
                <w:szCs w:val="15"/>
              </w:rPr>
              <w:t>100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100</w:t>
            </w:r>
          </w:p>
        </w:tc>
      </w:tr>
      <w:tr w:rsidR="003E536F" w:rsidRPr="00C308C6" w:rsidTr="003E536F">
        <w:trPr>
          <w:trHeight w:val="576"/>
        </w:trPr>
        <w:tc>
          <w:tcPr>
            <w:tcW w:w="1985"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3B6A89">
            <w:pPr>
              <w:autoSpaceDE w:val="0"/>
              <w:autoSpaceDN w:val="0"/>
              <w:adjustRightInd w:val="0"/>
              <w:outlineLvl w:val="1"/>
              <w:rPr>
                <w:sz w:val="15"/>
                <w:szCs w:val="15"/>
              </w:rPr>
            </w:pPr>
            <w:r w:rsidRPr="00C308C6">
              <w:rPr>
                <w:sz w:val="15"/>
                <w:szCs w:val="15"/>
              </w:rPr>
              <w:t>Отлов, вакцинация, стерилизация, содержание, возврат животных без владельцев на прежнее места их обитания</w:t>
            </w:r>
          </w:p>
        </w:tc>
        <w:tc>
          <w:tcPr>
            <w:tcW w:w="993"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7458D5">
            <w:pPr>
              <w:tabs>
                <w:tab w:val="left" w:pos="9923"/>
              </w:tabs>
              <w:jc w:val="center"/>
              <w:rPr>
                <w:sz w:val="15"/>
                <w:szCs w:val="15"/>
              </w:rPr>
            </w:pPr>
            <w:r w:rsidRPr="00C308C6">
              <w:rPr>
                <w:sz w:val="15"/>
                <w:szCs w:val="15"/>
              </w:rPr>
              <w:t>Ед.</w:t>
            </w:r>
          </w:p>
        </w:tc>
        <w:tc>
          <w:tcPr>
            <w:tcW w:w="566"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132</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130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163</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144</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66</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22</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77</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376CEC">
            <w:pPr>
              <w:tabs>
                <w:tab w:val="left" w:pos="9923"/>
              </w:tabs>
              <w:jc w:val="center"/>
              <w:rPr>
                <w:sz w:val="15"/>
                <w:szCs w:val="15"/>
              </w:rPr>
            </w:pPr>
            <w:r w:rsidRPr="00C308C6">
              <w:rPr>
                <w:sz w:val="15"/>
                <w:szCs w:val="15"/>
              </w:rPr>
              <w:t>36</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376CEC">
            <w:pPr>
              <w:tabs>
                <w:tab w:val="left" w:pos="9923"/>
              </w:tabs>
              <w:jc w:val="center"/>
              <w:rPr>
                <w:sz w:val="15"/>
                <w:szCs w:val="15"/>
              </w:rPr>
            </w:pPr>
            <w:r w:rsidRPr="00C308C6">
              <w:rPr>
                <w:sz w:val="15"/>
                <w:szCs w:val="15"/>
              </w:rPr>
              <w:t>40</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44</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AF535A">
            <w:pPr>
              <w:tabs>
                <w:tab w:val="left" w:pos="9923"/>
              </w:tabs>
              <w:jc w:val="center"/>
              <w:rPr>
                <w:sz w:val="15"/>
                <w:szCs w:val="15"/>
              </w:rPr>
            </w:pPr>
            <w:r w:rsidRPr="00C308C6">
              <w:rPr>
                <w:sz w:val="15"/>
                <w:szCs w:val="15"/>
              </w:rPr>
              <w:t>48</w:t>
            </w:r>
          </w:p>
        </w:tc>
        <w:tc>
          <w:tcPr>
            <w:tcW w:w="567" w:type="dxa"/>
            <w:tcBorders>
              <w:top w:val="single" w:sz="6" w:space="0" w:color="auto"/>
              <w:left w:val="single" w:sz="6" w:space="0" w:color="auto"/>
              <w:bottom w:val="single" w:sz="6" w:space="0" w:color="auto"/>
              <w:right w:val="single" w:sz="6" w:space="0" w:color="auto"/>
            </w:tcBorders>
            <w:vAlign w:val="center"/>
          </w:tcPr>
          <w:p w:rsidR="003E536F" w:rsidRPr="00C308C6" w:rsidRDefault="003E536F" w:rsidP="002A5A97">
            <w:pPr>
              <w:tabs>
                <w:tab w:val="left" w:pos="9923"/>
              </w:tabs>
              <w:jc w:val="center"/>
              <w:rPr>
                <w:sz w:val="15"/>
                <w:szCs w:val="15"/>
              </w:rPr>
            </w:pPr>
            <w:r w:rsidRPr="00C308C6">
              <w:rPr>
                <w:sz w:val="15"/>
                <w:szCs w:val="15"/>
              </w:rPr>
              <w:t>52</w:t>
            </w:r>
          </w:p>
        </w:tc>
      </w:tr>
      <w:tr w:rsidR="003E536F" w:rsidRPr="00C308C6" w:rsidTr="003E536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c>
          <w:tcPr>
            <w:tcW w:w="1985" w:type="dxa"/>
            <w:vAlign w:val="center"/>
          </w:tcPr>
          <w:p w:rsidR="003E536F" w:rsidRPr="00C308C6" w:rsidRDefault="003E536F" w:rsidP="003B6A89">
            <w:pPr>
              <w:autoSpaceDE w:val="0"/>
              <w:autoSpaceDN w:val="0"/>
              <w:adjustRightInd w:val="0"/>
              <w:outlineLvl w:val="1"/>
              <w:rPr>
                <w:sz w:val="15"/>
                <w:szCs w:val="15"/>
              </w:rPr>
            </w:pPr>
            <w:r w:rsidRPr="00C308C6">
              <w:rPr>
                <w:sz w:val="15"/>
                <w:szCs w:val="15"/>
              </w:rPr>
              <w:t>Площадь обработки гербицидами очагов произрастания дикорастущей конопли</w:t>
            </w:r>
          </w:p>
        </w:tc>
        <w:tc>
          <w:tcPr>
            <w:tcW w:w="993" w:type="dxa"/>
            <w:vAlign w:val="center"/>
          </w:tcPr>
          <w:p w:rsidR="003E536F" w:rsidRPr="00C308C6" w:rsidRDefault="003E536F" w:rsidP="009C4C26">
            <w:pPr>
              <w:tabs>
                <w:tab w:val="left" w:pos="9923"/>
              </w:tabs>
              <w:jc w:val="center"/>
              <w:rPr>
                <w:sz w:val="15"/>
                <w:szCs w:val="15"/>
              </w:rPr>
            </w:pPr>
            <w:r w:rsidRPr="00C308C6">
              <w:rPr>
                <w:sz w:val="15"/>
                <w:szCs w:val="15"/>
              </w:rPr>
              <w:t>га</w:t>
            </w:r>
          </w:p>
        </w:tc>
        <w:tc>
          <w:tcPr>
            <w:tcW w:w="566" w:type="dxa"/>
            <w:vAlign w:val="center"/>
          </w:tcPr>
          <w:p w:rsidR="003E536F" w:rsidRPr="00C308C6" w:rsidRDefault="003E536F" w:rsidP="002A5A97">
            <w:pPr>
              <w:tabs>
                <w:tab w:val="left" w:pos="9923"/>
              </w:tabs>
              <w:jc w:val="center"/>
              <w:rPr>
                <w:sz w:val="15"/>
                <w:szCs w:val="15"/>
              </w:rPr>
            </w:pPr>
            <w:r w:rsidRPr="00C308C6">
              <w:rPr>
                <w:sz w:val="15"/>
                <w:szCs w:val="15"/>
              </w:rPr>
              <w:t>-</w:t>
            </w:r>
          </w:p>
        </w:tc>
        <w:tc>
          <w:tcPr>
            <w:tcW w:w="567" w:type="dxa"/>
            <w:vAlign w:val="center"/>
          </w:tcPr>
          <w:p w:rsidR="003E536F" w:rsidRPr="00C308C6" w:rsidRDefault="003E536F" w:rsidP="002A5A97">
            <w:pPr>
              <w:tabs>
                <w:tab w:val="left" w:pos="9923"/>
              </w:tabs>
              <w:jc w:val="center"/>
              <w:rPr>
                <w:sz w:val="15"/>
                <w:szCs w:val="15"/>
              </w:rPr>
            </w:pPr>
            <w:r w:rsidRPr="00C308C6">
              <w:rPr>
                <w:sz w:val="15"/>
                <w:szCs w:val="15"/>
              </w:rPr>
              <w:t>-</w:t>
            </w:r>
          </w:p>
        </w:tc>
        <w:tc>
          <w:tcPr>
            <w:tcW w:w="567" w:type="dxa"/>
            <w:vAlign w:val="center"/>
          </w:tcPr>
          <w:p w:rsidR="003E536F" w:rsidRPr="00C308C6" w:rsidRDefault="003E536F" w:rsidP="002A5A97">
            <w:pPr>
              <w:tabs>
                <w:tab w:val="left" w:pos="9923"/>
              </w:tabs>
              <w:jc w:val="center"/>
              <w:rPr>
                <w:sz w:val="15"/>
                <w:szCs w:val="15"/>
              </w:rPr>
            </w:pPr>
            <w:r w:rsidRPr="00C308C6">
              <w:rPr>
                <w:sz w:val="15"/>
                <w:szCs w:val="15"/>
              </w:rPr>
              <w:t>-</w:t>
            </w:r>
          </w:p>
        </w:tc>
        <w:tc>
          <w:tcPr>
            <w:tcW w:w="567" w:type="dxa"/>
            <w:vAlign w:val="center"/>
          </w:tcPr>
          <w:p w:rsidR="003E536F" w:rsidRPr="00C308C6" w:rsidRDefault="003E536F" w:rsidP="002A5A97">
            <w:pPr>
              <w:tabs>
                <w:tab w:val="left" w:pos="9923"/>
              </w:tabs>
              <w:jc w:val="center"/>
              <w:rPr>
                <w:sz w:val="15"/>
                <w:szCs w:val="15"/>
              </w:rPr>
            </w:pPr>
            <w:r w:rsidRPr="00C308C6">
              <w:rPr>
                <w:sz w:val="15"/>
                <w:szCs w:val="15"/>
              </w:rPr>
              <w:t>-</w:t>
            </w:r>
          </w:p>
        </w:tc>
        <w:tc>
          <w:tcPr>
            <w:tcW w:w="567" w:type="dxa"/>
            <w:vAlign w:val="center"/>
          </w:tcPr>
          <w:p w:rsidR="003E536F" w:rsidRPr="00C308C6" w:rsidRDefault="003E536F" w:rsidP="002A5A97">
            <w:pPr>
              <w:tabs>
                <w:tab w:val="left" w:pos="9923"/>
              </w:tabs>
              <w:jc w:val="center"/>
              <w:rPr>
                <w:sz w:val="15"/>
                <w:szCs w:val="15"/>
              </w:rPr>
            </w:pPr>
            <w:r w:rsidRPr="00C308C6">
              <w:rPr>
                <w:sz w:val="15"/>
                <w:szCs w:val="15"/>
              </w:rPr>
              <w:t>-</w:t>
            </w:r>
          </w:p>
        </w:tc>
        <w:tc>
          <w:tcPr>
            <w:tcW w:w="567" w:type="dxa"/>
            <w:vAlign w:val="center"/>
          </w:tcPr>
          <w:p w:rsidR="003E536F" w:rsidRPr="00C308C6" w:rsidRDefault="003E536F" w:rsidP="00F33A16">
            <w:pPr>
              <w:tabs>
                <w:tab w:val="left" w:pos="9923"/>
              </w:tabs>
              <w:jc w:val="center"/>
              <w:rPr>
                <w:sz w:val="15"/>
                <w:szCs w:val="15"/>
              </w:rPr>
            </w:pPr>
            <w:r w:rsidRPr="00C308C6">
              <w:rPr>
                <w:sz w:val="15"/>
                <w:szCs w:val="15"/>
              </w:rPr>
              <w:t>-</w:t>
            </w:r>
          </w:p>
        </w:tc>
        <w:tc>
          <w:tcPr>
            <w:tcW w:w="567" w:type="dxa"/>
            <w:vAlign w:val="center"/>
          </w:tcPr>
          <w:p w:rsidR="003E536F" w:rsidRPr="00C308C6" w:rsidRDefault="003E536F" w:rsidP="009A6F18">
            <w:pPr>
              <w:tabs>
                <w:tab w:val="left" w:pos="9923"/>
              </w:tabs>
              <w:ind w:left="-109" w:right="-108"/>
              <w:jc w:val="center"/>
              <w:rPr>
                <w:sz w:val="15"/>
                <w:szCs w:val="15"/>
              </w:rPr>
            </w:pPr>
            <w:r w:rsidRPr="00C308C6">
              <w:rPr>
                <w:sz w:val="15"/>
                <w:szCs w:val="15"/>
              </w:rPr>
              <w:t>78</w:t>
            </w:r>
          </w:p>
        </w:tc>
        <w:tc>
          <w:tcPr>
            <w:tcW w:w="567" w:type="dxa"/>
            <w:vAlign w:val="center"/>
          </w:tcPr>
          <w:p w:rsidR="003E536F" w:rsidRPr="00C308C6" w:rsidRDefault="003E536F" w:rsidP="009A6F18">
            <w:pPr>
              <w:tabs>
                <w:tab w:val="left" w:pos="9923"/>
              </w:tabs>
              <w:jc w:val="center"/>
              <w:rPr>
                <w:sz w:val="15"/>
                <w:szCs w:val="15"/>
              </w:rPr>
            </w:pPr>
            <w:r w:rsidRPr="00C308C6">
              <w:rPr>
                <w:sz w:val="15"/>
                <w:szCs w:val="15"/>
              </w:rPr>
              <w:t>88</w:t>
            </w:r>
          </w:p>
        </w:tc>
        <w:tc>
          <w:tcPr>
            <w:tcW w:w="567" w:type="dxa"/>
            <w:vAlign w:val="center"/>
          </w:tcPr>
          <w:p w:rsidR="003E536F" w:rsidRPr="00C308C6" w:rsidRDefault="003E536F" w:rsidP="009A6F18">
            <w:pPr>
              <w:tabs>
                <w:tab w:val="left" w:pos="9923"/>
              </w:tabs>
              <w:jc w:val="center"/>
              <w:rPr>
                <w:sz w:val="15"/>
                <w:szCs w:val="15"/>
              </w:rPr>
            </w:pPr>
            <w:r w:rsidRPr="00C308C6">
              <w:rPr>
                <w:sz w:val="15"/>
                <w:szCs w:val="15"/>
              </w:rPr>
              <w:t>14</w:t>
            </w:r>
          </w:p>
        </w:tc>
        <w:tc>
          <w:tcPr>
            <w:tcW w:w="567" w:type="dxa"/>
            <w:vAlign w:val="center"/>
          </w:tcPr>
          <w:p w:rsidR="003E536F" w:rsidRPr="00C308C6" w:rsidRDefault="003E536F" w:rsidP="009A6F18">
            <w:pPr>
              <w:tabs>
                <w:tab w:val="left" w:pos="9923"/>
              </w:tabs>
              <w:jc w:val="center"/>
              <w:rPr>
                <w:sz w:val="15"/>
                <w:szCs w:val="15"/>
              </w:rPr>
            </w:pPr>
            <w:r w:rsidRPr="00C308C6">
              <w:rPr>
                <w:sz w:val="15"/>
                <w:szCs w:val="15"/>
              </w:rPr>
              <w:t>14</w:t>
            </w:r>
          </w:p>
        </w:tc>
        <w:tc>
          <w:tcPr>
            <w:tcW w:w="567" w:type="dxa"/>
            <w:vAlign w:val="center"/>
          </w:tcPr>
          <w:p w:rsidR="003E536F" w:rsidRPr="00C308C6" w:rsidRDefault="003E536F" w:rsidP="009A6F18">
            <w:pPr>
              <w:tabs>
                <w:tab w:val="left" w:pos="9923"/>
              </w:tabs>
              <w:jc w:val="center"/>
              <w:rPr>
                <w:sz w:val="15"/>
                <w:szCs w:val="15"/>
              </w:rPr>
            </w:pPr>
            <w:r w:rsidRPr="00C308C6">
              <w:rPr>
                <w:sz w:val="15"/>
                <w:szCs w:val="15"/>
              </w:rPr>
              <w:t>14</w:t>
            </w:r>
          </w:p>
        </w:tc>
        <w:tc>
          <w:tcPr>
            <w:tcW w:w="567" w:type="dxa"/>
            <w:vAlign w:val="center"/>
          </w:tcPr>
          <w:p w:rsidR="003E536F" w:rsidRPr="00C308C6" w:rsidRDefault="003E536F" w:rsidP="009A6F18">
            <w:pPr>
              <w:tabs>
                <w:tab w:val="left" w:pos="9923"/>
              </w:tabs>
              <w:jc w:val="center"/>
              <w:rPr>
                <w:sz w:val="15"/>
                <w:szCs w:val="15"/>
              </w:rPr>
            </w:pPr>
            <w:r w:rsidRPr="00C308C6">
              <w:rPr>
                <w:sz w:val="15"/>
                <w:szCs w:val="15"/>
              </w:rPr>
              <w:t>14</w:t>
            </w:r>
          </w:p>
        </w:tc>
      </w:tr>
    </w:tbl>
    <w:p w:rsidR="004A07CF" w:rsidRPr="00C308C6" w:rsidRDefault="004A07CF" w:rsidP="00BD3391">
      <w:pPr>
        <w:ind w:firstLine="709"/>
        <w:jc w:val="both"/>
        <w:rPr>
          <w:sz w:val="28"/>
          <w:szCs w:val="28"/>
        </w:rPr>
      </w:pPr>
      <w:bookmarkStart w:id="59" w:name="_Toc369530822"/>
    </w:p>
    <w:p w:rsidR="00DD3474" w:rsidRPr="00C308C6" w:rsidRDefault="00DD3474" w:rsidP="00DD3474">
      <w:pPr>
        <w:spacing w:before="120"/>
        <w:ind w:firstLine="720"/>
        <w:jc w:val="both"/>
        <w:rPr>
          <w:sz w:val="28"/>
          <w:szCs w:val="28"/>
        </w:rPr>
      </w:pPr>
      <w:r w:rsidRPr="00C308C6">
        <w:rPr>
          <w:sz w:val="28"/>
          <w:szCs w:val="28"/>
        </w:rPr>
        <w:t>Мероприятие по  выполнению отдельных государственных полномочий по решению вопросов поддержки сельскохозяйственного производства включает:</w:t>
      </w:r>
    </w:p>
    <w:p w:rsidR="00DD3474" w:rsidRPr="00C308C6" w:rsidRDefault="00DD3474" w:rsidP="00E22E58">
      <w:pPr>
        <w:widowControl w:val="0"/>
        <w:numPr>
          <w:ilvl w:val="0"/>
          <w:numId w:val="16"/>
        </w:numPr>
        <w:tabs>
          <w:tab w:val="left" w:pos="993"/>
        </w:tabs>
        <w:autoSpaceDE w:val="0"/>
        <w:autoSpaceDN w:val="0"/>
        <w:adjustRightInd w:val="0"/>
        <w:spacing w:after="200"/>
        <w:ind w:left="0" w:firstLine="709"/>
        <w:jc w:val="both"/>
        <w:rPr>
          <w:sz w:val="28"/>
          <w:szCs w:val="28"/>
        </w:rPr>
      </w:pPr>
      <w:r w:rsidRPr="00C308C6">
        <w:rPr>
          <w:sz w:val="28"/>
          <w:szCs w:val="28"/>
        </w:rPr>
        <w:t>Осуществление контроля за соблюдением субъектами агропромышленного комплекса края условий, установленных при предоставлении средств государственной поддержки, в части исполнения обязанности по соблюдению основных требований технологий производства и переработки сельскохозяйственной продукции, предусмотренной соглашением о предоставлении государственной поддержки, в порядке, установленном органом исполнительной власти края, осуществляющим нормативное правовое регулирование в сфере агропромышленного комплекса края;</w:t>
      </w:r>
    </w:p>
    <w:p w:rsidR="00DD3474" w:rsidRPr="00C308C6" w:rsidRDefault="00DD3474" w:rsidP="00DD3474">
      <w:pPr>
        <w:widowControl w:val="0"/>
        <w:autoSpaceDE w:val="0"/>
        <w:autoSpaceDN w:val="0"/>
        <w:adjustRightInd w:val="0"/>
        <w:ind w:firstLine="540"/>
        <w:jc w:val="both"/>
        <w:rPr>
          <w:sz w:val="28"/>
          <w:szCs w:val="28"/>
        </w:rPr>
      </w:pPr>
      <w:r w:rsidRPr="00C308C6">
        <w:rPr>
          <w:sz w:val="28"/>
          <w:szCs w:val="28"/>
        </w:rPr>
        <w:t xml:space="preserve">2. Сбор, обработка и учет текущих и плановых производственных, финансово-экономических и ценовых показателей деятельности субъектов </w:t>
      </w:r>
      <w:r w:rsidRPr="00C308C6">
        <w:rPr>
          <w:sz w:val="28"/>
          <w:szCs w:val="28"/>
        </w:rPr>
        <w:lastRenderedPageBreak/>
        <w:t>агропромышленного комплекса муниципального района, муниципального округа;</w:t>
      </w:r>
    </w:p>
    <w:p w:rsidR="00DD3474" w:rsidRPr="00C308C6" w:rsidRDefault="00DD3474" w:rsidP="00DD3474">
      <w:pPr>
        <w:widowControl w:val="0"/>
        <w:autoSpaceDE w:val="0"/>
        <w:autoSpaceDN w:val="0"/>
        <w:adjustRightInd w:val="0"/>
        <w:ind w:firstLine="540"/>
        <w:jc w:val="both"/>
        <w:rPr>
          <w:sz w:val="28"/>
          <w:szCs w:val="28"/>
        </w:rPr>
      </w:pPr>
      <w:r w:rsidRPr="00C308C6">
        <w:rPr>
          <w:sz w:val="28"/>
          <w:szCs w:val="28"/>
        </w:rPr>
        <w:t>3. Сбор, проверка комплектности и правильности оформления документов, предоставляемых субъектами агропромышленного комплекса, претендующими на получение государственной поддержки;</w:t>
      </w:r>
    </w:p>
    <w:p w:rsidR="00DD3474" w:rsidRPr="00C308C6" w:rsidRDefault="00DD3474" w:rsidP="00DD3474">
      <w:pPr>
        <w:autoSpaceDE w:val="0"/>
        <w:autoSpaceDN w:val="0"/>
        <w:adjustRightInd w:val="0"/>
        <w:ind w:firstLine="540"/>
        <w:jc w:val="both"/>
        <w:rPr>
          <w:rFonts w:eastAsia="Calibri"/>
          <w:sz w:val="28"/>
          <w:szCs w:val="28"/>
        </w:rPr>
      </w:pPr>
      <w:r w:rsidRPr="00C308C6">
        <w:rPr>
          <w:rFonts w:eastAsia="Calibri"/>
          <w:sz w:val="28"/>
          <w:szCs w:val="28"/>
          <w:lang w:eastAsia="en-US"/>
        </w:rPr>
        <w:t>4. С</w:t>
      </w:r>
      <w:r w:rsidRPr="00C308C6">
        <w:rPr>
          <w:rFonts w:eastAsia="Calibri"/>
          <w:sz w:val="28"/>
          <w:szCs w:val="28"/>
        </w:rPr>
        <w:t>бор и проверка отчетов о достижении значений результатов предоставления субсидий, показателей, необходимых для достижения результатов предоставления субсидий (далее - отчеты), представляемых субъектами агропромышленного комплекса края в соответствии с соглашениями о предоставлении государственной поддержки, за исключением отчетов, представляемых субъектами агропромышленного комплекса края в соответствии с соглашениями о предоставлении государственной поддержки, заключаемыми в форме электронного документа с использованием государственной интегрированной информационной системы управления общественными финансами "Электронный бюджет";</w:t>
      </w:r>
    </w:p>
    <w:p w:rsidR="00DD3474" w:rsidRPr="00C308C6" w:rsidRDefault="00DD3474" w:rsidP="00DD3474">
      <w:pPr>
        <w:autoSpaceDE w:val="0"/>
        <w:autoSpaceDN w:val="0"/>
        <w:adjustRightInd w:val="0"/>
        <w:ind w:firstLine="709"/>
        <w:jc w:val="both"/>
        <w:rPr>
          <w:rFonts w:eastAsia="Calibri"/>
          <w:sz w:val="28"/>
          <w:szCs w:val="28"/>
        </w:rPr>
      </w:pPr>
      <w:bookmarkStart w:id="60" w:name="Par42"/>
      <w:bookmarkStart w:id="61" w:name="Par44"/>
      <w:bookmarkEnd w:id="60"/>
      <w:bookmarkEnd w:id="61"/>
      <w:r w:rsidRPr="00C308C6">
        <w:rPr>
          <w:rFonts w:eastAsia="Calibri"/>
          <w:sz w:val="28"/>
          <w:szCs w:val="28"/>
          <w:lang w:eastAsia="en-US"/>
        </w:rPr>
        <w:t>5.  С</w:t>
      </w:r>
      <w:r w:rsidRPr="00C308C6">
        <w:rPr>
          <w:rFonts w:eastAsia="Calibri"/>
          <w:sz w:val="28"/>
          <w:szCs w:val="28"/>
        </w:rPr>
        <w:t xml:space="preserve">бор и проверка правильности составления отчетов и прилагаемых к ним документов, представляемых получателями грантов, в рамках реализации мероприятий, предусмотренных </w:t>
      </w:r>
      <w:hyperlink r:id="rId11" w:history="1">
        <w:r w:rsidRPr="00C308C6">
          <w:rPr>
            <w:rFonts w:eastAsia="Calibri"/>
            <w:color w:val="0000FF"/>
            <w:sz w:val="28"/>
            <w:szCs w:val="28"/>
          </w:rPr>
          <w:t>статьями 42</w:t>
        </w:r>
      </w:hyperlink>
      <w:r w:rsidRPr="00C308C6">
        <w:rPr>
          <w:rFonts w:eastAsia="Calibri"/>
          <w:sz w:val="28"/>
          <w:szCs w:val="28"/>
        </w:rPr>
        <w:t xml:space="preserve">, </w:t>
      </w:r>
      <w:hyperlink r:id="rId12" w:history="1">
        <w:r w:rsidRPr="00C308C6">
          <w:rPr>
            <w:rFonts w:eastAsia="Calibri"/>
            <w:color w:val="0000FF"/>
            <w:sz w:val="28"/>
            <w:szCs w:val="28"/>
          </w:rPr>
          <w:t>43</w:t>
        </w:r>
      </w:hyperlink>
      <w:r w:rsidRPr="00C308C6">
        <w:rPr>
          <w:rFonts w:eastAsia="Calibri"/>
          <w:sz w:val="28"/>
          <w:szCs w:val="28"/>
        </w:rPr>
        <w:t xml:space="preserve">, </w:t>
      </w:r>
      <w:hyperlink r:id="rId13" w:history="1">
        <w:r w:rsidRPr="00C308C6">
          <w:rPr>
            <w:rFonts w:eastAsia="Calibri"/>
            <w:color w:val="0000FF"/>
            <w:sz w:val="28"/>
            <w:szCs w:val="28"/>
          </w:rPr>
          <w:t>подпунктом "а" пункта 1 статьи 43.1</w:t>
        </w:r>
      </w:hyperlink>
      <w:r w:rsidRPr="00C308C6">
        <w:rPr>
          <w:rFonts w:eastAsia="Calibri"/>
          <w:sz w:val="28"/>
          <w:szCs w:val="28"/>
        </w:rPr>
        <w:t xml:space="preserve">, </w:t>
      </w:r>
      <w:hyperlink r:id="rId14" w:history="1">
        <w:r w:rsidRPr="00C308C6">
          <w:rPr>
            <w:rFonts w:eastAsia="Calibri"/>
            <w:color w:val="0000FF"/>
            <w:sz w:val="28"/>
            <w:szCs w:val="28"/>
          </w:rPr>
          <w:t>статьями 43.2</w:t>
        </w:r>
      </w:hyperlink>
      <w:r w:rsidRPr="00C308C6">
        <w:rPr>
          <w:rFonts w:eastAsia="Calibri"/>
          <w:sz w:val="28"/>
          <w:szCs w:val="28"/>
        </w:rPr>
        <w:t xml:space="preserve">, </w:t>
      </w:r>
      <w:hyperlink r:id="rId15" w:history="1">
        <w:r w:rsidRPr="00C308C6">
          <w:rPr>
            <w:rFonts w:eastAsia="Calibri"/>
            <w:color w:val="0000FF"/>
            <w:sz w:val="28"/>
            <w:szCs w:val="28"/>
          </w:rPr>
          <w:t>45</w:t>
        </w:r>
      </w:hyperlink>
      <w:r w:rsidRPr="00C308C6">
        <w:rPr>
          <w:rFonts w:eastAsia="Calibri"/>
          <w:sz w:val="28"/>
          <w:szCs w:val="28"/>
        </w:rPr>
        <w:t xml:space="preserve"> Закона края от 21 февраля 2006 года N 17-4487 "О государственной поддержке агропромышленного комплекса края и развития сельских территорий края", и формирование сводных отчетов.</w:t>
      </w:r>
    </w:p>
    <w:p w:rsidR="00DD3474" w:rsidRPr="00C308C6" w:rsidRDefault="00DD3474" w:rsidP="00DD3474">
      <w:pPr>
        <w:autoSpaceDE w:val="0"/>
        <w:autoSpaceDN w:val="0"/>
        <w:adjustRightInd w:val="0"/>
        <w:ind w:firstLine="709"/>
        <w:jc w:val="both"/>
        <w:rPr>
          <w:rFonts w:eastAsia="Calibri"/>
          <w:sz w:val="28"/>
          <w:szCs w:val="28"/>
          <w:lang w:eastAsia="en-US"/>
        </w:rPr>
      </w:pPr>
    </w:p>
    <w:p w:rsidR="009A6F18" w:rsidRPr="00C308C6" w:rsidRDefault="009A6F18" w:rsidP="00DD3474">
      <w:pPr>
        <w:autoSpaceDE w:val="0"/>
        <w:autoSpaceDN w:val="0"/>
        <w:adjustRightInd w:val="0"/>
        <w:ind w:firstLine="709"/>
        <w:jc w:val="both"/>
        <w:rPr>
          <w:rFonts w:eastAsia="Calibri"/>
          <w:sz w:val="28"/>
          <w:szCs w:val="28"/>
          <w:lang w:eastAsia="en-US"/>
        </w:rPr>
      </w:pPr>
      <w:r w:rsidRPr="00C308C6">
        <w:rPr>
          <w:rFonts w:eastAsia="Calibri"/>
          <w:sz w:val="28"/>
          <w:szCs w:val="28"/>
          <w:lang w:eastAsia="en-US"/>
        </w:rPr>
        <w:t>Мероприятие по выполнению  отдельных государственных полномочий по организации мероприятий  при осуществлении деятельности по обращению с животными без владельцев реализуется в целях:</w:t>
      </w:r>
    </w:p>
    <w:p w:rsidR="009A6F18" w:rsidRPr="00C308C6" w:rsidRDefault="009A6F18" w:rsidP="00E22E58">
      <w:pPr>
        <w:numPr>
          <w:ilvl w:val="0"/>
          <w:numId w:val="14"/>
        </w:numPr>
        <w:autoSpaceDE w:val="0"/>
        <w:autoSpaceDN w:val="0"/>
        <w:adjustRightInd w:val="0"/>
        <w:ind w:left="0" w:firstLine="426"/>
        <w:jc w:val="both"/>
        <w:rPr>
          <w:rFonts w:eastAsia="Calibri"/>
          <w:sz w:val="28"/>
          <w:szCs w:val="28"/>
          <w:lang w:eastAsia="en-US"/>
        </w:rPr>
      </w:pPr>
      <w:r w:rsidRPr="00C308C6">
        <w:rPr>
          <w:rFonts w:eastAsia="Calibri"/>
          <w:sz w:val="28"/>
          <w:szCs w:val="28"/>
          <w:lang w:eastAsia="en-US"/>
        </w:rPr>
        <w:t>предупреждения возникновения эпидемий, эпизоотий и (или) иных чрезвычайных ситуаций, связанных с распространением  заразных болезней, общих для человека и животных, носителями возбудителей которых могут быть животные без владельцев;</w:t>
      </w:r>
    </w:p>
    <w:p w:rsidR="009A6F18" w:rsidRPr="00C308C6" w:rsidRDefault="009A6F18" w:rsidP="00E22E58">
      <w:pPr>
        <w:numPr>
          <w:ilvl w:val="0"/>
          <w:numId w:val="14"/>
        </w:numPr>
        <w:autoSpaceDE w:val="0"/>
        <w:autoSpaceDN w:val="0"/>
        <w:adjustRightInd w:val="0"/>
        <w:ind w:left="0" w:firstLine="426"/>
        <w:jc w:val="both"/>
        <w:rPr>
          <w:rFonts w:eastAsia="Calibri"/>
          <w:sz w:val="28"/>
          <w:szCs w:val="28"/>
          <w:lang w:eastAsia="en-US"/>
        </w:rPr>
      </w:pPr>
      <w:r w:rsidRPr="00C308C6">
        <w:rPr>
          <w:rFonts w:eastAsia="Calibri"/>
          <w:sz w:val="28"/>
          <w:szCs w:val="28"/>
          <w:lang w:eastAsia="en-US"/>
        </w:rPr>
        <w:t>гуманного отношения к животным без владельцев;</w:t>
      </w:r>
    </w:p>
    <w:p w:rsidR="009A6F18" w:rsidRPr="00C308C6" w:rsidRDefault="009A6F18" w:rsidP="00E22E58">
      <w:pPr>
        <w:numPr>
          <w:ilvl w:val="0"/>
          <w:numId w:val="14"/>
        </w:numPr>
        <w:autoSpaceDE w:val="0"/>
        <w:autoSpaceDN w:val="0"/>
        <w:adjustRightInd w:val="0"/>
        <w:ind w:left="0" w:firstLine="426"/>
        <w:jc w:val="both"/>
        <w:rPr>
          <w:rFonts w:eastAsia="Calibri"/>
          <w:sz w:val="28"/>
          <w:szCs w:val="28"/>
          <w:lang w:eastAsia="en-US"/>
        </w:rPr>
      </w:pPr>
      <w:r w:rsidRPr="00C308C6">
        <w:rPr>
          <w:rFonts w:eastAsia="Calibri"/>
          <w:sz w:val="28"/>
          <w:szCs w:val="28"/>
          <w:lang w:eastAsia="en-US"/>
        </w:rPr>
        <w:t>оказания помощи животным, находящихся в опасном для их жизни состояния;</w:t>
      </w:r>
    </w:p>
    <w:p w:rsidR="009A6F18" w:rsidRPr="00C308C6" w:rsidRDefault="009A6F18" w:rsidP="00E22E58">
      <w:pPr>
        <w:numPr>
          <w:ilvl w:val="0"/>
          <w:numId w:val="14"/>
        </w:numPr>
        <w:autoSpaceDE w:val="0"/>
        <w:autoSpaceDN w:val="0"/>
        <w:adjustRightInd w:val="0"/>
        <w:ind w:left="0" w:firstLine="426"/>
        <w:jc w:val="both"/>
        <w:rPr>
          <w:rFonts w:eastAsia="Calibri"/>
          <w:sz w:val="28"/>
          <w:szCs w:val="28"/>
          <w:lang w:eastAsia="en-US"/>
        </w:rPr>
      </w:pPr>
      <w:r w:rsidRPr="00C308C6">
        <w:rPr>
          <w:rFonts w:eastAsia="Calibri"/>
          <w:sz w:val="28"/>
          <w:szCs w:val="28"/>
          <w:lang w:eastAsia="en-US"/>
        </w:rPr>
        <w:t xml:space="preserve">возврата  потерявшихся животных их владельцам.  </w:t>
      </w:r>
    </w:p>
    <w:p w:rsidR="009A6F18" w:rsidRPr="00C308C6" w:rsidRDefault="009A6F18" w:rsidP="009A6F18">
      <w:pPr>
        <w:ind w:firstLine="709"/>
        <w:jc w:val="both"/>
        <w:rPr>
          <w:rFonts w:eastAsia="Calibri"/>
          <w:sz w:val="28"/>
          <w:szCs w:val="28"/>
          <w:lang w:eastAsia="en-US"/>
        </w:rPr>
      </w:pPr>
    </w:p>
    <w:p w:rsidR="009A6F18" w:rsidRPr="00C308C6" w:rsidRDefault="009A6F18" w:rsidP="009A6F18">
      <w:pPr>
        <w:ind w:firstLine="709"/>
        <w:jc w:val="both"/>
        <w:rPr>
          <w:rFonts w:eastAsia="Calibri"/>
          <w:sz w:val="28"/>
          <w:szCs w:val="28"/>
          <w:lang w:eastAsia="en-US"/>
        </w:rPr>
      </w:pPr>
      <w:r w:rsidRPr="00C308C6">
        <w:rPr>
          <w:rFonts w:eastAsia="Calibri"/>
          <w:sz w:val="28"/>
          <w:szCs w:val="28"/>
          <w:lang w:eastAsia="en-US"/>
        </w:rPr>
        <w:t>Конечным результатом реализации программы является:</w:t>
      </w:r>
    </w:p>
    <w:p w:rsidR="009A6F18" w:rsidRPr="00C308C6" w:rsidRDefault="009A6F18" w:rsidP="00E22E58">
      <w:pPr>
        <w:numPr>
          <w:ilvl w:val="0"/>
          <w:numId w:val="15"/>
        </w:numPr>
        <w:jc w:val="both"/>
        <w:rPr>
          <w:rFonts w:eastAsia="Calibri"/>
          <w:sz w:val="28"/>
          <w:szCs w:val="28"/>
          <w:lang w:eastAsia="en-US"/>
        </w:rPr>
      </w:pPr>
      <w:r w:rsidRPr="00C308C6">
        <w:rPr>
          <w:rFonts w:eastAsia="Calibri"/>
          <w:sz w:val="28"/>
          <w:szCs w:val="28"/>
          <w:lang w:eastAsia="en-US"/>
        </w:rPr>
        <w:softHyphen/>
        <w:t>сокращение численности животных без владельцев;</w:t>
      </w:r>
    </w:p>
    <w:p w:rsidR="00BD3391" w:rsidRPr="00C308C6" w:rsidRDefault="009A6F18" w:rsidP="00E22E58">
      <w:pPr>
        <w:numPr>
          <w:ilvl w:val="0"/>
          <w:numId w:val="15"/>
        </w:numPr>
        <w:jc w:val="both"/>
        <w:rPr>
          <w:sz w:val="28"/>
          <w:szCs w:val="28"/>
        </w:rPr>
      </w:pPr>
      <w:r w:rsidRPr="00C308C6">
        <w:rPr>
          <w:rFonts w:eastAsia="Calibri"/>
          <w:sz w:val="28"/>
          <w:szCs w:val="28"/>
          <w:lang w:eastAsia="en-US"/>
        </w:rPr>
        <w:t>сокращение очагов произрастания дикорастущей конопли.</w:t>
      </w:r>
    </w:p>
    <w:p w:rsidR="00AD3965" w:rsidRPr="00C308C6" w:rsidRDefault="00AD3965" w:rsidP="0029684A">
      <w:pPr>
        <w:spacing w:after="240"/>
        <w:jc w:val="center"/>
        <w:rPr>
          <w:b/>
          <w:sz w:val="28"/>
          <w:szCs w:val="28"/>
        </w:rPr>
      </w:pPr>
    </w:p>
    <w:p w:rsidR="009F7F55" w:rsidRPr="00C308C6" w:rsidRDefault="009F7F55" w:rsidP="0029684A">
      <w:pPr>
        <w:spacing w:after="240"/>
        <w:jc w:val="center"/>
        <w:rPr>
          <w:b/>
          <w:sz w:val="28"/>
          <w:szCs w:val="28"/>
        </w:rPr>
      </w:pPr>
      <w:r w:rsidRPr="00C308C6">
        <w:rPr>
          <w:b/>
          <w:sz w:val="28"/>
          <w:szCs w:val="28"/>
        </w:rPr>
        <w:t xml:space="preserve">«Стимулирование жилищного строительства на территории Идринского района» </w:t>
      </w:r>
      <w:r w:rsidR="0029684A" w:rsidRPr="00C308C6">
        <w:rPr>
          <w:b/>
          <w:sz w:val="28"/>
          <w:szCs w:val="28"/>
        </w:rPr>
        <w:t xml:space="preserve">на </w:t>
      </w:r>
      <w:r w:rsidR="00D57A84" w:rsidRPr="00C308C6">
        <w:rPr>
          <w:b/>
          <w:sz w:val="28"/>
          <w:szCs w:val="28"/>
        </w:rPr>
        <w:t>2024</w:t>
      </w:r>
      <w:r w:rsidRPr="00C308C6">
        <w:rPr>
          <w:b/>
          <w:sz w:val="28"/>
          <w:szCs w:val="28"/>
        </w:rPr>
        <w:t>-</w:t>
      </w:r>
      <w:r w:rsidR="00D57A84" w:rsidRPr="00C308C6">
        <w:rPr>
          <w:b/>
          <w:sz w:val="28"/>
          <w:szCs w:val="28"/>
        </w:rPr>
        <w:t>2026</w:t>
      </w:r>
      <w:r w:rsidRPr="00C308C6">
        <w:rPr>
          <w:b/>
          <w:sz w:val="28"/>
          <w:szCs w:val="28"/>
        </w:rPr>
        <w:t xml:space="preserve"> годы</w:t>
      </w:r>
    </w:p>
    <w:p w:rsidR="009F7F55" w:rsidRPr="00C308C6" w:rsidRDefault="009F7F55" w:rsidP="005057E0">
      <w:pPr>
        <w:ind w:firstLine="709"/>
        <w:jc w:val="both"/>
        <w:rPr>
          <w:sz w:val="28"/>
          <w:szCs w:val="28"/>
        </w:rPr>
      </w:pPr>
      <w:r w:rsidRPr="00C308C6">
        <w:rPr>
          <w:sz w:val="28"/>
          <w:szCs w:val="28"/>
        </w:rPr>
        <w:t xml:space="preserve">На реализацию муниципальной программы Идринского района «Стимулирование жилищного строительства на территории Идринского района» </w:t>
      </w:r>
      <w:r w:rsidR="00D57A84" w:rsidRPr="00C308C6">
        <w:rPr>
          <w:sz w:val="28"/>
          <w:szCs w:val="28"/>
        </w:rPr>
        <w:t>2024</w:t>
      </w:r>
      <w:r w:rsidRPr="00C308C6">
        <w:rPr>
          <w:sz w:val="28"/>
          <w:szCs w:val="28"/>
        </w:rPr>
        <w:t>-</w:t>
      </w:r>
      <w:r w:rsidR="00D57A84" w:rsidRPr="00C308C6">
        <w:rPr>
          <w:sz w:val="28"/>
          <w:szCs w:val="28"/>
        </w:rPr>
        <w:t>2026</w:t>
      </w:r>
      <w:r w:rsidRPr="00C308C6">
        <w:rPr>
          <w:sz w:val="28"/>
          <w:szCs w:val="28"/>
        </w:rPr>
        <w:t xml:space="preserve"> годы предусмотрены расходы в целом в сумме  </w:t>
      </w:r>
      <w:r w:rsidR="007F1337" w:rsidRPr="00C308C6">
        <w:rPr>
          <w:sz w:val="28"/>
          <w:szCs w:val="28"/>
        </w:rPr>
        <w:t>1 666</w:t>
      </w:r>
      <w:r w:rsidR="00B82319" w:rsidRPr="00C308C6">
        <w:rPr>
          <w:sz w:val="28"/>
          <w:szCs w:val="28"/>
        </w:rPr>
        <w:t>,0</w:t>
      </w:r>
      <w:r w:rsidRPr="00C308C6">
        <w:rPr>
          <w:sz w:val="28"/>
          <w:szCs w:val="28"/>
        </w:rPr>
        <w:t xml:space="preserve"> тыс. рублей за счет средств районного бюджета, в том числе: </w:t>
      </w:r>
    </w:p>
    <w:p w:rsidR="009F7F55" w:rsidRPr="00C308C6" w:rsidRDefault="009F7F55" w:rsidP="005057E0">
      <w:pPr>
        <w:jc w:val="both"/>
        <w:rPr>
          <w:sz w:val="28"/>
          <w:szCs w:val="28"/>
        </w:rPr>
      </w:pPr>
      <w:r w:rsidRPr="00C308C6">
        <w:rPr>
          <w:sz w:val="28"/>
          <w:szCs w:val="28"/>
        </w:rPr>
        <w:lastRenderedPageBreak/>
        <w:t xml:space="preserve">в </w:t>
      </w:r>
      <w:r w:rsidR="00D57A84" w:rsidRPr="00C308C6">
        <w:rPr>
          <w:sz w:val="28"/>
          <w:szCs w:val="28"/>
        </w:rPr>
        <w:t>2024</w:t>
      </w:r>
      <w:r w:rsidRPr="00C308C6">
        <w:rPr>
          <w:sz w:val="28"/>
          <w:szCs w:val="28"/>
        </w:rPr>
        <w:t xml:space="preserve"> году – </w:t>
      </w:r>
      <w:r w:rsidR="00B82319" w:rsidRPr="00C308C6">
        <w:rPr>
          <w:sz w:val="28"/>
          <w:szCs w:val="28"/>
        </w:rPr>
        <w:t>8</w:t>
      </w:r>
      <w:r w:rsidR="007F1337" w:rsidRPr="00C308C6">
        <w:rPr>
          <w:sz w:val="28"/>
          <w:szCs w:val="28"/>
        </w:rPr>
        <w:t>56</w:t>
      </w:r>
      <w:r w:rsidR="00B82319" w:rsidRPr="00C308C6">
        <w:rPr>
          <w:sz w:val="28"/>
          <w:szCs w:val="28"/>
        </w:rPr>
        <w:t>,00</w:t>
      </w:r>
      <w:r w:rsidR="00254995" w:rsidRPr="00C308C6">
        <w:rPr>
          <w:sz w:val="28"/>
          <w:szCs w:val="28"/>
        </w:rPr>
        <w:t xml:space="preserve"> тыс. рублей</w:t>
      </w:r>
      <w:r w:rsidRPr="00C308C6">
        <w:rPr>
          <w:sz w:val="28"/>
          <w:szCs w:val="28"/>
        </w:rPr>
        <w:t>.</w:t>
      </w:r>
    </w:p>
    <w:p w:rsidR="009F7F55" w:rsidRPr="00C308C6" w:rsidRDefault="009F7F55" w:rsidP="009F7F55">
      <w:pPr>
        <w:jc w:val="both"/>
        <w:outlineLvl w:val="1"/>
        <w:rPr>
          <w:sz w:val="28"/>
          <w:szCs w:val="28"/>
        </w:rPr>
      </w:pPr>
      <w:r w:rsidRPr="00C308C6">
        <w:rPr>
          <w:sz w:val="28"/>
          <w:szCs w:val="28"/>
        </w:rPr>
        <w:t xml:space="preserve">в </w:t>
      </w:r>
      <w:r w:rsidR="00D57A84" w:rsidRPr="00C308C6">
        <w:rPr>
          <w:sz w:val="28"/>
          <w:szCs w:val="28"/>
        </w:rPr>
        <w:t>2025</w:t>
      </w:r>
      <w:r w:rsidRPr="00C308C6">
        <w:rPr>
          <w:sz w:val="28"/>
          <w:szCs w:val="28"/>
        </w:rPr>
        <w:t xml:space="preserve"> году – </w:t>
      </w:r>
      <w:r w:rsidR="007F1337" w:rsidRPr="00C308C6">
        <w:rPr>
          <w:sz w:val="28"/>
          <w:szCs w:val="28"/>
        </w:rPr>
        <w:t>4</w:t>
      </w:r>
      <w:r w:rsidR="00B82319" w:rsidRPr="00C308C6">
        <w:rPr>
          <w:sz w:val="28"/>
          <w:szCs w:val="28"/>
        </w:rPr>
        <w:t>05,00</w:t>
      </w:r>
      <w:r w:rsidRPr="00C308C6">
        <w:rPr>
          <w:sz w:val="28"/>
          <w:szCs w:val="28"/>
        </w:rPr>
        <w:t xml:space="preserve"> </w:t>
      </w:r>
      <w:r w:rsidR="00254995" w:rsidRPr="00C308C6">
        <w:rPr>
          <w:sz w:val="28"/>
          <w:szCs w:val="28"/>
        </w:rPr>
        <w:t>тыс. рублей</w:t>
      </w:r>
      <w:r w:rsidRPr="00C308C6">
        <w:rPr>
          <w:sz w:val="28"/>
          <w:szCs w:val="28"/>
        </w:rPr>
        <w:t>.</w:t>
      </w:r>
    </w:p>
    <w:p w:rsidR="009F7F55" w:rsidRPr="00C308C6" w:rsidRDefault="009F7F55" w:rsidP="009F7F55">
      <w:pPr>
        <w:jc w:val="both"/>
        <w:outlineLvl w:val="1"/>
        <w:rPr>
          <w:sz w:val="28"/>
          <w:szCs w:val="28"/>
        </w:rPr>
      </w:pPr>
      <w:r w:rsidRPr="00C308C6">
        <w:rPr>
          <w:sz w:val="28"/>
          <w:szCs w:val="28"/>
        </w:rPr>
        <w:t xml:space="preserve">в </w:t>
      </w:r>
      <w:r w:rsidR="00D57A84" w:rsidRPr="00C308C6">
        <w:rPr>
          <w:sz w:val="28"/>
          <w:szCs w:val="28"/>
        </w:rPr>
        <w:t>2026</w:t>
      </w:r>
      <w:r w:rsidRPr="00C308C6">
        <w:rPr>
          <w:sz w:val="28"/>
          <w:szCs w:val="28"/>
        </w:rPr>
        <w:t xml:space="preserve"> году – </w:t>
      </w:r>
      <w:r w:rsidR="00B82319" w:rsidRPr="00C308C6">
        <w:rPr>
          <w:sz w:val="28"/>
          <w:szCs w:val="28"/>
        </w:rPr>
        <w:t>405,00</w:t>
      </w:r>
      <w:r w:rsidRPr="00C308C6">
        <w:rPr>
          <w:sz w:val="28"/>
          <w:szCs w:val="28"/>
        </w:rPr>
        <w:t xml:space="preserve"> </w:t>
      </w:r>
      <w:r w:rsidR="00254995" w:rsidRPr="00C308C6">
        <w:rPr>
          <w:sz w:val="28"/>
          <w:szCs w:val="28"/>
        </w:rPr>
        <w:t>тыс. рублей</w:t>
      </w:r>
      <w:r w:rsidRPr="00C308C6">
        <w:rPr>
          <w:sz w:val="28"/>
          <w:szCs w:val="28"/>
        </w:rPr>
        <w:t>.</w:t>
      </w:r>
    </w:p>
    <w:p w:rsidR="009F7F55" w:rsidRPr="00C308C6" w:rsidRDefault="009F7F55" w:rsidP="009F7F55">
      <w:pPr>
        <w:spacing w:before="120"/>
        <w:ind w:firstLine="720"/>
        <w:jc w:val="both"/>
        <w:rPr>
          <w:sz w:val="28"/>
          <w:szCs w:val="28"/>
        </w:rPr>
      </w:pPr>
      <w:r w:rsidRPr="00C308C6">
        <w:rPr>
          <w:sz w:val="28"/>
          <w:szCs w:val="28"/>
        </w:rPr>
        <w:t>Главным распорядителем бюджетных средств (далее – ГРБС) является Администрация Идринского района.</w:t>
      </w:r>
    </w:p>
    <w:p w:rsidR="00E93891" w:rsidRPr="00C308C6" w:rsidRDefault="009F7F55" w:rsidP="00E93891">
      <w:pPr>
        <w:autoSpaceDE w:val="0"/>
        <w:autoSpaceDN w:val="0"/>
        <w:adjustRightInd w:val="0"/>
        <w:ind w:firstLine="709"/>
        <w:rPr>
          <w:rFonts w:eastAsia="Calibri"/>
          <w:sz w:val="28"/>
          <w:szCs w:val="28"/>
        </w:rPr>
      </w:pPr>
      <w:r w:rsidRPr="00C308C6">
        <w:rPr>
          <w:sz w:val="28"/>
          <w:szCs w:val="28"/>
        </w:rPr>
        <w:t>Программой определены следующие цели:</w:t>
      </w:r>
      <w:r w:rsidR="00E93891" w:rsidRPr="00C308C6">
        <w:rPr>
          <w:rFonts w:eastAsia="Calibri"/>
          <w:sz w:val="28"/>
          <w:szCs w:val="28"/>
        </w:rPr>
        <w:t xml:space="preserve"> </w:t>
      </w:r>
    </w:p>
    <w:p w:rsidR="0010777C" w:rsidRPr="00C308C6" w:rsidRDefault="0010777C" w:rsidP="00E22E58">
      <w:pPr>
        <w:numPr>
          <w:ilvl w:val="0"/>
          <w:numId w:val="17"/>
        </w:numPr>
        <w:autoSpaceDE w:val="0"/>
        <w:autoSpaceDN w:val="0"/>
        <w:adjustRightInd w:val="0"/>
        <w:ind w:left="0" w:firstLine="284"/>
        <w:jc w:val="both"/>
        <w:rPr>
          <w:rFonts w:eastAsia="Calibri"/>
          <w:sz w:val="28"/>
          <w:szCs w:val="28"/>
        </w:rPr>
      </w:pPr>
      <w:r w:rsidRPr="00C308C6">
        <w:rPr>
          <w:rFonts w:eastAsia="Calibri"/>
          <w:sz w:val="28"/>
          <w:szCs w:val="28"/>
        </w:rPr>
        <w:t xml:space="preserve">Увеличение количества молодых семей Идринского района, обеспеченных жильем. </w:t>
      </w:r>
    </w:p>
    <w:p w:rsidR="0010777C" w:rsidRPr="00C308C6" w:rsidRDefault="0010777C" w:rsidP="00E22E58">
      <w:pPr>
        <w:numPr>
          <w:ilvl w:val="0"/>
          <w:numId w:val="17"/>
        </w:numPr>
        <w:autoSpaceDE w:val="0"/>
        <w:autoSpaceDN w:val="0"/>
        <w:adjustRightInd w:val="0"/>
        <w:ind w:left="0" w:firstLine="284"/>
        <w:jc w:val="both"/>
        <w:rPr>
          <w:rFonts w:eastAsia="Calibri"/>
          <w:sz w:val="28"/>
          <w:szCs w:val="28"/>
        </w:rPr>
      </w:pPr>
      <w:r w:rsidRPr="00C308C6">
        <w:rPr>
          <w:rFonts w:eastAsia="Calibri"/>
          <w:sz w:val="28"/>
          <w:szCs w:val="28"/>
        </w:rPr>
        <w:t>Качественное и надежное обеспечение коммунальными, транспортными и социальными  услугами потребителей.</w:t>
      </w:r>
    </w:p>
    <w:p w:rsidR="0010777C" w:rsidRPr="00C308C6" w:rsidRDefault="0010777C" w:rsidP="00E22E58">
      <w:pPr>
        <w:numPr>
          <w:ilvl w:val="0"/>
          <w:numId w:val="17"/>
        </w:numPr>
        <w:autoSpaceDE w:val="0"/>
        <w:autoSpaceDN w:val="0"/>
        <w:adjustRightInd w:val="0"/>
        <w:ind w:left="0" w:firstLine="284"/>
        <w:jc w:val="both"/>
        <w:rPr>
          <w:rFonts w:eastAsia="Calibri"/>
          <w:sz w:val="28"/>
          <w:szCs w:val="28"/>
        </w:rPr>
      </w:pPr>
      <w:r w:rsidRPr="00C308C6">
        <w:rPr>
          <w:rFonts w:eastAsia="Calibri"/>
          <w:sz w:val="28"/>
          <w:szCs w:val="28"/>
        </w:rPr>
        <w:t>Приведения правил землепользования и застройки в соответствие с действующим законодательством</w:t>
      </w:r>
    </w:p>
    <w:p w:rsidR="00E93891" w:rsidRPr="00C308C6" w:rsidRDefault="0010777C" w:rsidP="00E22E58">
      <w:pPr>
        <w:numPr>
          <w:ilvl w:val="0"/>
          <w:numId w:val="17"/>
        </w:numPr>
        <w:autoSpaceDE w:val="0"/>
        <w:autoSpaceDN w:val="0"/>
        <w:adjustRightInd w:val="0"/>
        <w:ind w:left="0" w:firstLine="284"/>
        <w:jc w:val="both"/>
        <w:rPr>
          <w:rFonts w:eastAsia="Calibri"/>
          <w:sz w:val="28"/>
          <w:szCs w:val="28"/>
        </w:rPr>
      </w:pPr>
      <w:r w:rsidRPr="00C308C6">
        <w:rPr>
          <w:rFonts w:eastAsia="Calibri"/>
          <w:sz w:val="28"/>
          <w:szCs w:val="28"/>
        </w:rPr>
        <w:t>Рациональное и эффективное использование территории муниципального образования, создание предпосылок для застройки и благоустройства территории  сельского поселения.</w:t>
      </w:r>
    </w:p>
    <w:p w:rsidR="0010777C" w:rsidRPr="00C308C6" w:rsidRDefault="0010777C" w:rsidP="00E93891">
      <w:pPr>
        <w:autoSpaceDE w:val="0"/>
        <w:autoSpaceDN w:val="0"/>
        <w:adjustRightInd w:val="0"/>
        <w:ind w:firstLine="709"/>
        <w:rPr>
          <w:rFonts w:eastAsia="Calibri"/>
          <w:sz w:val="28"/>
          <w:szCs w:val="28"/>
        </w:rPr>
      </w:pPr>
    </w:p>
    <w:p w:rsidR="009F7F55" w:rsidRPr="00C308C6" w:rsidRDefault="009F7F55" w:rsidP="00E93891">
      <w:pPr>
        <w:autoSpaceDE w:val="0"/>
        <w:autoSpaceDN w:val="0"/>
        <w:adjustRightInd w:val="0"/>
        <w:ind w:firstLine="709"/>
        <w:rPr>
          <w:rFonts w:eastAsia="Calibri"/>
          <w:sz w:val="28"/>
          <w:szCs w:val="28"/>
        </w:rPr>
      </w:pPr>
      <w:r w:rsidRPr="00C308C6">
        <w:rPr>
          <w:rFonts w:eastAsia="Calibri"/>
          <w:sz w:val="28"/>
          <w:szCs w:val="28"/>
        </w:rPr>
        <w:t>Задачи программы:</w:t>
      </w:r>
    </w:p>
    <w:p w:rsidR="00B62F50" w:rsidRPr="00C308C6" w:rsidRDefault="00B62F50" w:rsidP="007554ED">
      <w:pPr>
        <w:autoSpaceDE w:val="0"/>
        <w:autoSpaceDN w:val="0"/>
        <w:adjustRightInd w:val="0"/>
        <w:ind w:firstLine="709"/>
        <w:jc w:val="both"/>
        <w:rPr>
          <w:rFonts w:eastAsia="Calibri"/>
          <w:sz w:val="28"/>
          <w:szCs w:val="28"/>
        </w:rPr>
      </w:pPr>
    </w:p>
    <w:p w:rsidR="00B62F50" w:rsidRPr="00C308C6" w:rsidRDefault="00B62F50" w:rsidP="00E22E58">
      <w:pPr>
        <w:widowControl w:val="0"/>
        <w:numPr>
          <w:ilvl w:val="0"/>
          <w:numId w:val="18"/>
        </w:numPr>
        <w:adjustRightInd w:val="0"/>
        <w:ind w:left="0" w:firstLine="284"/>
        <w:jc w:val="both"/>
        <w:textAlignment w:val="baseline"/>
        <w:rPr>
          <w:rFonts w:eastAsia="Calibri"/>
          <w:sz w:val="28"/>
          <w:szCs w:val="28"/>
        </w:rPr>
      </w:pPr>
      <w:r w:rsidRPr="00C308C6">
        <w:rPr>
          <w:rFonts w:eastAsia="Calibri"/>
          <w:sz w:val="28"/>
          <w:szCs w:val="28"/>
        </w:rPr>
        <w:t>Государственная и муниципальная поддержка в решении жилищной проблемы молодых семей, признанных в установленном порядке  нуждающихся в улучшении  жилищных условий.</w:t>
      </w:r>
    </w:p>
    <w:p w:rsidR="00B62F50" w:rsidRPr="00C308C6" w:rsidRDefault="00B62F50" w:rsidP="00E22E58">
      <w:pPr>
        <w:widowControl w:val="0"/>
        <w:numPr>
          <w:ilvl w:val="0"/>
          <w:numId w:val="18"/>
        </w:numPr>
        <w:adjustRightInd w:val="0"/>
        <w:ind w:left="0" w:firstLine="284"/>
        <w:jc w:val="both"/>
        <w:textAlignment w:val="baseline"/>
        <w:rPr>
          <w:rFonts w:eastAsia="Calibri"/>
          <w:sz w:val="28"/>
          <w:szCs w:val="28"/>
        </w:rPr>
      </w:pPr>
      <w:r w:rsidRPr="00C308C6">
        <w:rPr>
          <w:rFonts w:eastAsia="Calibri"/>
          <w:sz w:val="28"/>
          <w:szCs w:val="28"/>
        </w:rPr>
        <w:t>Разработка программ комплексного развития  коммунальной, транспортной и социальной  инфраструктуры поселения, повышение качества предоставляемых услуг</w:t>
      </w:r>
    </w:p>
    <w:p w:rsidR="00B62F50" w:rsidRPr="00C308C6" w:rsidRDefault="00B62F50" w:rsidP="00E22E58">
      <w:pPr>
        <w:widowControl w:val="0"/>
        <w:numPr>
          <w:ilvl w:val="0"/>
          <w:numId w:val="18"/>
        </w:numPr>
        <w:adjustRightInd w:val="0"/>
        <w:ind w:left="0" w:firstLine="284"/>
        <w:jc w:val="both"/>
        <w:textAlignment w:val="baseline"/>
        <w:rPr>
          <w:rFonts w:eastAsia="Calibri"/>
          <w:sz w:val="28"/>
          <w:szCs w:val="28"/>
        </w:rPr>
      </w:pPr>
      <w:r w:rsidRPr="00C308C6">
        <w:rPr>
          <w:rFonts w:eastAsia="Calibri"/>
          <w:sz w:val="28"/>
          <w:szCs w:val="28"/>
        </w:rPr>
        <w:t>Разработка документов градостроительного зонирования (внесение изменений),  разработка документации по планировке территории.</w:t>
      </w:r>
    </w:p>
    <w:p w:rsidR="00E93891" w:rsidRPr="00C308C6" w:rsidRDefault="00B62F50" w:rsidP="00E22E58">
      <w:pPr>
        <w:widowControl w:val="0"/>
        <w:numPr>
          <w:ilvl w:val="0"/>
          <w:numId w:val="18"/>
        </w:numPr>
        <w:adjustRightInd w:val="0"/>
        <w:ind w:left="0" w:firstLine="284"/>
        <w:jc w:val="both"/>
        <w:textAlignment w:val="baseline"/>
        <w:rPr>
          <w:sz w:val="28"/>
          <w:szCs w:val="28"/>
        </w:rPr>
      </w:pPr>
      <w:r w:rsidRPr="00C308C6">
        <w:rPr>
          <w:rFonts w:eastAsia="Calibri"/>
          <w:sz w:val="28"/>
          <w:szCs w:val="28"/>
        </w:rPr>
        <w:t>Разработка документации по планировке территорий.</w:t>
      </w:r>
    </w:p>
    <w:p w:rsidR="00B62F50" w:rsidRPr="00C308C6" w:rsidRDefault="00B62F50" w:rsidP="00E93891">
      <w:pPr>
        <w:widowControl w:val="0"/>
        <w:adjustRightInd w:val="0"/>
        <w:jc w:val="both"/>
        <w:textAlignment w:val="baseline"/>
        <w:rPr>
          <w:sz w:val="28"/>
          <w:szCs w:val="28"/>
        </w:rPr>
      </w:pPr>
    </w:p>
    <w:p w:rsidR="00FB6243" w:rsidRPr="00C308C6" w:rsidRDefault="00FB6243" w:rsidP="00FB6243">
      <w:pPr>
        <w:spacing w:before="120"/>
        <w:ind w:firstLine="720"/>
        <w:jc w:val="both"/>
        <w:rPr>
          <w:sz w:val="28"/>
          <w:szCs w:val="28"/>
        </w:rPr>
      </w:pPr>
      <w:r w:rsidRPr="00C308C6">
        <w:rPr>
          <w:sz w:val="28"/>
          <w:szCs w:val="28"/>
        </w:rPr>
        <w:t>При реализации мероприятий программы будут достигнуты следующие показатели:</w:t>
      </w:r>
    </w:p>
    <w:p w:rsidR="005057E0" w:rsidRPr="00C308C6" w:rsidRDefault="005057E0" w:rsidP="005057E0">
      <w:pPr>
        <w:spacing w:before="120"/>
        <w:ind w:firstLine="720"/>
        <w:jc w:val="right"/>
        <w:rPr>
          <w:sz w:val="28"/>
          <w:szCs w:val="28"/>
        </w:rPr>
      </w:pPr>
      <w:r w:rsidRPr="00C308C6">
        <w:rPr>
          <w:sz w:val="28"/>
          <w:szCs w:val="28"/>
        </w:rPr>
        <w:t xml:space="preserve">Таблица </w:t>
      </w:r>
      <w:r w:rsidR="00C54D95" w:rsidRPr="00C308C6">
        <w:rPr>
          <w:sz w:val="28"/>
          <w:szCs w:val="28"/>
        </w:rPr>
        <w:t>36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0"/>
        <w:gridCol w:w="986"/>
        <w:gridCol w:w="582"/>
        <w:gridCol w:w="564"/>
        <w:gridCol w:w="564"/>
        <w:gridCol w:w="564"/>
        <w:gridCol w:w="564"/>
        <w:gridCol w:w="564"/>
        <w:gridCol w:w="536"/>
        <w:gridCol w:w="564"/>
        <w:gridCol w:w="564"/>
        <w:gridCol w:w="564"/>
        <w:gridCol w:w="697"/>
      </w:tblGrid>
      <w:tr w:rsidR="00481E1C" w:rsidRPr="00C308C6" w:rsidTr="00481E1C">
        <w:trPr>
          <w:trHeight w:val="570"/>
        </w:trPr>
        <w:tc>
          <w:tcPr>
            <w:tcW w:w="2543" w:type="dxa"/>
            <w:shd w:val="clear" w:color="auto" w:fill="auto"/>
          </w:tcPr>
          <w:p w:rsidR="00481E1C" w:rsidRPr="00C308C6" w:rsidRDefault="00481E1C" w:rsidP="003B6A89">
            <w:pPr>
              <w:jc w:val="center"/>
              <w:rPr>
                <w:sz w:val="16"/>
                <w:szCs w:val="16"/>
              </w:rPr>
            </w:pPr>
            <w:r w:rsidRPr="00C308C6">
              <w:rPr>
                <w:sz w:val="16"/>
                <w:szCs w:val="16"/>
              </w:rPr>
              <w:t>Показатели</w:t>
            </w:r>
          </w:p>
        </w:tc>
        <w:tc>
          <w:tcPr>
            <w:tcW w:w="986" w:type="dxa"/>
            <w:shd w:val="clear" w:color="auto" w:fill="auto"/>
            <w:vAlign w:val="center"/>
          </w:tcPr>
          <w:p w:rsidR="00481E1C" w:rsidRPr="00C308C6" w:rsidRDefault="00481E1C" w:rsidP="000C1B28">
            <w:pPr>
              <w:jc w:val="center"/>
              <w:rPr>
                <w:sz w:val="16"/>
                <w:szCs w:val="16"/>
              </w:rPr>
            </w:pPr>
            <w:r w:rsidRPr="00C308C6">
              <w:rPr>
                <w:sz w:val="16"/>
                <w:szCs w:val="16"/>
              </w:rPr>
              <w:t>Единица измерения</w:t>
            </w:r>
          </w:p>
        </w:tc>
        <w:tc>
          <w:tcPr>
            <w:tcW w:w="582" w:type="dxa"/>
            <w:shd w:val="clear" w:color="auto" w:fill="auto"/>
            <w:vAlign w:val="center"/>
          </w:tcPr>
          <w:p w:rsidR="00481E1C" w:rsidRPr="00C308C6" w:rsidRDefault="00481E1C" w:rsidP="000C1B28">
            <w:pPr>
              <w:jc w:val="center"/>
              <w:rPr>
                <w:sz w:val="16"/>
                <w:szCs w:val="16"/>
              </w:rPr>
            </w:pPr>
            <w:r w:rsidRPr="00C308C6">
              <w:rPr>
                <w:sz w:val="16"/>
                <w:szCs w:val="16"/>
              </w:rPr>
              <w:t>2017</w:t>
            </w:r>
          </w:p>
        </w:tc>
        <w:tc>
          <w:tcPr>
            <w:tcW w:w="564" w:type="dxa"/>
            <w:tcBorders>
              <w:top w:val="single" w:sz="4" w:space="0" w:color="auto"/>
            </w:tcBorders>
            <w:shd w:val="clear" w:color="auto" w:fill="auto"/>
            <w:vAlign w:val="center"/>
          </w:tcPr>
          <w:p w:rsidR="00481E1C" w:rsidRPr="00C308C6" w:rsidRDefault="00481E1C" w:rsidP="000C1B28">
            <w:pPr>
              <w:jc w:val="center"/>
              <w:rPr>
                <w:sz w:val="16"/>
                <w:szCs w:val="16"/>
              </w:rPr>
            </w:pPr>
            <w:r w:rsidRPr="00C308C6">
              <w:rPr>
                <w:sz w:val="16"/>
                <w:szCs w:val="16"/>
              </w:rPr>
              <w:t>2018</w:t>
            </w:r>
          </w:p>
        </w:tc>
        <w:tc>
          <w:tcPr>
            <w:tcW w:w="564" w:type="dxa"/>
            <w:tcBorders>
              <w:top w:val="single" w:sz="4" w:space="0" w:color="auto"/>
            </w:tcBorders>
            <w:shd w:val="clear" w:color="auto" w:fill="auto"/>
            <w:vAlign w:val="center"/>
          </w:tcPr>
          <w:p w:rsidR="00481E1C" w:rsidRPr="00C308C6" w:rsidRDefault="00481E1C" w:rsidP="000C1B28">
            <w:pPr>
              <w:jc w:val="center"/>
              <w:rPr>
                <w:sz w:val="16"/>
                <w:szCs w:val="16"/>
              </w:rPr>
            </w:pPr>
            <w:r w:rsidRPr="00C308C6">
              <w:rPr>
                <w:sz w:val="16"/>
                <w:szCs w:val="16"/>
              </w:rPr>
              <w:t>2019</w:t>
            </w:r>
          </w:p>
        </w:tc>
        <w:tc>
          <w:tcPr>
            <w:tcW w:w="564" w:type="dxa"/>
            <w:tcBorders>
              <w:top w:val="single" w:sz="4" w:space="0" w:color="auto"/>
            </w:tcBorders>
            <w:vAlign w:val="center"/>
          </w:tcPr>
          <w:p w:rsidR="00481E1C" w:rsidRPr="00C308C6" w:rsidRDefault="00481E1C" w:rsidP="000C1B28">
            <w:pPr>
              <w:jc w:val="center"/>
              <w:rPr>
                <w:sz w:val="16"/>
                <w:szCs w:val="16"/>
              </w:rPr>
            </w:pPr>
            <w:r w:rsidRPr="00C308C6">
              <w:rPr>
                <w:sz w:val="16"/>
                <w:szCs w:val="16"/>
              </w:rPr>
              <w:t>2020</w:t>
            </w:r>
          </w:p>
        </w:tc>
        <w:tc>
          <w:tcPr>
            <w:tcW w:w="564" w:type="dxa"/>
            <w:tcBorders>
              <w:top w:val="single" w:sz="4" w:space="0" w:color="auto"/>
            </w:tcBorders>
            <w:shd w:val="clear" w:color="auto" w:fill="auto"/>
            <w:vAlign w:val="center"/>
          </w:tcPr>
          <w:p w:rsidR="00481E1C" w:rsidRPr="00C308C6" w:rsidRDefault="00481E1C" w:rsidP="000C1B28">
            <w:pPr>
              <w:jc w:val="center"/>
              <w:rPr>
                <w:sz w:val="16"/>
                <w:szCs w:val="16"/>
              </w:rPr>
            </w:pPr>
            <w:r w:rsidRPr="00C308C6">
              <w:rPr>
                <w:sz w:val="16"/>
                <w:szCs w:val="16"/>
              </w:rPr>
              <w:t>2021</w:t>
            </w:r>
          </w:p>
        </w:tc>
        <w:tc>
          <w:tcPr>
            <w:tcW w:w="564" w:type="dxa"/>
            <w:tcBorders>
              <w:top w:val="single" w:sz="4" w:space="0" w:color="auto"/>
            </w:tcBorders>
            <w:vAlign w:val="center"/>
          </w:tcPr>
          <w:p w:rsidR="00481E1C" w:rsidRPr="00C308C6" w:rsidRDefault="00481E1C" w:rsidP="000C1B28">
            <w:pPr>
              <w:jc w:val="center"/>
              <w:rPr>
                <w:sz w:val="16"/>
                <w:szCs w:val="16"/>
              </w:rPr>
            </w:pPr>
            <w:r w:rsidRPr="00C308C6">
              <w:rPr>
                <w:sz w:val="16"/>
                <w:szCs w:val="16"/>
              </w:rPr>
              <w:t>2022</w:t>
            </w:r>
          </w:p>
        </w:tc>
        <w:tc>
          <w:tcPr>
            <w:tcW w:w="533" w:type="dxa"/>
            <w:tcBorders>
              <w:top w:val="single" w:sz="4" w:space="0" w:color="auto"/>
            </w:tcBorders>
            <w:vAlign w:val="center"/>
          </w:tcPr>
          <w:p w:rsidR="00481E1C" w:rsidRPr="00C308C6" w:rsidRDefault="00481E1C" w:rsidP="000C1B28">
            <w:pPr>
              <w:jc w:val="center"/>
              <w:rPr>
                <w:sz w:val="16"/>
                <w:szCs w:val="16"/>
              </w:rPr>
            </w:pPr>
            <w:r w:rsidRPr="00C308C6">
              <w:rPr>
                <w:sz w:val="16"/>
                <w:szCs w:val="16"/>
              </w:rPr>
              <w:t>2023</w:t>
            </w:r>
          </w:p>
        </w:tc>
        <w:tc>
          <w:tcPr>
            <w:tcW w:w="564" w:type="dxa"/>
            <w:tcBorders>
              <w:top w:val="single" w:sz="4" w:space="0" w:color="auto"/>
            </w:tcBorders>
            <w:vAlign w:val="center"/>
          </w:tcPr>
          <w:p w:rsidR="00481E1C" w:rsidRPr="00C308C6" w:rsidRDefault="00481E1C" w:rsidP="000C1B28">
            <w:pPr>
              <w:jc w:val="center"/>
              <w:rPr>
                <w:sz w:val="16"/>
                <w:szCs w:val="16"/>
              </w:rPr>
            </w:pPr>
            <w:r w:rsidRPr="00C308C6">
              <w:rPr>
                <w:sz w:val="16"/>
                <w:szCs w:val="16"/>
              </w:rPr>
              <w:t>2024</w:t>
            </w:r>
          </w:p>
        </w:tc>
        <w:tc>
          <w:tcPr>
            <w:tcW w:w="564" w:type="dxa"/>
            <w:tcBorders>
              <w:top w:val="single" w:sz="4" w:space="0" w:color="auto"/>
            </w:tcBorders>
            <w:vAlign w:val="center"/>
          </w:tcPr>
          <w:p w:rsidR="00481E1C" w:rsidRPr="00C308C6" w:rsidRDefault="00481E1C" w:rsidP="00586CC7">
            <w:pPr>
              <w:jc w:val="center"/>
              <w:rPr>
                <w:sz w:val="16"/>
                <w:szCs w:val="16"/>
              </w:rPr>
            </w:pPr>
            <w:r w:rsidRPr="00C308C6">
              <w:rPr>
                <w:sz w:val="16"/>
                <w:szCs w:val="16"/>
              </w:rPr>
              <w:t>2025</w:t>
            </w:r>
          </w:p>
        </w:tc>
        <w:tc>
          <w:tcPr>
            <w:tcW w:w="564" w:type="dxa"/>
            <w:tcBorders>
              <w:top w:val="single" w:sz="4" w:space="0" w:color="auto"/>
            </w:tcBorders>
            <w:shd w:val="clear" w:color="auto" w:fill="auto"/>
            <w:vAlign w:val="center"/>
          </w:tcPr>
          <w:p w:rsidR="00481E1C" w:rsidRPr="00C308C6" w:rsidRDefault="00481E1C" w:rsidP="000C1B28">
            <w:pPr>
              <w:jc w:val="center"/>
              <w:rPr>
                <w:sz w:val="16"/>
                <w:szCs w:val="16"/>
              </w:rPr>
            </w:pPr>
            <w:r w:rsidRPr="00C308C6">
              <w:rPr>
                <w:sz w:val="16"/>
                <w:szCs w:val="16"/>
              </w:rPr>
              <w:t>2026</w:t>
            </w:r>
          </w:p>
        </w:tc>
        <w:tc>
          <w:tcPr>
            <w:tcW w:w="697" w:type="dxa"/>
            <w:tcBorders>
              <w:top w:val="single" w:sz="4" w:space="0" w:color="auto"/>
            </w:tcBorders>
            <w:shd w:val="clear" w:color="auto" w:fill="auto"/>
            <w:vAlign w:val="center"/>
          </w:tcPr>
          <w:p w:rsidR="00481E1C" w:rsidRPr="00C308C6" w:rsidRDefault="00481E1C" w:rsidP="000C1B28">
            <w:pPr>
              <w:jc w:val="center"/>
              <w:rPr>
                <w:sz w:val="16"/>
                <w:szCs w:val="16"/>
              </w:rPr>
            </w:pPr>
            <w:r w:rsidRPr="00C308C6">
              <w:rPr>
                <w:sz w:val="16"/>
                <w:szCs w:val="16"/>
              </w:rPr>
              <w:t>2030</w:t>
            </w:r>
          </w:p>
        </w:tc>
      </w:tr>
      <w:tr w:rsidR="00481E1C" w:rsidRPr="00C308C6" w:rsidTr="00481E1C">
        <w:tc>
          <w:tcPr>
            <w:tcW w:w="2543" w:type="dxa"/>
            <w:shd w:val="clear" w:color="auto" w:fill="auto"/>
          </w:tcPr>
          <w:p w:rsidR="00481E1C" w:rsidRPr="00C308C6" w:rsidRDefault="00481E1C" w:rsidP="0042402C">
            <w:pPr>
              <w:rPr>
                <w:sz w:val="16"/>
                <w:szCs w:val="16"/>
              </w:rPr>
            </w:pPr>
            <w:r w:rsidRPr="00C308C6">
              <w:rPr>
                <w:rFonts w:eastAsia="Calibri"/>
                <w:sz w:val="16"/>
                <w:szCs w:val="16"/>
              </w:rPr>
              <w:t>Кол-во молодых семей, улучшивших жилищные условия</w:t>
            </w:r>
          </w:p>
        </w:tc>
        <w:tc>
          <w:tcPr>
            <w:tcW w:w="986" w:type="dxa"/>
            <w:shd w:val="clear" w:color="auto" w:fill="auto"/>
            <w:vAlign w:val="center"/>
          </w:tcPr>
          <w:p w:rsidR="00481E1C" w:rsidRPr="00C308C6" w:rsidRDefault="00481E1C" w:rsidP="000C1B28">
            <w:pPr>
              <w:jc w:val="center"/>
              <w:rPr>
                <w:sz w:val="16"/>
                <w:szCs w:val="16"/>
              </w:rPr>
            </w:pPr>
            <w:r w:rsidRPr="00C308C6">
              <w:rPr>
                <w:sz w:val="16"/>
                <w:szCs w:val="16"/>
              </w:rPr>
              <w:t>Шт.</w:t>
            </w:r>
          </w:p>
        </w:tc>
        <w:tc>
          <w:tcPr>
            <w:tcW w:w="582" w:type="dxa"/>
            <w:shd w:val="clear" w:color="auto" w:fill="auto"/>
            <w:vAlign w:val="center"/>
          </w:tcPr>
          <w:p w:rsidR="00481E1C" w:rsidRPr="00C308C6" w:rsidRDefault="00481E1C" w:rsidP="000C1B28">
            <w:pPr>
              <w:jc w:val="center"/>
              <w:rPr>
                <w:sz w:val="16"/>
                <w:szCs w:val="16"/>
              </w:rPr>
            </w:pPr>
            <w:r w:rsidRPr="00C308C6">
              <w:rPr>
                <w:sz w:val="16"/>
                <w:szCs w:val="16"/>
              </w:rPr>
              <w:t>1</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1</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1</w:t>
            </w:r>
          </w:p>
        </w:tc>
        <w:tc>
          <w:tcPr>
            <w:tcW w:w="564" w:type="dxa"/>
            <w:vAlign w:val="center"/>
          </w:tcPr>
          <w:p w:rsidR="00481E1C" w:rsidRPr="00C308C6" w:rsidRDefault="00481E1C" w:rsidP="000C1B28">
            <w:pPr>
              <w:jc w:val="center"/>
              <w:rPr>
                <w:sz w:val="16"/>
                <w:szCs w:val="16"/>
              </w:rPr>
            </w:pPr>
            <w:r w:rsidRPr="00C308C6">
              <w:rPr>
                <w:sz w:val="16"/>
                <w:szCs w:val="16"/>
              </w:rPr>
              <w:t>1</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1</w:t>
            </w:r>
          </w:p>
        </w:tc>
        <w:tc>
          <w:tcPr>
            <w:tcW w:w="564" w:type="dxa"/>
            <w:vAlign w:val="center"/>
          </w:tcPr>
          <w:p w:rsidR="00481E1C" w:rsidRPr="00C308C6" w:rsidRDefault="00481E1C" w:rsidP="000C1B28">
            <w:pPr>
              <w:jc w:val="center"/>
              <w:rPr>
                <w:sz w:val="16"/>
                <w:szCs w:val="16"/>
              </w:rPr>
            </w:pPr>
            <w:r w:rsidRPr="00C308C6">
              <w:rPr>
                <w:sz w:val="16"/>
                <w:szCs w:val="16"/>
              </w:rPr>
              <w:t>1</w:t>
            </w:r>
          </w:p>
        </w:tc>
        <w:tc>
          <w:tcPr>
            <w:tcW w:w="533" w:type="dxa"/>
            <w:vAlign w:val="center"/>
          </w:tcPr>
          <w:p w:rsidR="00481E1C" w:rsidRPr="00C308C6" w:rsidRDefault="00481E1C" w:rsidP="000C1B28">
            <w:pPr>
              <w:jc w:val="center"/>
              <w:rPr>
                <w:sz w:val="16"/>
                <w:szCs w:val="16"/>
              </w:rPr>
            </w:pPr>
            <w:r w:rsidRPr="00C308C6">
              <w:rPr>
                <w:sz w:val="16"/>
                <w:szCs w:val="16"/>
              </w:rPr>
              <w:t>1</w:t>
            </w:r>
          </w:p>
        </w:tc>
        <w:tc>
          <w:tcPr>
            <w:tcW w:w="564" w:type="dxa"/>
            <w:vAlign w:val="center"/>
          </w:tcPr>
          <w:p w:rsidR="00481E1C" w:rsidRPr="00C308C6" w:rsidRDefault="00481E1C" w:rsidP="000C1B28">
            <w:pPr>
              <w:jc w:val="center"/>
              <w:rPr>
                <w:sz w:val="16"/>
                <w:szCs w:val="16"/>
              </w:rPr>
            </w:pPr>
            <w:r w:rsidRPr="00C308C6">
              <w:rPr>
                <w:sz w:val="16"/>
                <w:szCs w:val="16"/>
              </w:rPr>
              <w:t>1</w:t>
            </w:r>
          </w:p>
        </w:tc>
        <w:tc>
          <w:tcPr>
            <w:tcW w:w="564" w:type="dxa"/>
            <w:vAlign w:val="center"/>
          </w:tcPr>
          <w:p w:rsidR="00481E1C" w:rsidRPr="00C308C6" w:rsidRDefault="00481E1C" w:rsidP="00586CC7">
            <w:pPr>
              <w:jc w:val="center"/>
              <w:rPr>
                <w:sz w:val="16"/>
                <w:szCs w:val="16"/>
              </w:rPr>
            </w:pPr>
            <w:r w:rsidRPr="00C308C6">
              <w:rPr>
                <w:sz w:val="16"/>
                <w:szCs w:val="16"/>
              </w:rPr>
              <w:t>1</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1</w:t>
            </w:r>
          </w:p>
        </w:tc>
        <w:tc>
          <w:tcPr>
            <w:tcW w:w="697" w:type="dxa"/>
            <w:shd w:val="clear" w:color="auto" w:fill="auto"/>
            <w:vAlign w:val="center"/>
          </w:tcPr>
          <w:p w:rsidR="00481E1C" w:rsidRPr="00C308C6" w:rsidRDefault="00481E1C" w:rsidP="000C1B28">
            <w:pPr>
              <w:jc w:val="center"/>
              <w:rPr>
                <w:sz w:val="16"/>
                <w:szCs w:val="16"/>
              </w:rPr>
            </w:pPr>
            <w:r w:rsidRPr="00C308C6">
              <w:rPr>
                <w:sz w:val="16"/>
                <w:szCs w:val="16"/>
              </w:rPr>
              <w:t>3</w:t>
            </w:r>
          </w:p>
        </w:tc>
      </w:tr>
      <w:tr w:rsidR="00481E1C" w:rsidRPr="00C308C6" w:rsidTr="00481E1C">
        <w:tc>
          <w:tcPr>
            <w:tcW w:w="2543" w:type="dxa"/>
            <w:shd w:val="clear" w:color="auto" w:fill="auto"/>
          </w:tcPr>
          <w:p w:rsidR="00481E1C" w:rsidRPr="00C308C6" w:rsidRDefault="00481E1C" w:rsidP="0042402C">
            <w:pPr>
              <w:rPr>
                <w:sz w:val="16"/>
                <w:szCs w:val="16"/>
              </w:rPr>
            </w:pPr>
            <w:r w:rsidRPr="00C308C6">
              <w:rPr>
                <w:rFonts w:eastAsia="Calibri"/>
                <w:sz w:val="16"/>
                <w:szCs w:val="16"/>
              </w:rPr>
              <w:t xml:space="preserve">Кол-во подготовленных программ комплексного развития систем коммунальной инфраструктуры </w:t>
            </w:r>
          </w:p>
        </w:tc>
        <w:tc>
          <w:tcPr>
            <w:tcW w:w="986" w:type="dxa"/>
            <w:shd w:val="clear" w:color="auto" w:fill="auto"/>
            <w:vAlign w:val="center"/>
          </w:tcPr>
          <w:p w:rsidR="00481E1C" w:rsidRPr="00C308C6" w:rsidRDefault="00481E1C" w:rsidP="000C1B28">
            <w:pPr>
              <w:jc w:val="center"/>
              <w:rPr>
                <w:sz w:val="16"/>
                <w:szCs w:val="16"/>
              </w:rPr>
            </w:pPr>
            <w:r w:rsidRPr="00C308C6">
              <w:rPr>
                <w:sz w:val="16"/>
                <w:szCs w:val="16"/>
              </w:rPr>
              <w:t>Шт.</w:t>
            </w:r>
          </w:p>
        </w:tc>
        <w:tc>
          <w:tcPr>
            <w:tcW w:w="582" w:type="dxa"/>
            <w:shd w:val="clear" w:color="auto" w:fill="auto"/>
            <w:vAlign w:val="center"/>
          </w:tcPr>
          <w:p w:rsidR="00481E1C" w:rsidRPr="00C308C6" w:rsidRDefault="00481E1C" w:rsidP="000C1B28">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1</w:t>
            </w:r>
          </w:p>
        </w:tc>
        <w:tc>
          <w:tcPr>
            <w:tcW w:w="564" w:type="dxa"/>
            <w:vAlign w:val="center"/>
          </w:tcPr>
          <w:p w:rsidR="00481E1C" w:rsidRPr="00C308C6" w:rsidRDefault="00481E1C" w:rsidP="000C1B28">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0</w:t>
            </w:r>
          </w:p>
        </w:tc>
        <w:tc>
          <w:tcPr>
            <w:tcW w:w="564" w:type="dxa"/>
            <w:vAlign w:val="center"/>
          </w:tcPr>
          <w:p w:rsidR="00481E1C" w:rsidRPr="00C308C6" w:rsidRDefault="00481E1C" w:rsidP="000C1B28">
            <w:pPr>
              <w:jc w:val="center"/>
              <w:rPr>
                <w:sz w:val="16"/>
                <w:szCs w:val="16"/>
              </w:rPr>
            </w:pPr>
            <w:r w:rsidRPr="00C308C6">
              <w:rPr>
                <w:sz w:val="16"/>
                <w:szCs w:val="16"/>
              </w:rPr>
              <w:t>3</w:t>
            </w:r>
          </w:p>
        </w:tc>
        <w:tc>
          <w:tcPr>
            <w:tcW w:w="533" w:type="dxa"/>
            <w:vAlign w:val="center"/>
          </w:tcPr>
          <w:p w:rsidR="00481E1C" w:rsidRPr="00C308C6" w:rsidRDefault="00481E1C" w:rsidP="000C1B28">
            <w:pPr>
              <w:jc w:val="center"/>
              <w:rPr>
                <w:sz w:val="16"/>
                <w:szCs w:val="16"/>
              </w:rPr>
            </w:pPr>
            <w:r w:rsidRPr="00C308C6">
              <w:rPr>
                <w:sz w:val="16"/>
                <w:szCs w:val="16"/>
              </w:rPr>
              <w:t>3</w:t>
            </w:r>
          </w:p>
        </w:tc>
        <w:tc>
          <w:tcPr>
            <w:tcW w:w="564" w:type="dxa"/>
            <w:vAlign w:val="center"/>
          </w:tcPr>
          <w:p w:rsidR="00481E1C" w:rsidRPr="00C308C6" w:rsidRDefault="00481E1C" w:rsidP="000C1B28">
            <w:pPr>
              <w:jc w:val="center"/>
              <w:rPr>
                <w:sz w:val="16"/>
                <w:szCs w:val="16"/>
              </w:rPr>
            </w:pPr>
            <w:r w:rsidRPr="00C308C6">
              <w:rPr>
                <w:sz w:val="16"/>
                <w:szCs w:val="16"/>
              </w:rPr>
              <w:t>0</w:t>
            </w:r>
          </w:p>
        </w:tc>
        <w:tc>
          <w:tcPr>
            <w:tcW w:w="564" w:type="dxa"/>
            <w:vAlign w:val="center"/>
          </w:tcPr>
          <w:p w:rsidR="00481E1C" w:rsidRPr="00C308C6" w:rsidRDefault="00481E1C" w:rsidP="00AF535A">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0</w:t>
            </w:r>
          </w:p>
        </w:tc>
        <w:tc>
          <w:tcPr>
            <w:tcW w:w="697" w:type="dxa"/>
            <w:shd w:val="clear" w:color="auto" w:fill="auto"/>
            <w:vAlign w:val="center"/>
          </w:tcPr>
          <w:p w:rsidR="00481E1C" w:rsidRPr="00C308C6" w:rsidRDefault="00481E1C" w:rsidP="000C1B28">
            <w:pPr>
              <w:jc w:val="center"/>
              <w:rPr>
                <w:sz w:val="16"/>
                <w:szCs w:val="16"/>
              </w:rPr>
            </w:pPr>
            <w:r w:rsidRPr="00C308C6">
              <w:rPr>
                <w:sz w:val="16"/>
                <w:szCs w:val="16"/>
              </w:rPr>
              <w:t>0</w:t>
            </w:r>
          </w:p>
        </w:tc>
      </w:tr>
      <w:tr w:rsidR="00481E1C" w:rsidRPr="00C308C6" w:rsidTr="00481E1C">
        <w:tc>
          <w:tcPr>
            <w:tcW w:w="2543" w:type="dxa"/>
            <w:shd w:val="clear" w:color="auto" w:fill="auto"/>
          </w:tcPr>
          <w:p w:rsidR="00481E1C" w:rsidRPr="00C308C6" w:rsidRDefault="00481E1C" w:rsidP="0042402C">
            <w:pPr>
              <w:rPr>
                <w:sz w:val="16"/>
                <w:szCs w:val="16"/>
              </w:rPr>
            </w:pPr>
            <w:r w:rsidRPr="00C308C6">
              <w:rPr>
                <w:rFonts w:eastAsia="Calibri"/>
                <w:sz w:val="16"/>
                <w:szCs w:val="16"/>
              </w:rPr>
              <w:t>Кол-во подготовленных документов территориального планирования</w:t>
            </w:r>
          </w:p>
        </w:tc>
        <w:tc>
          <w:tcPr>
            <w:tcW w:w="986" w:type="dxa"/>
            <w:shd w:val="clear" w:color="auto" w:fill="auto"/>
            <w:vAlign w:val="center"/>
          </w:tcPr>
          <w:p w:rsidR="00481E1C" w:rsidRPr="00C308C6" w:rsidRDefault="00481E1C" w:rsidP="000C1B28">
            <w:pPr>
              <w:jc w:val="center"/>
              <w:rPr>
                <w:sz w:val="16"/>
                <w:szCs w:val="16"/>
              </w:rPr>
            </w:pPr>
            <w:r w:rsidRPr="00C308C6">
              <w:rPr>
                <w:sz w:val="16"/>
                <w:szCs w:val="16"/>
              </w:rPr>
              <w:t>Шт.</w:t>
            </w:r>
          </w:p>
        </w:tc>
        <w:tc>
          <w:tcPr>
            <w:tcW w:w="582" w:type="dxa"/>
            <w:shd w:val="clear" w:color="auto" w:fill="auto"/>
            <w:vAlign w:val="center"/>
          </w:tcPr>
          <w:p w:rsidR="00481E1C" w:rsidRPr="00C308C6" w:rsidRDefault="00481E1C" w:rsidP="000C1B28">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0</w:t>
            </w:r>
          </w:p>
        </w:tc>
        <w:tc>
          <w:tcPr>
            <w:tcW w:w="564" w:type="dxa"/>
            <w:vAlign w:val="center"/>
          </w:tcPr>
          <w:p w:rsidR="00481E1C" w:rsidRPr="00C308C6" w:rsidRDefault="00481E1C" w:rsidP="000C1B28">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1</w:t>
            </w:r>
          </w:p>
        </w:tc>
        <w:tc>
          <w:tcPr>
            <w:tcW w:w="564" w:type="dxa"/>
            <w:vAlign w:val="center"/>
          </w:tcPr>
          <w:p w:rsidR="00481E1C" w:rsidRPr="00C308C6" w:rsidRDefault="00481E1C" w:rsidP="000C1B28">
            <w:pPr>
              <w:jc w:val="center"/>
              <w:rPr>
                <w:sz w:val="16"/>
                <w:szCs w:val="16"/>
              </w:rPr>
            </w:pPr>
            <w:r w:rsidRPr="00C308C6">
              <w:rPr>
                <w:sz w:val="16"/>
                <w:szCs w:val="16"/>
              </w:rPr>
              <w:t>0</w:t>
            </w:r>
          </w:p>
        </w:tc>
        <w:tc>
          <w:tcPr>
            <w:tcW w:w="533" w:type="dxa"/>
            <w:vAlign w:val="center"/>
          </w:tcPr>
          <w:p w:rsidR="00481E1C" w:rsidRPr="00C308C6" w:rsidRDefault="00481E1C" w:rsidP="000C1B28">
            <w:pPr>
              <w:jc w:val="center"/>
              <w:rPr>
                <w:sz w:val="16"/>
                <w:szCs w:val="16"/>
              </w:rPr>
            </w:pPr>
            <w:r w:rsidRPr="00C308C6">
              <w:rPr>
                <w:sz w:val="16"/>
                <w:szCs w:val="16"/>
              </w:rPr>
              <w:t>0</w:t>
            </w:r>
          </w:p>
        </w:tc>
        <w:tc>
          <w:tcPr>
            <w:tcW w:w="564" w:type="dxa"/>
            <w:vAlign w:val="center"/>
          </w:tcPr>
          <w:p w:rsidR="00481E1C" w:rsidRPr="00C308C6" w:rsidRDefault="00481E1C" w:rsidP="000C1B28">
            <w:pPr>
              <w:jc w:val="center"/>
              <w:rPr>
                <w:sz w:val="16"/>
                <w:szCs w:val="16"/>
              </w:rPr>
            </w:pPr>
            <w:r w:rsidRPr="00C308C6">
              <w:rPr>
                <w:sz w:val="16"/>
                <w:szCs w:val="16"/>
              </w:rPr>
              <w:t>1</w:t>
            </w:r>
          </w:p>
        </w:tc>
        <w:tc>
          <w:tcPr>
            <w:tcW w:w="564" w:type="dxa"/>
            <w:vAlign w:val="center"/>
          </w:tcPr>
          <w:p w:rsidR="00481E1C" w:rsidRPr="00C308C6" w:rsidRDefault="00481E1C" w:rsidP="00AF535A">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0C1B28">
            <w:pPr>
              <w:jc w:val="center"/>
              <w:rPr>
                <w:sz w:val="16"/>
                <w:szCs w:val="16"/>
              </w:rPr>
            </w:pPr>
            <w:r w:rsidRPr="00C308C6">
              <w:rPr>
                <w:sz w:val="16"/>
                <w:szCs w:val="16"/>
              </w:rPr>
              <w:t>0</w:t>
            </w:r>
          </w:p>
        </w:tc>
        <w:tc>
          <w:tcPr>
            <w:tcW w:w="697" w:type="dxa"/>
            <w:shd w:val="clear" w:color="auto" w:fill="auto"/>
            <w:vAlign w:val="center"/>
          </w:tcPr>
          <w:p w:rsidR="00481E1C" w:rsidRPr="00C308C6" w:rsidRDefault="00481E1C" w:rsidP="000C1B28">
            <w:pPr>
              <w:jc w:val="center"/>
              <w:rPr>
                <w:sz w:val="16"/>
                <w:szCs w:val="16"/>
              </w:rPr>
            </w:pPr>
            <w:r w:rsidRPr="00C308C6">
              <w:rPr>
                <w:sz w:val="16"/>
                <w:szCs w:val="16"/>
              </w:rPr>
              <w:t>0</w:t>
            </w:r>
          </w:p>
        </w:tc>
      </w:tr>
      <w:tr w:rsidR="00481E1C" w:rsidRPr="00C308C6" w:rsidTr="00481E1C">
        <w:tc>
          <w:tcPr>
            <w:tcW w:w="2543" w:type="dxa"/>
            <w:shd w:val="clear" w:color="auto" w:fill="auto"/>
          </w:tcPr>
          <w:p w:rsidR="00481E1C" w:rsidRPr="00C308C6" w:rsidRDefault="00481E1C" w:rsidP="0042402C">
            <w:pPr>
              <w:rPr>
                <w:rFonts w:eastAsia="Calibri"/>
                <w:sz w:val="16"/>
                <w:szCs w:val="16"/>
              </w:rPr>
            </w:pPr>
            <w:r w:rsidRPr="00C308C6">
              <w:rPr>
                <w:rFonts w:eastAsia="MS Mincho"/>
                <w:sz w:val="16"/>
                <w:szCs w:val="16"/>
                <w:lang w:eastAsia="ja-JP"/>
              </w:rPr>
              <w:t>Кол-во разработанных проектов внесение изменений в правила землепользования и застройки.</w:t>
            </w:r>
          </w:p>
        </w:tc>
        <w:tc>
          <w:tcPr>
            <w:tcW w:w="986" w:type="dxa"/>
            <w:shd w:val="clear" w:color="auto" w:fill="auto"/>
            <w:vAlign w:val="center"/>
          </w:tcPr>
          <w:p w:rsidR="00481E1C" w:rsidRPr="00C308C6" w:rsidRDefault="00481E1C" w:rsidP="00AF535A">
            <w:pPr>
              <w:jc w:val="center"/>
              <w:rPr>
                <w:sz w:val="16"/>
                <w:szCs w:val="16"/>
              </w:rPr>
            </w:pPr>
            <w:r w:rsidRPr="00C308C6">
              <w:rPr>
                <w:sz w:val="16"/>
                <w:szCs w:val="16"/>
              </w:rPr>
              <w:t>Шт.</w:t>
            </w:r>
          </w:p>
        </w:tc>
        <w:tc>
          <w:tcPr>
            <w:tcW w:w="582" w:type="dxa"/>
            <w:shd w:val="clear" w:color="auto" w:fill="auto"/>
            <w:vAlign w:val="center"/>
          </w:tcPr>
          <w:p w:rsidR="00481E1C" w:rsidRPr="00C308C6" w:rsidRDefault="00481E1C" w:rsidP="00AF535A">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AF535A">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AF535A">
            <w:pPr>
              <w:jc w:val="center"/>
              <w:rPr>
                <w:sz w:val="16"/>
                <w:szCs w:val="16"/>
              </w:rPr>
            </w:pPr>
            <w:r w:rsidRPr="00C308C6">
              <w:rPr>
                <w:sz w:val="16"/>
                <w:szCs w:val="16"/>
              </w:rPr>
              <w:t>0</w:t>
            </w:r>
          </w:p>
        </w:tc>
        <w:tc>
          <w:tcPr>
            <w:tcW w:w="564" w:type="dxa"/>
            <w:vAlign w:val="center"/>
          </w:tcPr>
          <w:p w:rsidR="00481E1C" w:rsidRPr="00C308C6" w:rsidRDefault="00481E1C" w:rsidP="00AF535A">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AF535A">
            <w:pPr>
              <w:jc w:val="center"/>
              <w:rPr>
                <w:sz w:val="16"/>
                <w:szCs w:val="16"/>
              </w:rPr>
            </w:pPr>
            <w:r w:rsidRPr="00C308C6">
              <w:rPr>
                <w:sz w:val="16"/>
                <w:szCs w:val="16"/>
              </w:rPr>
              <w:t>1</w:t>
            </w:r>
          </w:p>
        </w:tc>
        <w:tc>
          <w:tcPr>
            <w:tcW w:w="564" w:type="dxa"/>
            <w:vAlign w:val="center"/>
          </w:tcPr>
          <w:p w:rsidR="00481E1C" w:rsidRPr="00C308C6" w:rsidRDefault="00481E1C" w:rsidP="00AF535A">
            <w:pPr>
              <w:jc w:val="center"/>
              <w:rPr>
                <w:sz w:val="16"/>
                <w:szCs w:val="16"/>
              </w:rPr>
            </w:pPr>
            <w:r w:rsidRPr="00C308C6">
              <w:rPr>
                <w:sz w:val="16"/>
                <w:szCs w:val="16"/>
              </w:rPr>
              <w:t>1</w:t>
            </w:r>
          </w:p>
        </w:tc>
        <w:tc>
          <w:tcPr>
            <w:tcW w:w="533" w:type="dxa"/>
            <w:vAlign w:val="center"/>
          </w:tcPr>
          <w:p w:rsidR="00481E1C" w:rsidRPr="00C308C6" w:rsidRDefault="00481E1C" w:rsidP="00AF535A">
            <w:pPr>
              <w:jc w:val="center"/>
              <w:rPr>
                <w:sz w:val="16"/>
                <w:szCs w:val="16"/>
              </w:rPr>
            </w:pPr>
            <w:r w:rsidRPr="00C308C6">
              <w:rPr>
                <w:sz w:val="16"/>
                <w:szCs w:val="16"/>
              </w:rPr>
              <w:t>1</w:t>
            </w:r>
          </w:p>
        </w:tc>
        <w:tc>
          <w:tcPr>
            <w:tcW w:w="564" w:type="dxa"/>
            <w:vAlign w:val="center"/>
          </w:tcPr>
          <w:p w:rsidR="00481E1C" w:rsidRPr="00C308C6" w:rsidRDefault="00481E1C" w:rsidP="00AF535A">
            <w:pPr>
              <w:jc w:val="center"/>
              <w:rPr>
                <w:sz w:val="16"/>
                <w:szCs w:val="16"/>
              </w:rPr>
            </w:pPr>
            <w:r w:rsidRPr="00C308C6">
              <w:rPr>
                <w:sz w:val="16"/>
                <w:szCs w:val="16"/>
              </w:rPr>
              <w:t>1</w:t>
            </w:r>
          </w:p>
        </w:tc>
        <w:tc>
          <w:tcPr>
            <w:tcW w:w="564" w:type="dxa"/>
            <w:vAlign w:val="center"/>
          </w:tcPr>
          <w:p w:rsidR="00481E1C" w:rsidRPr="00C308C6" w:rsidRDefault="00481E1C" w:rsidP="00AF535A">
            <w:pPr>
              <w:jc w:val="center"/>
              <w:rPr>
                <w:sz w:val="16"/>
                <w:szCs w:val="16"/>
              </w:rPr>
            </w:pPr>
            <w:r w:rsidRPr="00C308C6">
              <w:rPr>
                <w:sz w:val="16"/>
                <w:szCs w:val="16"/>
              </w:rPr>
              <w:t>0</w:t>
            </w:r>
          </w:p>
        </w:tc>
        <w:tc>
          <w:tcPr>
            <w:tcW w:w="564" w:type="dxa"/>
            <w:shd w:val="clear" w:color="auto" w:fill="auto"/>
            <w:vAlign w:val="center"/>
          </w:tcPr>
          <w:p w:rsidR="00481E1C" w:rsidRPr="00C308C6" w:rsidRDefault="00481E1C" w:rsidP="00AF535A">
            <w:pPr>
              <w:jc w:val="center"/>
              <w:rPr>
                <w:sz w:val="16"/>
                <w:szCs w:val="16"/>
              </w:rPr>
            </w:pPr>
            <w:r w:rsidRPr="00C308C6">
              <w:rPr>
                <w:sz w:val="16"/>
                <w:szCs w:val="16"/>
              </w:rPr>
              <w:t>0</w:t>
            </w:r>
          </w:p>
        </w:tc>
        <w:tc>
          <w:tcPr>
            <w:tcW w:w="697" w:type="dxa"/>
            <w:shd w:val="clear" w:color="auto" w:fill="auto"/>
            <w:vAlign w:val="center"/>
          </w:tcPr>
          <w:p w:rsidR="00481E1C" w:rsidRPr="00C308C6" w:rsidRDefault="00481E1C" w:rsidP="00AF535A">
            <w:pPr>
              <w:jc w:val="center"/>
              <w:rPr>
                <w:sz w:val="16"/>
                <w:szCs w:val="16"/>
              </w:rPr>
            </w:pPr>
            <w:r w:rsidRPr="00C308C6">
              <w:rPr>
                <w:sz w:val="16"/>
                <w:szCs w:val="16"/>
              </w:rPr>
              <w:t>0</w:t>
            </w:r>
          </w:p>
        </w:tc>
      </w:tr>
      <w:tr w:rsidR="00481E1C" w:rsidRPr="00C308C6" w:rsidTr="00481E1C">
        <w:tc>
          <w:tcPr>
            <w:tcW w:w="2543" w:type="dxa"/>
            <w:shd w:val="clear" w:color="auto" w:fill="auto"/>
          </w:tcPr>
          <w:p w:rsidR="00481E1C" w:rsidRPr="00C308C6" w:rsidRDefault="00481E1C" w:rsidP="0042402C">
            <w:pPr>
              <w:rPr>
                <w:rFonts w:eastAsia="MS Mincho"/>
                <w:sz w:val="16"/>
                <w:szCs w:val="16"/>
                <w:lang w:eastAsia="ja-JP"/>
              </w:rPr>
            </w:pPr>
            <w:r w:rsidRPr="00C308C6">
              <w:rPr>
                <w:rFonts w:eastAsia="MS Mincho"/>
                <w:sz w:val="16"/>
                <w:szCs w:val="16"/>
                <w:lang w:eastAsia="ja-JP"/>
              </w:rPr>
              <w:t>Внесения сведений в Единый Государственный Реестр Недвижимости о границах территориальных зон</w:t>
            </w:r>
          </w:p>
        </w:tc>
        <w:tc>
          <w:tcPr>
            <w:tcW w:w="986" w:type="dxa"/>
            <w:shd w:val="clear" w:color="auto" w:fill="auto"/>
            <w:vAlign w:val="center"/>
          </w:tcPr>
          <w:p w:rsidR="00481E1C" w:rsidRPr="00C308C6" w:rsidRDefault="00481E1C" w:rsidP="00AF535A">
            <w:pPr>
              <w:jc w:val="center"/>
              <w:rPr>
                <w:sz w:val="16"/>
                <w:szCs w:val="16"/>
              </w:rPr>
            </w:pPr>
            <w:r w:rsidRPr="00C308C6">
              <w:rPr>
                <w:sz w:val="16"/>
                <w:szCs w:val="16"/>
              </w:rPr>
              <w:t>Шт</w:t>
            </w:r>
          </w:p>
        </w:tc>
        <w:tc>
          <w:tcPr>
            <w:tcW w:w="582" w:type="dxa"/>
            <w:shd w:val="clear" w:color="auto" w:fill="auto"/>
            <w:vAlign w:val="center"/>
          </w:tcPr>
          <w:p w:rsidR="00481E1C" w:rsidRPr="00C308C6" w:rsidRDefault="00481E1C" w:rsidP="00AF535A">
            <w:pPr>
              <w:jc w:val="center"/>
              <w:rPr>
                <w:sz w:val="16"/>
                <w:szCs w:val="16"/>
              </w:rPr>
            </w:pPr>
          </w:p>
        </w:tc>
        <w:tc>
          <w:tcPr>
            <w:tcW w:w="564" w:type="dxa"/>
            <w:shd w:val="clear" w:color="auto" w:fill="auto"/>
            <w:vAlign w:val="center"/>
          </w:tcPr>
          <w:p w:rsidR="00481E1C" w:rsidRPr="00C308C6" w:rsidRDefault="00481E1C" w:rsidP="00AF535A">
            <w:pPr>
              <w:jc w:val="center"/>
              <w:rPr>
                <w:sz w:val="16"/>
                <w:szCs w:val="16"/>
              </w:rPr>
            </w:pPr>
          </w:p>
        </w:tc>
        <w:tc>
          <w:tcPr>
            <w:tcW w:w="564" w:type="dxa"/>
            <w:shd w:val="clear" w:color="auto" w:fill="auto"/>
            <w:vAlign w:val="center"/>
          </w:tcPr>
          <w:p w:rsidR="00481E1C" w:rsidRPr="00C308C6" w:rsidRDefault="00481E1C" w:rsidP="00AF535A">
            <w:pPr>
              <w:jc w:val="center"/>
              <w:rPr>
                <w:sz w:val="16"/>
                <w:szCs w:val="16"/>
              </w:rPr>
            </w:pPr>
          </w:p>
        </w:tc>
        <w:tc>
          <w:tcPr>
            <w:tcW w:w="564" w:type="dxa"/>
            <w:vAlign w:val="center"/>
          </w:tcPr>
          <w:p w:rsidR="00481E1C" w:rsidRPr="00C308C6" w:rsidRDefault="00481E1C" w:rsidP="00AF535A">
            <w:pPr>
              <w:jc w:val="center"/>
              <w:rPr>
                <w:sz w:val="16"/>
                <w:szCs w:val="16"/>
              </w:rPr>
            </w:pPr>
          </w:p>
        </w:tc>
        <w:tc>
          <w:tcPr>
            <w:tcW w:w="564" w:type="dxa"/>
            <w:shd w:val="clear" w:color="auto" w:fill="auto"/>
            <w:vAlign w:val="center"/>
          </w:tcPr>
          <w:p w:rsidR="00481E1C" w:rsidRPr="00C308C6" w:rsidRDefault="00481E1C" w:rsidP="00AF535A">
            <w:pPr>
              <w:jc w:val="center"/>
              <w:rPr>
                <w:sz w:val="16"/>
                <w:szCs w:val="16"/>
              </w:rPr>
            </w:pPr>
          </w:p>
        </w:tc>
        <w:tc>
          <w:tcPr>
            <w:tcW w:w="564" w:type="dxa"/>
            <w:vAlign w:val="center"/>
          </w:tcPr>
          <w:p w:rsidR="00481E1C" w:rsidRPr="00C308C6" w:rsidRDefault="00481E1C" w:rsidP="00AF535A">
            <w:pPr>
              <w:jc w:val="center"/>
              <w:rPr>
                <w:sz w:val="16"/>
                <w:szCs w:val="16"/>
              </w:rPr>
            </w:pPr>
          </w:p>
        </w:tc>
        <w:tc>
          <w:tcPr>
            <w:tcW w:w="533" w:type="dxa"/>
            <w:vAlign w:val="center"/>
          </w:tcPr>
          <w:p w:rsidR="00481E1C" w:rsidRPr="00C308C6" w:rsidRDefault="00481E1C" w:rsidP="00AF535A">
            <w:pPr>
              <w:jc w:val="center"/>
              <w:rPr>
                <w:sz w:val="16"/>
                <w:szCs w:val="16"/>
              </w:rPr>
            </w:pPr>
            <w:r w:rsidRPr="00C308C6">
              <w:rPr>
                <w:sz w:val="16"/>
                <w:szCs w:val="16"/>
              </w:rPr>
              <w:t>12</w:t>
            </w:r>
          </w:p>
        </w:tc>
        <w:tc>
          <w:tcPr>
            <w:tcW w:w="564" w:type="dxa"/>
            <w:vAlign w:val="center"/>
          </w:tcPr>
          <w:p w:rsidR="00481E1C" w:rsidRPr="00C308C6" w:rsidRDefault="00481E1C" w:rsidP="00AF535A">
            <w:pPr>
              <w:jc w:val="center"/>
              <w:rPr>
                <w:sz w:val="16"/>
                <w:szCs w:val="16"/>
              </w:rPr>
            </w:pPr>
            <w:r w:rsidRPr="00C308C6">
              <w:rPr>
                <w:sz w:val="16"/>
                <w:szCs w:val="16"/>
              </w:rPr>
              <w:t>15</w:t>
            </w:r>
          </w:p>
        </w:tc>
        <w:tc>
          <w:tcPr>
            <w:tcW w:w="564" w:type="dxa"/>
            <w:vAlign w:val="center"/>
          </w:tcPr>
          <w:p w:rsidR="00481E1C" w:rsidRPr="00C308C6" w:rsidRDefault="00481E1C" w:rsidP="00AF535A">
            <w:pPr>
              <w:jc w:val="center"/>
              <w:rPr>
                <w:sz w:val="16"/>
                <w:szCs w:val="16"/>
              </w:rPr>
            </w:pPr>
          </w:p>
        </w:tc>
        <w:tc>
          <w:tcPr>
            <w:tcW w:w="564" w:type="dxa"/>
            <w:shd w:val="clear" w:color="auto" w:fill="auto"/>
            <w:vAlign w:val="center"/>
          </w:tcPr>
          <w:p w:rsidR="00481E1C" w:rsidRPr="00C308C6" w:rsidRDefault="00481E1C" w:rsidP="00AF535A">
            <w:pPr>
              <w:jc w:val="center"/>
              <w:rPr>
                <w:sz w:val="16"/>
                <w:szCs w:val="16"/>
              </w:rPr>
            </w:pPr>
          </w:p>
        </w:tc>
        <w:tc>
          <w:tcPr>
            <w:tcW w:w="697" w:type="dxa"/>
            <w:shd w:val="clear" w:color="auto" w:fill="auto"/>
            <w:vAlign w:val="center"/>
          </w:tcPr>
          <w:p w:rsidR="00481E1C" w:rsidRPr="00C308C6" w:rsidRDefault="00481E1C" w:rsidP="00AF535A">
            <w:pPr>
              <w:jc w:val="center"/>
              <w:rPr>
                <w:sz w:val="16"/>
                <w:szCs w:val="16"/>
              </w:rPr>
            </w:pPr>
          </w:p>
        </w:tc>
      </w:tr>
    </w:tbl>
    <w:p w:rsidR="00FB6243" w:rsidRPr="00C308C6" w:rsidRDefault="00FB6243" w:rsidP="00FB6243">
      <w:pPr>
        <w:jc w:val="both"/>
        <w:rPr>
          <w:sz w:val="28"/>
          <w:szCs w:val="28"/>
        </w:rPr>
      </w:pPr>
    </w:p>
    <w:p w:rsidR="002578D9" w:rsidRPr="00C308C6" w:rsidRDefault="00E92BBC" w:rsidP="00E92BBC">
      <w:pPr>
        <w:ind w:firstLine="709"/>
        <w:jc w:val="both"/>
        <w:rPr>
          <w:sz w:val="28"/>
          <w:szCs w:val="28"/>
        </w:rPr>
      </w:pPr>
      <w:r w:rsidRPr="00C308C6">
        <w:rPr>
          <w:sz w:val="28"/>
          <w:szCs w:val="28"/>
        </w:rPr>
        <w:lastRenderedPageBreak/>
        <w:t>В настоящее время основным фактором, определяющим развитие жилищного строительства на территории района, является дефицит земельных участков для реализации проектов комплексной застройки, обеспеченных всеми видами инфраструктуры – транспортной, инженерной, социальной.</w:t>
      </w:r>
    </w:p>
    <w:p w:rsidR="00D02DA7" w:rsidRPr="00C308C6" w:rsidRDefault="00D02DA7" w:rsidP="00E92BBC">
      <w:pPr>
        <w:ind w:firstLine="709"/>
        <w:jc w:val="both"/>
        <w:rPr>
          <w:bCs/>
          <w:sz w:val="28"/>
          <w:szCs w:val="28"/>
        </w:rPr>
      </w:pPr>
    </w:p>
    <w:p w:rsidR="00AC12F8" w:rsidRPr="00C308C6" w:rsidRDefault="00AC12F8" w:rsidP="00AC12F8">
      <w:pPr>
        <w:ind w:firstLine="709"/>
        <w:jc w:val="center"/>
        <w:rPr>
          <w:b/>
        </w:rPr>
      </w:pPr>
      <w:r w:rsidRPr="00C308C6">
        <w:rPr>
          <w:b/>
          <w:bCs/>
          <w:sz w:val="28"/>
          <w:szCs w:val="28"/>
        </w:rPr>
        <w:t>«Профилактика правонарушений, укрепление общественного порядка и общественной безопасности в Идринском районе»</w:t>
      </w:r>
      <w:r w:rsidRPr="00C308C6">
        <w:rPr>
          <w:b/>
        </w:rPr>
        <w:t xml:space="preserve"> </w:t>
      </w:r>
    </w:p>
    <w:p w:rsidR="00AC12F8" w:rsidRPr="00C308C6" w:rsidRDefault="00AC12F8" w:rsidP="00AC12F8">
      <w:pPr>
        <w:ind w:firstLine="709"/>
        <w:jc w:val="center"/>
        <w:rPr>
          <w:b/>
          <w:bCs/>
          <w:sz w:val="28"/>
          <w:szCs w:val="28"/>
        </w:rPr>
      </w:pPr>
      <w:r w:rsidRPr="00C308C6">
        <w:rPr>
          <w:b/>
          <w:bCs/>
          <w:sz w:val="28"/>
          <w:szCs w:val="28"/>
        </w:rPr>
        <w:t xml:space="preserve">на </w:t>
      </w:r>
      <w:r w:rsidR="00D57A84" w:rsidRPr="00C308C6">
        <w:rPr>
          <w:b/>
          <w:bCs/>
          <w:sz w:val="28"/>
          <w:szCs w:val="28"/>
        </w:rPr>
        <w:t>2024</w:t>
      </w:r>
      <w:r w:rsidRPr="00C308C6">
        <w:rPr>
          <w:b/>
          <w:bCs/>
          <w:sz w:val="28"/>
          <w:szCs w:val="28"/>
        </w:rPr>
        <w:t>-</w:t>
      </w:r>
      <w:r w:rsidR="00D57A84" w:rsidRPr="00C308C6">
        <w:rPr>
          <w:b/>
          <w:bCs/>
          <w:sz w:val="28"/>
          <w:szCs w:val="28"/>
        </w:rPr>
        <w:t>2026</w:t>
      </w:r>
      <w:r w:rsidRPr="00C308C6">
        <w:rPr>
          <w:b/>
          <w:bCs/>
          <w:sz w:val="28"/>
          <w:szCs w:val="28"/>
        </w:rPr>
        <w:t xml:space="preserve"> годы</w:t>
      </w:r>
    </w:p>
    <w:p w:rsidR="00AC12F8" w:rsidRPr="00C308C6" w:rsidRDefault="00AC12F8" w:rsidP="00AC12F8">
      <w:pPr>
        <w:ind w:firstLine="709"/>
        <w:jc w:val="center"/>
        <w:rPr>
          <w:b/>
          <w:bCs/>
          <w:sz w:val="28"/>
          <w:szCs w:val="28"/>
        </w:rPr>
      </w:pPr>
    </w:p>
    <w:p w:rsidR="000801CB" w:rsidRPr="00C308C6" w:rsidRDefault="000801CB" w:rsidP="008121B5">
      <w:pPr>
        <w:ind w:firstLine="709"/>
        <w:jc w:val="both"/>
        <w:rPr>
          <w:sz w:val="28"/>
          <w:szCs w:val="28"/>
        </w:rPr>
      </w:pPr>
      <w:r w:rsidRPr="00C308C6">
        <w:rPr>
          <w:sz w:val="28"/>
          <w:szCs w:val="28"/>
        </w:rPr>
        <w:t xml:space="preserve">На реализацию муниципальной программы Идринского района «Профилактика правонарушений, укрепление общественного порядка и общественной безопасности в Идринском районе» </w:t>
      </w:r>
      <w:r w:rsidR="00D57A84" w:rsidRPr="00C308C6">
        <w:rPr>
          <w:sz w:val="28"/>
          <w:szCs w:val="28"/>
        </w:rPr>
        <w:t>2024</w:t>
      </w:r>
      <w:r w:rsidRPr="00C308C6">
        <w:rPr>
          <w:sz w:val="28"/>
          <w:szCs w:val="28"/>
        </w:rPr>
        <w:t>-</w:t>
      </w:r>
      <w:r w:rsidR="00D57A84" w:rsidRPr="00C308C6">
        <w:rPr>
          <w:sz w:val="28"/>
          <w:szCs w:val="28"/>
        </w:rPr>
        <w:t>2026</w:t>
      </w:r>
      <w:r w:rsidRPr="00C308C6">
        <w:rPr>
          <w:sz w:val="28"/>
          <w:szCs w:val="28"/>
        </w:rPr>
        <w:t xml:space="preserve"> годы предусмотрены расходы в целом в сумме  532,44 тыс. рублей за счет средств районного бюджета, в том числе: </w:t>
      </w:r>
    </w:p>
    <w:p w:rsidR="000801CB" w:rsidRPr="00C308C6" w:rsidRDefault="000801CB" w:rsidP="008121B5">
      <w:pPr>
        <w:jc w:val="both"/>
        <w:rPr>
          <w:sz w:val="28"/>
          <w:szCs w:val="28"/>
        </w:rPr>
      </w:pPr>
      <w:r w:rsidRPr="00C308C6">
        <w:rPr>
          <w:sz w:val="28"/>
          <w:szCs w:val="28"/>
        </w:rPr>
        <w:t xml:space="preserve">в </w:t>
      </w:r>
      <w:r w:rsidR="00D57A84" w:rsidRPr="00C308C6">
        <w:rPr>
          <w:sz w:val="28"/>
          <w:szCs w:val="28"/>
        </w:rPr>
        <w:t>2024</w:t>
      </w:r>
      <w:r w:rsidRPr="00C308C6">
        <w:rPr>
          <w:sz w:val="28"/>
          <w:szCs w:val="28"/>
        </w:rPr>
        <w:t xml:space="preserve"> году – 177,48 тыс. рублей.</w:t>
      </w:r>
    </w:p>
    <w:p w:rsidR="000801CB" w:rsidRPr="00C308C6" w:rsidRDefault="000801CB" w:rsidP="008121B5">
      <w:pPr>
        <w:jc w:val="both"/>
        <w:outlineLvl w:val="1"/>
        <w:rPr>
          <w:sz w:val="28"/>
          <w:szCs w:val="28"/>
        </w:rPr>
      </w:pPr>
      <w:r w:rsidRPr="00C308C6">
        <w:rPr>
          <w:sz w:val="28"/>
          <w:szCs w:val="28"/>
        </w:rPr>
        <w:t xml:space="preserve">в </w:t>
      </w:r>
      <w:r w:rsidR="00D57A84" w:rsidRPr="00C308C6">
        <w:rPr>
          <w:sz w:val="28"/>
          <w:szCs w:val="28"/>
        </w:rPr>
        <w:t>2025</w:t>
      </w:r>
      <w:r w:rsidRPr="00C308C6">
        <w:rPr>
          <w:sz w:val="28"/>
          <w:szCs w:val="28"/>
        </w:rPr>
        <w:t xml:space="preserve"> году – 177,48 тыс. рублей.</w:t>
      </w:r>
    </w:p>
    <w:p w:rsidR="000801CB" w:rsidRPr="00C308C6" w:rsidRDefault="000801CB" w:rsidP="008121B5">
      <w:pPr>
        <w:jc w:val="both"/>
        <w:outlineLvl w:val="1"/>
        <w:rPr>
          <w:sz w:val="28"/>
          <w:szCs w:val="28"/>
        </w:rPr>
      </w:pPr>
      <w:r w:rsidRPr="00C308C6">
        <w:rPr>
          <w:sz w:val="28"/>
          <w:szCs w:val="28"/>
        </w:rPr>
        <w:t xml:space="preserve">в </w:t>
      </w:r>
      <w:r w:rsidR="00D57A84" w:rsidRPr="00C308C6">
        <w:rPr>
          <w:sz w:val="28"/>
          <w:szCs w:val="28"/>
        </w:rPr>
        <w:t>2026</w:t>
      </w:r>
      <w:r w:rsidRPr="00C308C6">
        <w:rPr>
          <w:sz w:val="28"/>
          <w:szCs w:val="28"/>
        </w:rPr>
        <w:t xml:space="preserve"> году – 177,48 тыс. рублей.</w:t>
      </w:r>
    </w:p>
    <w:p w:rsidR="000801CB" w:rsidRPr="00C308C6" w:rsidRDefault="000801CB" w:rsidP="008121B5">
      <w:pPr>
        <w:ind w:firstLine="720"/>
        <w:jc w:val="both"/>
        <w:rPr>
          <w:sz w:val="28"/>
          <w:szCs w:val="28"/>
        </w:rPr>
      </w:pPr>
      <w:r w:rsidRPr="00C308C6">
        <w:rPr>
          <w:sz w:val="28"/>
          <w:szCs w:val="28"/>
        </w:rPr>
        <w:t>Главным распорядителем бюджетных средств (далее – ГРБС) является Администрация Идринского района.</w:t>
      </w:r>
    </w:p>
    <w:p w:rsidR="00AC12F8" w:rsidRPr="00C308C6" w:rsidRDefault="00AC12F8" w:rsidP="008121B5">
      <w:pPr>
        <w:ind w:firstLine="709"/>
        <w:jc w:val="both"/>
        <w:rPr>
          <w:sz w:val="28"/>
          <w:szCs w:val="28"/>
        </w:rPr>
      </w:pPr>
      <w:r w:rsidRPr="00C308C6">
        <w:rPr>
          <w:sz w:val="28"/>
          <w:szCs w:val="28"/>
        </w:rPr>
        <w:t>Целью муниципальной программы является повышение эффективности профилактики правонарушений, охраны общественного порядка и обеспечения общественной безопасности.</w:t>
      </w:r>
    </w:p>
    <w:p w:rsidR="00AC12F8" w:rsidRPr="00C308C6" w:rsidRDefault="00AC12F8" w:rsidP="008121B5">
      <w:pPr>
        <w:ind w:firstLine="709"/>
        <w:jc w:val="both"/>
        <w:rPr>
          <w:sz w:val="28"/>
          <w:szCs w:val="28"/>
        </w:rPr>
      </w:pPr>
      <w:r w:rsidRPr="00C308C6">
        <w:rPr>
          <w:sz w:val="28"/>
          <w:szCs w:val="28"/>
        </w:rPr>
        <w:t>Для достижения поставленной цели предусматривается решение следующих задач:</w:t>
      </w:r>
    </w:p>
    <w:p w:rsidR="00AC12F8" w:rsidRPr="00C308C6" w:rsidRDefault="00AC12F8" w:rsidP="008121B5">
      <w:pPr>
        <w:ind w:firstLine="709"/>
        <w:jc w:val="both"/>
        <w:rPr>
          <w:sz w:val="28"/>
          <w:szCs w:val="28"/>
        </w:rPr>
      </w:pPr>
      <w:r w:rsidRPr="00C308C6">
        <w:rPr>
          <w:sz w:val="28"/>
          <w:szCs w:val="28"/>
        </w:rPr>
        <w:t>1.Предупреждение совершения правонарушений и преступлений.</w:t>
      </w:r>
    </w:p>
    <w:p w:rsidR="00AC12F8" w:rsidRPr="00C308C6" w:rsidRDefault="00AC12F8" w:rsidP="008121B5">
      <w:pPr>
        <w:ind w:firstLine="709"/>
        <w:jc w:val="both"/>
        <w:rPr>
          <w:sz w:val="28"/>
          <w:szCs w:val="28"/>
        </w:rPr>
      </w:pPr>
      <w:r w:rsidRPr="00C308C6">
        <w:rPr>
          <w:sz w:val="28"/>
          <w:szCs w:val="28"/>
        </w:rPr>
        <w:t>2.Противодействие распространению алкоголизма, табакокурения, наркомании и употребления психоактивных веществ.</w:t>
      </w:r>
    </w:p>
    <w:p w:rsidR="00AC12F8" w:rsidRPr="00C308C6" w:rsidRDefault="00AC12F8" w:rsidP="008121B5">
      <w:pPr>
        <w:ind w:firstLine="709"/>
        <w:jc w:val="both"/>
        <w:rPr>
          <w:sz w:val="28"/>
          <w:szCs w:val="28"/>
        </w:rPr>
      </w:pPr>
      <w:r w:rsidRPr="00C308C6">
        <w:rPr>
          <w:sz w:val="28"/>
          <w:szCs w:val="28"/>
        </w:rPr>
        <w:t>3.Создание условий для формирования у подростков правосознания, позитивных жизненных установок здорового образа жизни, вовлечение их в продуктивную, социально значимую деятельность. Повышение эффективности межведомственной профилактической деятельности и адресности при работе с несовершеннолетними и семьями, находящимися в социально опасном положении.</w:t>
      </w:r>
    </w:p>
    <w:p w:rsidR="00AC12F8" w:rsidRPr="00C308C6" w:rsidRDefault="00AC12F8" w:rsidP="008121B5">
      <w:pPr>
        <w:ind w:firstLine="709"/>
        <w:jc w:val="both"/>
        <w:rPr>
          <w:sz w:val="28"/>
          <w:szCs w:val="28"/>
        </w:rPr>
      </w:pPr>
      <w:r w:rsidRPr="00C308C6">
        <w:rPr>
          <w:sz w:val="28"/>
          <w:szCs w:val="28"/>
        </w:rPr>
        <w:t>4.Реализация государственной политики в области профилактики терроризма и экстремизма.</w:t>
      </w:r>
    </w:p>
    <w:p w:rsidR="00AC12F8" w:rsidRPr="00C308C6" w:rsidRDefault="00AC12F8" w:rsidP="008121B5">
      <w:pPr>
        <w:ind w:firstLine="709"/>
        <w:jc w:val="both"/>
        <w:rPr>
          <w:sz w:val="28"/>
          <w:szCs w:val="28"/>
        </w:rPr>
      </w:pPr>
      <w:r w:rsidRPr="00C308C6">
        <w:rPr>
          <w:sz w:val="28"/>
          <w:szCs w:val="28"/>
        </w:rPr>
        <w:t>5.Предупреждение опасного поведения детей дошкольного и школьного возраста, участников дорожного движения,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реализация программы правового воспитания участников дорожного движения, культуры их поведения; совершенствование системы профилактики детского дорожно- транспортного травматизма, формирование у детей навыков безопасного поведения на дорогах.</w:t>
      </w:r>
    </w:p>
    <w:p w:rsidR="00AC12F8" w:rsidRPr="00C308C6" w:rsidRDefault="00AC12F8" w:rsidP="008121B5">
      <w:pPr>
        <w:ind w:firstLine="709"/>
        <w:jc w:val="both"/>
        <w:rPr>
          <w:sz w:val="28"/>
          <w:szCs w:val="28"/>
        </w:rPr>
      </w:pPr>
      <w:r w:rsidRPr="00C308C6">
        <w:rPr>
          <w:sz w:val="28"/>
          <w:szCs w:val="28"/>
        </w:rPr>
        <w:t>Программа реализуется в рамках отдельных мероприятий:</w:t>
      </w:r>
    </w:p>
    <w:p w:rsidR="00AC12F8" w:rsidRPr="00C308C6" w:rsidRDefault="00AC12F8" w:rsidP="008121B5">
      <w:pPr>
        <w:ind w:firstLine="709"/>
        <w:jc w:val="both"/>
        <w:rPr>
          <w:sz w:val="28"/>
          <w:szCs w:val="28"/>
        </w:rPr>
      </w:pPr>
      <w:r w:rsidRPr="00C308C6">
        <w:rPr>
          <w:sz w:val="28"/>
          <w:szCs w:val="28"/>
        </w:rPr>
        <w:t>Мероприятие 1. Обеспечение общественного порядка и противодействие преступности;</w:t>
      </w:r>
    </w:p>
    <w:p w:rsidR="00AC12F8" w:rsidRPr="00C308C6" w:rsidRDefault="00AC12F8" w:rsidP="008121B5">
      <w:pPr>
        <w:ind w:firstLine="709"/>
        <w:jc w:val="both"/>
        <w:rPr>
          <w:sz w:val="28"/>
          <w:szCs w:val="28"/>
        </w:rPr>
      </w:pPr>
      <w:r w:rsidRPr="00C308C6">
        <w:rPr>
          <w:sz w:val="28"/>
          <w:szCs w:val="28"/>
        </w:rPr>
        <w:t>Мероприятие 2. Противодействие распространению алкоголизма, табакокурения, наркомании и употребления психоактивных веществ;</w:t>
      </w:r>
    </w:p>
    <w:p w:rsidR="00AC12F8" w:rsidRPr="00C308C6" w:rsidRDefault="00AC12F8" w:rsidP="008121B5">
      <w:pPr>
        <w:ind w:firstLine="709"/>
        <w:jc w:val="both"/>
        <w:rPr>
          <w:sz w:val="28"/>
          <w:szCs w:val="28"/>
        </w:rPr>
      </w:pPr>
      <w:r w:rsidRPr="00C308C6">
        <w:rPr>
          <w:sz w:val="28"/>
          <w:szCs w:val="28"/>
        </w:rPr>
        <w:t>Мероприятие 3. Профилактика безнадзорности и правонарушений среди несовершеннолетних.</w:t>
      </w:r>
    </w:p>
    <w:p w:rsidR="00AC12F8" w:rsidRPr="00C308C6" w:rsidRDefault="00AC12F8" w:rsidP="008121B5">
      <w:pPr>
        <w:ind w:firstLine="709"/>
        <w:jc w:val="both"/>
        <w:rPr>
          <w:sz w:val="28"/>
          <w:szCs w:val="28"/>
        </w:rPr>
      </w:pPr>
      <w:r w:rsidRPr="00C308C6">
        <w:rPr>
          <w:sz w:val="28"/>
          <w:szCs w:val="28"/>
        </w:rPr>
        <w:t>Мероприятие 4. Противодействие экстремизму и профилактика терроризма.</w:t>
      </w:r>
    </w:p>
    <w:p w:rsidR="00AC12F8" w:rsidRPr="00C308C6" w:rsidRDefault="00AC12F8" w:rsidP="008121B5">
      <w:pPr>
        <w:ind w:firstLine="709"/>
        <w:jc w:val="both"/>
        <w:rPr>
          <w:sz w:val="28"/>
          <w:szCs w:val="28"/>
        </w:rPr>
      </w:pPr>
      <w:r w:rsidRPr="00C308C6">
        <w:rPr>
          <w:sz w:val="28"/>
          <w:szCs w:val="28"/>
        </w:rPr>
        <w:t>Мероприятие 5. Формирование законопослушного поведения участников дорожного движения на территории Идринского района.</w:t>
      </w:r>
    </w:p>
    <w:p w:rsidR="00AC12F8" w:rsidRPr="00C308C6" w:rsidRDefault="00AC12F8" w:rsidP="008121B5">
      <w:pPr>
        <w:ind w:firstLine="709"/>
        <w:jc w:val="both"/>
        <w:rPr>
          <w:sz w:val="28"/>
          <w:szCs w:val="28"/>
        </w:rPr>
      </w:pPr>
    </w:p>
    <w:p w:rsidR="00376473" w:rsidRPr="00C308C6" w:rsidRDefault="00376473" w:rsidP="00376473">
      <w:pPr>
        <w:spacing w:before="120"/>
        <w:ind w:left="360"/>
        <w:jc w:val="both"/>
        <w:rPr>
          <w:sz w:val="28"/>
        </w:rPr>
      </w:pPr>
      <w:r w:rsidRPr="00C308C6">
        <w:rPr>
          <w:sz w:val="28"/>
        </w:rPr>
        <w:t>При реализации подпрограммы будут достигнуты следующие показатели:</w:t>
      </w:r>
    </w:p>
    <w:p w:rsidR="00376473" w:rsidRPr="00C308C6" w:rsidRDefault="00376473" w:rsidP="00376473">
      <w:pPr>
        <w:ind w:left="720"/>
        <w:jc w:val="right"/>
        <w:rPr>
          <w:sz w:val="28"/>
          <w:szCs w:val="28"/>
        </w:rPr>
      </w:pPr>
    </w:p>
    <w:p w:rsidR="00376473" w:rsidRPr="00C308C6" w:rsidRDefault="00376473" w:rsidP="00376473">
      <w:pPr>
        <w:ind w:left="1060"/>
        <w:jc w:val="right"/>
        <w:rPr>
          <w:sz w:val="28"/>
          <w:szCs w:val="28"/>
        </w:rPr>
      </w:pPr>
      <w:r w:rsidRPr="00C308C6">
        <w:rPr>
          <w:sz w:val="28"/>
          <w:szCs w:val="28"/>
        </w:rPr>
        <w:t>Таблица 3</w:t>
      </w:r>
      <w:r w:rsidR="00C54D95" w:rsidRPr="00C308C6">
        <w:rPr>
          <w:sz w:val="28"/>
          <w:szCs w:val="28"/>
        </w:rPr>
        <w:t>7</w:t>
      </w:r>
    </w:p>
    <w:tbl>
      <w:tblPr>
        <w:tblW w:w="10080" w:type="dxa"/>
        <w:tblInd w:w="93" w:type="dxa"/>
        <w:tblLayout w:type="fixed"/>
        <w:tblLook w:val="04A0" w:firstRow="1" w:lastRow="0" w:firstColumn="1" w:lastColumn="0" w:noHBand="0" w:noVBand="1"/>
      </w:tblPr>
      <w:tblGrid>
        <w:gridCol w:w="2567"/>
        <w:gridCol w:w="709"/>
        <w:gridCol w:w="1134"/>
        <w:gridCol w:w="1134"/>
        <w:gridCol w:w="1134"/>
        <w:gridCol w:w="1134"/>
        <w:gridCol w:w="1134"/>
        <w:gridCol w:w="1134"/>
      </w:tblGrid>
      <w:tr w:rsidR="0085469B" w:rsidRPr="00C308C6" w:rsidTr="008C5C1D">
        <w:trPr>
          <w:trHeight w:val="654"/>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469B" w:rsidRPr="00C308C6" w:rsidRDefault="0085469B" w:rsidP="00376473">
            <w:pPr>
              <w:jc w:val="center"/>
              <w:rPr>
                <w:sz w:val="16"/>
                <w:szCs w:val="16"/>
              </w:rPr>
            </w:pPr>
            <w:r w:rsidRPr="00C308C6">
              <w:rPr>
                <w:sz w:val="16"/>
                <w:szCs w:val="16"/>
              </w:rPr>
              <w:t xml:space="preserve">Цели, целевые показатели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5469B" w:rsidRPr="00C308C6" w:rsidRDefault="0085469B" w:rsidP="00376473">
            <w:pPr>
              <w:rPr>
                <w:sz w:val="16"/>
                <w:szCs w:val="16"/>
              </w:rPr>
            </w:pPr>
            <w:r w:rsidRPr="00C308C6">
              <w:rPr>
                <w:sz w:val="16"/>
                <w:szCs w:val="16"/>
              </w:rPr>
              <w:t>Единица измерения</w:t>
            </w:r>
          </w:p>
        </w:tc>
        <w:tc>
          <w:tcPr>
            <w:tcW w:w="1134" w:type="dxa"/>
            <w:tcBorders>
              <w:top w:val="single" w:sz="4" w:space="0" w:color="auto"/>
              <w:left w:val="nil"/>
              <w:bottom w:val="single" w:sz="4" w:space="0" w:color="auto"/>
              <w:right w:val="single" w:sz="4" w:space="0" w:color="auto"/>
            </w:tcBorders>
            <w:vAlign w:val="center"/>
          </w:tcPr>
          <w:p w:rsidR="0085469B" w:rsidRPr="00C308C6" w:rsidRDefault="0085469B" w:rsidP="00376473">
            <w:pPr>
              <w:jc w:val="center"/>
              <w:rPr>
                <w:sz w:val="16"/>
                <w:szCs w:val="16"/>
              </w:rPr>
            </w:pPr>
            <w:r w:rsidRPr="00C308C6">
              <w:rPr>
                <w:sz w:val="16"/>
                <w:szCs w:val="16"/>
              </w:rP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376473">
            <w:pPr>
              <w:jc w:val="center"/>
              <w:rPr>
                <w:sz w:val="16"/>
                <w:szCs w:val="16"/>
              </w:rPr>
            </w:pPr>
            <w:r w:rsidRPr="00C308C6">
              <w:rPr>
                <w:sz w:val="16"/>
                <w:szCs w:val="16"/>
              </w:rPr>
              <w:t>2023 год</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376473">
            <w:pPr>
              <w:jc w:val="center"/>
              <w:rPr>
                <w:sz w:val="16"/>
                <w:szCs w:val="16"/>
              </w:rPr>
            </w:pPr>
            <w:r w:rsidRPr="00C308C6">
              <w:rPr>
                <w:sz w:val="16"/>
                <w:szCs w:val="16"/>
              </w:rPr>
              <w:t>2024 год</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376473">
            <w:pPr>
              <w:jc w:val="center"/>
              <w:rPr>
                <w:sz w:val="16"/>
                <w:szCs w:val="16"/>
              </w:rPr>
            </w:pPr>
            <w:r w:rsidRPr="00C308C6">
              <w:rPr>
                <w:sz w:val="16"/>
                <w:szCs w:val="16"/>
              </w:rPr>
              <w:t>2025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469B" w:rsidRPr="00C308C6" w:rsidRDefault="0085469B" w:rsidP="00376473">
            <w:pPr>
              <w:jc w:val="center"/>
              <w:rPr>
                <w:sz w:val="16"/>
                <w:szCs w:val="16"/>
              </w:rPr>
            </w:pPr>
            <w:r w:rsidRPr="00C308C6">
              <w:rPr>
                <w:sz w:val="16"/>
                <w:szCs w:val="16"/>
              </w:rPr>
              <w:t>2026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5469B" w:rsidRPr="00C308C6" w:rsidRDefault="0085469B" w:rsidP="00376473">
            <w:pPr>
              <w:jc w:val="center"/>
              <w:rPr>
                <w:sz w:val="16"/>
                <w:szCs w:val="16"/>
              </w:rPr>
            </w:pPr>
            <w:r w:rsidRPr="00C308C6">
              <w:rPr>
                <w:sz w:val="16"/>
                <w:szCs w:val="16"/>
              </w:rPr>
              <w:t>2030 год</w:t>
            </w:r>
          </w:p>
        </w:tc>
      </w:tr>
      <w:tr w:rsidR="0085469B" w:rsidRPr="00C308C6" w:rsidTr="008C5C1D">
        <w:trPr>
          <w:trHeight w:val="434"/>
        </w:trPr>
        <w:tc>
          <w:tcPr>
            <w:tcW w:w="2567" w:type="dxa"/>
            <w:tcBorders>
              <w:top w:val="nil"/>
              <w:left w:val="single" w:sz="4" w:space="0" w:color="auto"/>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rPr>
                <w:sz w:val="16"/>
                <w:szCs w:val="16"/>
              </w:rPr>
            </w:pPr>
            <w:r w:rsidRPr="00C308C6">
              <w:rPr>
                <w:sz w:val="16"/>
                <w:szCs w:val="16"/>
              </w:rPr>
              <w:t>Охват системой видеонаблюдения объектов инфраструктуры и социально-значимых  в с. Идринское</w:t>
            </w:r>
          </w:p>
        </w:tc>
        <w:tc>
          <w:tcPr>
            <w:tcW w:w="709" w:type="dxa"/>
            <w:tcBorders>
              <w:top w:val="nil"/>
              <w:left w:val="nil"/>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jc w:val="center"/>
              <w:rPr>
                <w:sz w:val="16"/>
                <w:szCs w:val="16"/>
              </w:rPr>
            </w:pPr>
            <w:r w:rsidRPr="00C308C6">
              <w:rPr>
                <w:sz w:val="16"/>
                <w:szCs w:val="16"/>
              </w:rPr>
              <w:t>%</w:t>
            </w:r>
          </w:p>
        </w:tc>
        <w:tc>
          <w:tcPr>
            <w:tcW w:w="1134" w:type="dxa"/>
            <w:tcBorders>
              <w:top w:val="single" w:sz="4" w:space="0" w:color="auto"/>
              <w:left w:val="nil"/>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0</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20</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30</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40</w:t>
            </w:r>
          </w:p>
        </w:tc>
        <w:tc>
          <w:tcPr>
            <w:tcW w:w="1134" w:type="dxa"/>
            <w:tcBorders>
              <w:top w:val="nil"/>
              <w:left w:val="single" w:sz="4" w:space="0" w:color="auto"/>
              <w:bottom w:val="single" w:sz="4" w:space="0" w:color="auto"/>
              <w:right w:val="single" w:sz="4" w:space="0" w:color="auto"/>
            </w:tcBorders>
            <w:shd w:val="clear" w:color="auto" w:fill="auto"/>
            <w:vAlign w:val="center"/>
          </w:tcPr>
          <w:p w:rsidR="0085469B" w:rsidRPr="00C308C6" w:rsidRDefault="0085469B" w:rsidP="0085469B">
            <w:pPr>
              <w:jc w:val="center"/>
              <w:rPr>
                <w:sz w:val="16"/>
                <w:szCs w:val="16"/>
              </w:rPr>
            </w:pPr>
            <w:r w:rsidRPr="00C308C6">
              <w:rPr>
                <w:sz w:val="16"/>
                <w:szCs w:val="16"/>
              </w:rPr>
              <w:t>45</w:t>
            </w:r>
          </w:p>
        </w:tc>
        <w:tc>
          <w:tcPr>
            <w:tcW w:w="1134" w:type="dxa"/>
            <w:tcBorders>
              <w:top w:val="nil"/>
              <w:left w:val="nil"/>
              <w:bottom w:val="single" w:sz="4" w:space="0" w:color="auto"/>
              <w:right w:val="single" w:sz="4" w:space="0" w:color="auto"/>
            </w:tcBorders>
            <w:shd w:val="clear" w:color="auto" w:fill="auto"/>
            <w:vAlign w:val="center"/>
          </w:tcPr>
          <w:p w:rsidR="0085469B" w:rsidRPr="00C308C6" w:rsidRDefault="0085469B" w:rsidP="00016D7A">
            <w:pPr>
              <w:jc w:val="center"/>
              <w:rPr>
                <w:sz w:val="16"/>
                <w:szCs w:val="16"/>
              </w:rPr>
            </w:pPr>
            <w:r w:rsidRPr="00C308C6">
              <w:rPr>
                <w:sz w:val="16"/>
                <w:szCs w:val="16"/>
              </w:rPr>
              <w:t>50</w:t>
            </w:r>
          </w:p>
        </w:tc>
      </w:tr>
      <w:tr w:rsidR="0085469B" w:rsidRPr="00C308C6" w:rsidTr="008C5C1D">
        <w:trPr>
          <w:trHeight w:val="257"/>
        </w:trPr>
        <w:tc>
          <w:tcPr>
            <w:tcW w:w="2567" w:type="dxa"/>
            <w:tcBorders>
              <w:top w:val="nil"/>
              <w:left w:val="single" w:sz="4" w:space="0" w:color="auto"/>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rPr>
                <w:sz w:val="16"/>
                <w:szCs w:val="16"/>
              </w:rPr>
            </w:pPr>
            <w:r w:rsidRPr="00C308C6">
              <w:rPr>
                <w:sz w:val="16"/>
                <w:szCs w:val="16"/>
              </w:rPr>
              <w:t>Уровень преступности (на 10 тысяч населения)</w:t>
            </w:r>
          </w:p>
        </w:tc>
        <w:tc>
          <w:tcPr>
            <w:tcW w:w="709" w:type="dxa"/>
            <w:tcBorders>
              <w:top w:val="nil"/>
              <w:left w:val="nil"/>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0,03</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0,03</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0,03</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0,02</w:t>
            </w:r>
          </w:p>
        </w:tc>
        <w:tc>
          <w:tcPr>
            <w:tcW w:w="1134" w:type="dxa"/>
            <w:tcBorders>
              <w:top w:val="nil"/>
              <w:left w:val="single" w:sz="4" w:space="0" w:color="auto"/>
              <w:bottom w:val="single" w:sz="4" w:space="0" w:color="auto"/>
              <w:right w:val="single" w:sz="4" w:space="0" w:color="auto"/>
            </w:tcBorders>
            <w:shd w:val="clear" w:color="auto" w:fill="auto"/>
            <w:vAlign w:val="center"/>
          </w:tcPr>
          <w:p w:rsidR="0085469B" w:rsidRPr="00C308C6" w:rsidRDefault="0085469B" w:rsidP="00016D7A">
            <w:pPr>
              <w:jc w:val="center"/>
              <w:rPr>
                <w:sz w:val="16"/>
                <w:szCs w:val="16"/>
              </w:rPr>
            </w:pPr>
            <w:r w:rsidRPr="00C308C6">
              <w:rPr>
                <w:sz w:val="16"/>
                <w:szCs w:val="16"/>
              </w:rPr>
              <w:t>0,02</w:t>
            </w:r>
          </w:p>
        </w:tc>
        <w:tc>
          <w:tcPr>
            <w:tcW w:w="1134" w:type="dxa"/>
            <w:tcBorders>
              <w:top w:val="nil"/>
              <w:left w:val="nil"/>
              <w:bottom w:val="single" w:sz="4" w:space="0" w:color="auto"/>
              <w:right w:val="single" w:sz="4" w:space="0" w:color="auto"/>
            </w:tcBorders>
            <w:shd w:val="clear" w:color="auto" w:fill="auto"/>
            <w:vAlign w:val="center"/>
          </w:tcPr>
          <w:p w:rsidR="0085469B" w:rsidRPr="00C308C6" w:rsidRDefault="0085469B" w:rsidP="00016D7A">
            <w:pPr>
              <w:jc w:val="center"/>
              <w:rPr>
                <w:sz w:val="16"/>
                <w:szCs w:val="16"/>
              </w:rPr>
            </w:pPr>
            <w:r w:rsidRPr="00C308C6">
              <w:rPr>
                <w:sz w:val="16"/>
                <w:szCs w:val="16"/>
              </w:rPr>
              <w:t>0,02</w:t>
            </w:r>
          </w:p>
        </w:tc>
      </w:tr>
      <w:tr w:rsidR="0085469B" w:rsidRPr="00C308C6" w:rsidTr="008C5C1D">
        <w:trPr>
          <w:trHeight w:val="561"/>
        </w:trPr>
        <w:tc>
          <w:tcPr>
            <w:tcW w:w="2567" w:type="dxa"/>
            <w:tcBorders>
              <w:top w:val="nil"/>
              <w:left w:val="single" w:sz="4" w:space="0" w:color="auto"/>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rPr>
                <w:sz w:val="16"/>
                <w:szCs w:val="16"/>
              </w:rPr>
            </w:pPr>
            <w:r w:rsidRPr="00C308C6">
              <w:rPr>
                <w:sz w:val="16"/>
                <w:szCs w:val="16"/>
              </w:rPr>
              <w:t>Количество зарегистрированных преступлений</w:t>
            </w:r>
          </w:p>
        </w:tc>
        <w:tc>
          <w:tcPr>
            <w:tcW w:w="709" w:type="dxa"/>
            <w:tcBorders>
              <w:top w:val="nil"/>
              <w:left w:val="nil"/>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146</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130</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85469B">
            <w:pPr>
              <w:jc w:val="center"/>
              <w:rPr>
                <w:sz w:val="16"/>
                <w:szCs w:val="16"/>
              </w:rPr>
            </w:pPr>
            <w:r w:rsidRPr="00C308C6">
              <w:rPr>
                <w:sz w:val="16"/>
                <w:szCs w:val="16"/>
              </w:rPr>
              <w:t>125</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85469B">
            <w:pPr>
              <w:jc w:val="center"/>
              <w:rPr>
                <w:sz w:val="16"/>
                <w:szCs w:val="16"/>
              </w:rPr>
            </w:pPr>
            <w:r w:rsidRPr="00C308C6">
              <w:rPr>
                <w:sz w:val="16"/>
                <w:szCs w:val="16"/>
              </w:rPr>
              <w:t>120</w:t>
            </w:r>
          </w:p>
        </w:tc>
        <w:tc>
          <w:tcPr>
            <w:tcW w:w="1134" w:type="dxa"/>
            <w:tcBorders>
              <w:top w:val="nil"/>
              <w:left w:val="single" w:sz="4" w:space="0" w:color="auto"/>
              <w:bottom w:val="single" w:sz="4" w:space="0" w:color="auto"/>
              <w:right w:val="single" w:sz="4" w:space="0" w:color="auto"/>
            </w:tcBorders>
            <w:shd w:val="clear" w:color="auto" w:fill="auto"/>
            <w:vAlign w:val="center"/>
          </w:tcPr>
          <w:p w:rsidR="0085469B" w:rsidRPr="00C308C6" w:rsidRDefault="0085469B" w:rsidP="0085469B">
            <w:pPr>
              <w:jc w:val="center"/>
              <w:rPr>
                <w:sz w:val="16"/>
                <w:szCs w:val="16"/>
              </w:rPr>
            </w:pPr>
            <w:r w:rsidRPr="00C308C6">
              <w:rPr>
                <w:sz w:val="16"/>
                <w:szCs w:val="16"/>
              </w:rPr>
              <w:t>115</w:t>
            </w:r>
          </w:p>
        </w:tc>
        <w:tc>
          <w:tcPr>
            <w:tcW w:w="1134" w:type="dxa"/>
            <w:tcBorders>
              <w:top w:val="nil"/>
              <w:left w:val="nil"/>
              <w:bottom w:val="single" w:sz="4" w:space="0" w:color="auto"/>
              <w:right w:val="single" w:sz="4" w:space="0" w:color="auto"/>
            </w:tcBorders>
            <w:shd w:val="clear" w:color="auto" w:fill="auto"/>
            <w:vAlign w:val="center"/>
          </w:tcPr>
          <w:p w:rsidR="0085469B" w:rsidRPr="00C308C6" w:rsidRDefault="0085469B" w:rsidP="00016D7A">
            <w:pPr>
              <w:jc w:val="center"/>
              <w:rPr>
                <w:sz w:val="16"/>
                <w:szCs w:val="16"/>
              </w:rPr>
            </w:pPr>
            <w:r w:rsidRPr="00C308C6">
              <w:rPr>
                <w:sz w:val="16"/>
                <w:szCs w:val="16"/>
              </w:rPr>
              <w:t>100</w:t>
            </w:r>
          </w:p>
        </w:tc>
      </w:tr>
      <w:tr w:rsidR="0085469B" w:rsidRPr="00C308C6" w:rsidTr="008C5C1D">
        <w:trPr>
          <w:trHeight w:val="425"/>
        </w:trPr>
        <w:tc>
          <w:tcPr>
            <w:tcW w:w="2567" w:type="dxa"/>
            <w:tcBorders>
              <w:top w:val="nil"/>
              <w:left w:val="single" w:sz="4" w:space="0" w:color="auto"/>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rPr>
                <w:sz w:val="16"/>
                <w:szCs w:val="16"/>
              </w:rPr>
            </w:pPr>
            <w:r w:rsidRPr="00C308C6">
              <w:rPr>
                <w:sz w:val="16"/>
                <w:szCs w:val="16"/>
              </w:rPr>
              <w:t>Количество публикуемых информационных материалов профилактической направленности</w:t>
            </w:r>
          </w:p>
        </w:tc>
        <w:tc>
          <w:tcPr>
            <w:tcW w:w="709" w:type="dxa"/>
            <w:tcBorders>
              <w:top w:val="nil"/>
              <w:left w:val="nil"/>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не менее 12</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не менее 13</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85469B">
            <w:pPr>
              <w:jc w:val="center"/>
              <w:rPr>
                <w:sz w:val="16"/>
                <w:szCs w:val="16"/>
              </w:rPr>
            </w:pPr>
            <w:r w:rsidRPr="00C308C6">
              <w:rPr>
                <w:sz w:val="16"/>
                <w:szCs w:val="16"/>
              </w:rPr>
              <w:t>не менее 15</w:t>
            </w:r>
          </w:p>
        </w:tc>
        <w:tc>
          <w:tcPr>
            <w:tcW w:w="1134" w:type="dxa"/>
            <w:tcBorders>
              <w:top w:val="nil"/>
              <w:left w:val="single" w:sz="4" w:space="0" w:color="auto"/>
              <w:bottom w:val="single" w:sz="4" w:space="0" w:color="auto"/>
              <w:right w:val="single" w:sz="4" w:space="0" w:color="auto"/>
            </w:tcBorders>
            <w:vAlign w:val="center"/>
          </w:tcPr>
          <w:p w:rsidR="0085469B" w:rsidRPr="00C308C6" w:rsidRDefault="0085469B" w:rsidP="0085469B">
            <w:pPr>
              <w:jc w:val="center"/>
              <w:rPr>
                <w:sz w:val="16"/>
                <w:szCs w:val="16"/>
              </w:rPr>
            </w:pPr>
            <w:r w:rsidRPr="00C308C6">
              <w:rPr>
                <w:sz w:val="16"/>
                <w:szCs w:val="16"/>
              </w:rPr>
              <w:t>не менее 17</w:t>
            </w:r>
          </w:p>
        </w:tc>
        <w:tc>
          <w:tcPr>
            <w:tcW w:w="1134" w:type="dxa"/>
            <w:tcBorders>
              <w:top w:val="nil"/>
              <w:left w:val="single" w:sz="4" w:space="0" w:color="auto"/>
              <w:bottom w:val="single" w:sz="4" w:space="0" w:color="auto"/>
              <w:right w:val="single" w:sz="4" w:space="0" w:color="auto"/>
            </w:tcBorders>
            <w:shd w:val="clear" w:color="auto" w:fill="auto"/>
            <w:vAlign w:val="center"/>
          </w:tcPr>
          <w:p w:rsidR="0085469B" w:rsidRPr="00C308C6" w:rsidRDefault="0085469B" w:rsidP="0085469B">
            <w:pPr>
              <w:jc w:val="center"/>
              <w:rPr>
                <w:sz w:val="16"/>
                <w:szCs w:val="16"/>
              </w:rPr>
            </w:pPr>
            <w:r w:rsidRPr="00C308C6">
              <w:rPr>
                <w:sz w:val="16"/>
                <w:szCs w:val="16"/>
              </w:rPr>
              <w:t>не менее 18</w:t>
            </w:r>
          </w:p>
        </w:tc>
        <w:tc>
          <w:tcPr>
            <w:tcW w:w="1134" w:type="dxa"/>
            <w:tcBorders>
              <w:top w:val="nil"/>
              <w:left w:val="nil"/>
              <w:bottom w:val="single" w:sz="4" w:space="0" w:color="auto"/>
              <w:right w:val="single" w:sz="4" w:space="0" w:color="auto"/>
            </w:tcBorders>
            <w:shd w:val="clear" w:color="auto" w:fill="auto"/>
            <w:vAlign w:val="center"/>
          </w:tcPr>
          <w:p w:rsidR="0085469B" w:rsidRPr="00C308C6" w:rsidRDefault="0085469B" w:rsidP="00016D7A">
            <w:pPr>
              <w:jc w:val="center"/>
              <w:rPr>
                <w:sz w:val="16"/>
                <w:szCs w:val="16"/>
              </w:rPr>
            </w:pPr>
            <w:r w:rsidRPr="00C308C6">
              <w:rPr>
                <w:sz w:val="16"/>
                <w:szCs w:val="16"/>
              </w:rPr>
              <w:t>не менее 20</w:t>
            </w:r>
          </w:p>
        </w:tc>
      </w:tr>
      <w:tr w:rsidR="0085469B"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rPr>
                <w:sz w:val="16"/>
                <w:szCs w:val="16"/>
              </w:rPr>
            </w:pPr>
            <w:r w:rsidRPr="00C308C6">
              <w:rPr>
                <w:sz w:val="16"/>
                <w:szCs w:val="16"/>
              </w:rPr>
              <w:t>Охват молодежи профилактическими мероприятиями по противодействию распространения алкоголизма, наркомании, табакокурения и употребления психоактивных веществ и курительных смесей</w:t>
            </w:r>
          </w:p>
        </w:tc>
        <w:tc>
          <w:tcPr>
            <w:tcW w:w="709" w:type="dxa"/>
            <w:tcBorders>
              <w:top w:val="single" w:sz="4" w:space="0" w:color="auto"/>
              <w:left w:val="nil"/>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jc w:val="center"/>
              <w:rPr>
                <w:sz w:val="16"/>
                <w:szCs w:val="16"/>
              </w:rPr>
            </w:pPr>
            <w:r w:rsidRPr="00C308C6">
              <w:rPr>
                <w:sz w:val="16"/>
                <w:szCs w:val="16"/>
              </w:rPr>
              <w:t>%</w:t>
            </w:r>
          </w:p>
        </w:tc>
        <w:tc>
          <w:tcPr>
            <w:tcW w:w="1134" w:type="dxa"/>
            <w:tcBorders>
              <w:top w:val="single" w:sz="4" w:space="0" w:color="auto"/>
              <w:left w:val="nil"/>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не менее 60%</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060D34">
            <w:pPr>
              <w:jc w:val="center"/>
              <w:rPr>
                <w:sz w:val="16"/>
                <w:szCs w:val="16"/>
              </w:rPr>
            </w:pPr>
            <w:r w:rsidRPr="00C308C6">
              <w:rPr>
                <w:sz w:val="16"/>
                <w:szCs w:val="16"/>
              </w:rPr>
              <w:t>не менее 70 %</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85469B">
            <w:pPr>
              <w:jc w:val="center"/>
              <w:rPr>
                <w:sz w:val="16"/>
                <w:szCs w:val="16"/>
              </w:rPr>
            </w:pPr>
            <w:r w:rsidRPr="00C308C6">
              <w:rPr>
                <w:sz w:val="16"/>
                <w:szCs w:val="16"/>
              </w:rPr>
              <w:t>не менее 80 %</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85469B">
            <w:pPr>
              <w:jc w:val="center"/>
              <w:rPr>
                <w:sz w:val="16"/>
                <w:szCs w:val="16"/>
              </w:rPr>
            </w:pPr>
            <w:r w:rsidRPr="00C308C6">
              <w:rPr>
                <w:sz w:val="16"/>
                <w:szCs w:val="16"/>
              </w:rPr>
              <w:t>не менее 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5469B" w:rsidRPr="00C308C6" w:rsidRDefault="0085469B" w:rsidP="00016D7A">
            <w:pPr>
              <w:jc w:val="center"/>
              <w:rPr>
                <w:sz w:val="16"/>
                <w:szCs w:val="16"/>
              </w:rPr>
            </w:pPr>
            <w:r w:rsidRPr="00C308C6">
              <w:rPr>
                <w:sz w:val="16"/>
                <w:szCs w:val="16"/>
              </w:rPr>
              <w:t>не менее 90%</w:t>
            </w:r>
          </w:p>
        </w:tc>
        <w:tc>
          <w:tcPr>
            <w:tcW w:w="1134" w:type="dxa"/>
            <w:tcBorders>
              <w:top w:val="single" w:sz="4" w:space="0" w:color="auto"/>
              <w:left w:val="nil"/>
              <w:bottom w:val="single" w:sz="4" w:space="0" w:color="auto"/>
              <w:right w:val="single" w:sz="4" w:space="0" w:color="auto"/>
            </w:tcBorders>
            <w:shd w:val="clear" w:color="auto" w:fill="auto"/>
            <w:vAlign w:val="center"/>
          </w:tcPr>
          <w:p w:rsidR="0085469B" w:rsidRPr="00C308C6" w:rsidRDefault="0085469B" w:rsidP="00016D7A">
            <w:pPr>
              <w:jc w:val="center"/>
              <w:rPr>
                <w:sz w:val="16"/>
                <w:szCs w:val="16"/>
              </w:rPr>
            </w:pPr>
            <w:r w:rsidRPr="00C308C6">
              <w:rPr>
                <w:sz w:val="16"/>
                <w:szCs w:val="16"/>
              </w:rPr>
              <w:t>не менее 90%</w:t>
            </w:r>
          </w:p>
        </w:tc>
      </w:tr>
      <w:tr w:rsidR="0085469B" w:rsidRPr="00C308C6" w:rsidTr="008C5C1D">
        <w:trPr>
          <w:trHeight w:val="48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rPr>
                <w:sz w:val="16"/>
                <w:szCs w:val="16"/>
              </w:rPr>
            </w:pPr>
            <w:r w:rsidRPr="00C308C6">
              <w:rPr>
                <w:sz w:val="16"/>
                <w:szCs w:val="16"/>
              </w:rPr>
              <w:t>Количество мероприятий по пресечению фактов реализации несовершеннолетним алкогольной продукции</w:t>
            </w:r>
          </w:p>
        </w:tc>
        <w:tc>
          <w:tcPr>
            <w:tcW w:w="709" w:type="dxa"/>
            <w:tcBorders>
              <w:top w:val="single" w:sz="4" w:space="0" w:color="auto"/>
              <w:left w:val="nil"/>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не менее 10</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060D34">
            <w:pPr>
              <w:jc w:val="center"/>
              <w:rPr>
                <w:sz w:val="16"/>
                <w:szCs w:val="16"/>
              </w:rPr>
            </w:pPr>
            <w:r w:rsidRPr="00C308C6">
              <w:rPr>
                <w:sz w:val="16"/>
                <w:szCs w:val="16"/>
              </w:rPr>
              <w:t>не менее 12</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85469B">
            <w:pPr>
              <w:jc w:val="center"/>
              <w:rPr>
                <w:sz w:val="16"/>
                <w:szCs w:val="16"/>
              </w:rPr>
            </w:pPr>
            <w:r w:rsidRPr="00C308C6">
              <w:rPr>
                <w:sz w:val="16"/>
                <w:szCs w:val="16"/>
              </w:rPr>
              <w:t>не менее 14</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85469B">
            <w:pPr>
              <w:jc w:val="center"/>
              <w:rPr>
                <w:sz w:val="16"/>
                <w:szCs w:val="16"/>
              </w:rPr>
            </w:pPr>
            <w:r w:rsidRPr="00C308C6">
              <w:rPr>
                <w:sz w:val="16"/>
                <w:szCs w:val="16"/>
              </w:rPr>
              <w:t>не менее 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5469B" w:rsidRPr="00C308C6" w:rsidRDefault="0085469B" w:rsidP="00016D7A">
            <w:pPr>
              <w:jc w:val="center"/>
              <w:rPr>
                <w:sz w:val="16"/>
                <w:szCs w:val="16"/>
              </w:rPr>
            </w:pPr>
            <w:r w:rsidRPr="00C308C6">
              <w:rPr>
                <w:sz w:val="16"/>
                <w:szCs w:val="16"/>
              </w:rPr>
              <w:t>не менее 16</w:t>
            </w:r>
          </w:p>
        </w:tc>
        <w:tc>
          <w:tcPr>
            <w:tcW w:w="1134" w:type="dxa"/>
            <w:tcBorders>
              <w:top w:val="single" w:sz="4" w:space="0" w:color="auto"/>
              <w:left w:val="nil"/>
              <w:bottom w:val="single" w:sz="4" w:space="0" w:color="auto"/>
              <w:right w:val="single" w:sz="4" w:space="0" w:color="auto"/>
            </w:tcBorders>
            <w:shd w:val="clear" w:color="auto" w:fill="auto"/>
            <w:vAlign w:val="center"/>
          </w:tcPr>
          <w:p w:rsidR="0085469B" w:rsidRPr="00C308C6" w:rsidRDefault="0085469B" w:rsidP="00016D7A">
            <w:pPr>
              <w:jc w:val="center"/>
              <w:rPr>
                <w:sz w:val="16"/>
                <w:szCs w:val="16"/>
              </w:rPr>
            </w:pPr>
            <w:r w:rsidRPr="00C308C6">
              <w:rPr>
                <w:sz w:val="16"/>
                <w:szCs w:val="16"/>
              </w:rPr>
              <w:t>не менее 18</w:t>
            </w:r>
          </w:p>
        </w:tc>
      </w:tr>
      <w:tr w:rsidR="0085469B"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rPr>
                <w:sz w:val="16"/>
                <w:szCs w:val="16"/>
              </w:rPr>
            </w:pPr>
            <w:r w:rsidRPr="00C308C6">
              <w:rPr>
                <w:sz w:val="16"/>
                <w:szCs w:val="16"/>
              </w:rPr>
              <w:t>Количество участников в ежегодной антинаркотической профилактической акции, посвященной Международному дню борьбы со злоупотреблением наркотическими средствами и их незаконным оборотом</w:t>
            </w:r>
          </w:p>
        </w:tc>
        <w:tc>
          <w:tcPr>
            <w:tcW w:w="709" w:type="dxa"/>
            <w:tcBorders>
              <w:top w:val="single" w:sz="4" w:space="0" w:color="auto"/>
              <w:left w:val="nil"/>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z w:val="16"/>
                <w:szCs w:val="16"/>
              </w:rPr>
              <w:t>не менее 500 детей, подростков и молодежи</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060D34">
            <w:pPr>
              <w:jc w:val="center"/>
              <w:rPr>
                <w:sz w:val="16"/>
                <w:szCs w:val="16"/>
              </w:rPr>
            </w:pPr>
            <w:r w:rsidRPr="00C308C6">
              <w:rPr>
                <w:sz w:val="16"/>
                <w:szCs w:val="16"/>
              </w:rPr>
              <w:t>не менее 550 детей, подростков и молодежи</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85469B">
            <w:pPr>
              <w:jc w:val="center"/>
              <w:rPr>
                <w:sz w:val="16"/>
                <w:szCs w:val="16"/>
              </w:rPr>
            </w:pPr>
            <w:r w:rsidRPr="00C308C6">
              <w:rPr>
                <w:sz w:val="16"/>
                <w:szCs w:val="16"/>
              </w:rPr>
              <w:t>не менее 600 детей, подростков и молодежи</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85469B">
            <w:pPr>
              <w:jc w:val="center"/>
              <w:rPr>
                <w:sz w:val="16"/>
                <w:szCs w:val="16"/>
              </w:rPr>
            </w:pPr>
            <w:r w:rsidRPr="00C308C6">
              <w:rPr>
                <w:sz w:val="16"/>
                <w:szCs w:val="16"/>
              </w:rPr>
              <w:t>не менее 620 детей, подростков и молодежи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5469B" w:rsidRPr="00C308C6" w:rsidRDefault="0085469B" w:rsidP="00016D7A">
            <w:pPr>
              <w:jc w:val="center"/>
              <w:rPr>
                <w:sz w:val="16"/>
                <w:szCs w:val="16"/>
              </w:rPr>
            </w:pPr>
            <w:r w:rsidRPr="00C308C6">
              <w:rPr>
                <w:sz w:val="16"/>
                <w:szCs w:val="16"/>
              </w:rPr>
              <w:t>не менее 620 детей, подростков и молодежи</w:t>
            </w:r>
          </w:p>
        </w:tc>
        <w:tc>
          <w:tcPr>
            <w:tcW w:w="1134" w:type="dxa"/>
            <w:tcBorders>
              <w:top w:val="single" w:sz="4" w:space="0" w:color="auto"/>
              <w:left w:val="nil"/>
              <w:bottom w:val="single" w:sz="4" w:space="0" w:color="auto"/>
              <w:right w:val="single" w:sz="4" w:space="0" w:color="auto"/>
            </w:tcBorders>
            <w:shd w:val="clear" w:color="auto" w:fill="auto"/>
            <w:vAlign w:val="center"/>
          </w:tcPr>
          <w:p w:rsidR="0085469B" w:rsidRPr="00C308C6" w:rsidRDefault="0085469B" w:rsidP="00016D7A">
            <w:pPr>
              <w:jc w:val="center"/>
              <w:rPr>
                <w:sz w:val="16"/>
                <w:szCs w:val="16"/>
              </w:rPr>
            </w:pPr>
            <w:r w:rsidRPr="00C308C6">
              <w:rPr>
                <w:sz w:val="16"/>
                <w:szCs w:val="16"/>
              </w:rPr>
              <w:t>не менее 650 детей, подростков и молодежи</w:t>
            </w:r>
          </w:p>
        </w:tc>
      </w:tr>
      <w:tr w:rsidR="0085469B"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5469B" w:rsidRPr="00C308C6" w:rsidRDefault="0085469B" w:rsidP="00016D7A">
            <w:pPr>
              <w:suppressAutoHyphens/>
              <w:rPr>
                <w:spacing w:val="-2"/>
                <w:sz w:val="16"/>
                <w:szCs w:val="16"/>
              </w:rPr>
            </w:pPr>
            <w:r w:rsidRPr="00C308C6">
              <w:rPr>
                <w:spacing w:val="-2"/>
                <w:sz w:val="16"/>
                <w:szCs w:val="16"/>
              </w:rPr>
              <w:t>Охват мероприятиями семей с детьми сложных категорий при поведении спортивно – массовых  акций: «Лыжня России», «День снега», «День здоровья», «Кросс Нации», «День зимних видов спорта»</w:t>
            </w:r>
          </w:p>
        </w:tc>
        <w:tc>
          <w:tcPr>
            <w:tcW w:w="709" w:type="dxa"/>
            <w:tcBorders>
              <w:top w:val="single" w:sz="4" w:space="0" w:color="auto"/>
              <w:left w:val="nil"/>
              <w:bottom w:val="single" w:sz="4" w:space="0" w:color="auto"/>
              <w:right w:val="single" w:sz="4" w:space="0" w:color="auto"/>
            </w:tcBorders>
            <w:shd w:val="clear" w:color="auto" w:fill="auto"/>
            <w:vAlign w:val="center"/>
          </w:tcPr>
          <w:p w:rsidR="0085469B" w:rsidRPr="00C308C6" w:rsidRDefault="0085469B" w:rsidP="00016D7A">
            <w:pPr>
              <w:autoSpaceDE w:val="0"/>
              <w:autoSpaceDN w:val="0"/>
              <w:adjustRightInd w:val="0"/>
              <w:jc w:val="center"/>
              <w:rPr>
                <w:sz w:val="16"/>
                <w:szCs w:val="16"/>
              </w:rPr>
            </w:pPr>
            <w:r w:rsidRPr="00C308C6">
              <w:rPr>
                <w:sz w:val="16"/>
                <w:szCs w:val="16"/>
              </w:rPr>
              <w:t>%</w:t>
            </w:r>
          </w:p>
        </w:tc>
        <w:tc>
          <w:tcPr>
            <w:tcW w:w="1134" w:type="dxa"/>
            <w:tcBorders>
              <w:top w:val="single" w:sz="4" w:space="0" w:color="auto"/>
              <w:left w:val="nil"/>
              <w:bottom w:val="single" w:sz="4" w:space="0" w:color="auto"/>
              <w:right w:val="single" w:sz="4" w:space="0" w:color="auto"/>
            </w:tcBorders>
            <w:vAlign w:val="center"/>
          </w:tcPr>
          <w:p w:rsidR="0085469B" w:rsidRPr="00C308C6" w:rsidRDefault="0085469B" w:rsidP="00016D7A">
            <w:pPr>
              <w:jc w:val="center"/>
              <w:rPr>
                <w:sz w:val="16"/>
                <w:szCs w:val="16"/>
              </w:rPr>
            </w:pPr>
            <w:r w:rsidRPr="00C308C6">
              <w:rPr>
                <w:spacing w:val="-2"/>
                <w:sz w:val="16"/>
                <w:szCs w:val="16"/>
              </w:rPr>
              <w:t>не менее 50 %</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060D34">
            <w:pPr>
              <w:jc w:val="center"/>
              <w:rPr>
                <w:spacing w:val="-2"/>
                <w:sz w:val="16"/>
                <w:szCs w:val="16"/>
              </w:rPr>
            </w:pPr>
            <w:r w:rsidRPr="00C308C6">
              <w:rPr>
                <w:spacing w:val="-2"/>
                <w:sz w:val="16"/>
                <w:szCs w:val="16"/>
              </w:rPr>
              <w:t>не менее 60 %</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85469B">
            <w:pPr>
              <w:jc w:val="center"/>
              <w:rPr>
                <w:spacing w:val="-2"/>
                <w:sz w:val="16"/>
                <w:szCs w:val="16"/>
              </w:rPr>
            </w:pPr>
            <w:r w:rsidRPr="00C308C6">
              <w:rPr>
                <w:spacing w:val="-2"/>
                <w:sz w:val="16"/>
                <w:szCs w:val="16"/>
              </w:rPr>
              <w:t>не менее 70 %</w:t>
            </w:r>
          </w:p>
        </w:tc>
        <w:tc>
          <w:tcPr>
            <w:tcW w:w="1134" w:type="dxa"/>
            <w:tcBorders>
              <w:top w:val="single" w:sz="4" w:space="0" w:color="auto"/>
              <w:left w:val="single" w:sz="4" w:space="0" w:color="auto"/>
              <w:bottom w:val="single" w:sz="4" w:space="0" w:color="auto"/>
              <w:right w:val="single" w:sz="4" w:space="0" w:color="auto"/>
            </w:tcBorders>
            <w:vAlign w:val="center"/>
          </w:tcPr>
          <w:p w:rsidR="0085469B" w:rsidRPr="00C308C6" w:rsidRDefault="0085469B" w:rsidP="0085469B">
            <w:pPr>
              <w:jc w:val="center"/>
              <w:rPr>
                <w:spacing w:val="-2"/>
                <w:sz w:val="16"/>
                <w:szCs w:val="16"/>
              </w:rPr>
            </w:pPr>
            <w:r w:rsidRPr="00C308C6">
              <w:rPr>
                <w:spacing w:val="-2"/>
                <w:sz w:val="16"/>
                <w:szCs w:val="16"/>
              </w:rPr>
              <w:t>не менее 80 %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5469B" w:rsidRPr="00C308C6" w:rsidRDefault="0085469B" w:rsidP="0085469B">
            <w:pPr>
              <w:jc w:val="center"/>
              <w:rPr>
                <w:spacing w:val="-2"/>
                <w:sz w:val="16"/>
                <w:szCs w:val="16"/>
              </w:rPr>
            </w:pPr>
            <w:r w:rsidRPr="00C308C6">
              <w:rPr>
                <w:spacing w:val="-2"/>
                <w:sz w:val="16"/>
                <w:szCs w:val="16"/>
              </w:rPr>
              <w:t>не менее 83 %</w:t>
            </w:r>
          </w:p>
        </w:tc>
        <w:tc>
          <w:tcPr>
            <w:tcW w:w="1134" w:type="dxa"/>
            <w:tcBorders>
              <w:top w:val="single" w:sz="4" w:space="0" w:color="auto"/>
              <w:left w:val="nil"/>
              <w:bottom w:val="single" w:sz="4" w:space="0" w:color="auto"/>
              <w:right w:val="single" w:sz="4" w:space="0" w:color="auto"/>
            </w:tcBorders>
            <w:shd w:val="clear" w:color="auto" w:fill="auto"/>
            <w:vAlign w:val="center"/>
          </w:tcPr>
          <w:p w:rsidR="0085469B" w:rsidRPr="00C308C6" w:rsidRDefault="0085469B" w:rsidP="00016D7A">
            <w:pPr>
              <w:jc w:val="center"/>
              <w:rPr>
                <w:spacing w:val="-2"/>
                <w:sz w:val="16"/>
                <w:szCs w:val="16"/>
              </w:rPr>
            </w:pPr>
            <w:r w:rsidRPr="00C308C6">
              <w:rPr>
                <w:spacing w:val="-2"/>
                <w:sz w:val="16"/>
                <w:szCs w:val="16"/>
              </w:rPr>
              <w:t>не менее 90 %</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rPr>
                <w:sz w:val="16"/>
                <w:szCs w:val="16"/>
              </w:rPr>
            </w:pPr>
            <w:r w:rsidRPr="00C308C6">
              <w:rPr>
                <w:sz w:val="16"/>
                <w:szCs w:val="16"/>
                <w:lang w:eastAsia="en-US"/>
              </w:rPr>
              <w:t>Обеспечение функционирования в образовательных организациях групп правоохранительной направленности</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обеспечение деятельности группы правоохранительной направленности в Идринской  СОШ (10-12 учащихся)</w:t>
            </w:r>
          </w:p>
          <w:p w:rsidR="008C5C1D" w:rsidRPr="00C308C6" w:rsidRDefault="008C5C1D" w:rsidP="00016D7A">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обеспечение деятельности группы правоохранительной направленности в Идринской  СОШ (10-12 учащихся)</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обеспечение деятельности группы правоохранительной направленности в Идринской  СОШ (10-12 учащихся)</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обеспечение деятельности группы правоохранительной направленности в Идринской  СОШ (10-12 учащихся)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обеспечение деятельности группы правоохранительной направленности в Идринской  СОШ (10-12 учащихся)</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обеспечение деятельности группы правоохранительной направленности в Идринской  СОШ (10-12 учащихся)</w:t>
            </w:r>
          </w:p>
        </w:tc>
      </w:tr>
      <w:tr w:rsidR="008C5C1D" w:rsidRPr="00C308C6" w:rsidTr="008C5C1D">
        <w:trPr>
          <w:trHeight w:val="58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rPr>
                <w:sz w:val="16"/>
                <w:szCs w:val="16"/>
                <w:lang w:eastAsia="en-US"/>
              </w:rPr>
            </w:pPr>
            <w:r w:rsidRPr="00C308C6">
              <w:rPr>
                <w:sz w:val="16"/>
                <w:szCs w:val="16"/>
                <w:lang w:eastAsia="en-US"/>
              </w:rPr>
              <w:t>Кураторство шефов – офицеров из числа руководящего состава за несовершеннолетними, находящимися на учёте в ПДН</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100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lang w:eastAsia="en-US"/>
              </w:rPr>
            </w:pPr>
            <w:r w:rsidRPr="00C308C6">
              <w:rPr>
                <w:sz w:val="16"/>
                <w:szCs w:val="16"/>
                <w:lang w:eastAsia="en-US"/>
              </w:rPr>
              <w:t>100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lang w:eastAsia="en-US"/>
              </w:rPr>
            </w:pPr>
            <w:r w:rsidRPr="00C308C6">
              <w:rPr>
                <w:sz w:val="16"/>
                <w:szCs w:val="16"/>
                <w:lang w:eastAsia="en-US"/>
              </w:rPr>
              <w:t>100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lang w:eastAsia="en-US"/>
              </w:rPr>
            </w:pPr>
            <w:r w:rsidRPr="00C308C6">
              <w:rPr>
                <w:sz w:val="16"/>
                <w:szCs w:val="16"/>
                <w:lang w:eastAsia="en-US"/>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lang w:eastAsia="en-US"/>
              </w:rPr>
            </w:pPr>
            <w:r w:rsidRPr="00C308C6">
              <w:rPr>
                <w:sz w:val="16"/>
                <w:szCs w:val="16"/>
                <w:lang w:eastAsia="en-US"/>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lang w:eastAsia="en-US"/>
              </w:rPr>
            </w:pPr>
            <w:r w:rsidRPr="00C308C6">
              <w:rPr>
                <w:sz w:val="16"/>
                <w:szCs w:val="16"/>
                <w:lang w:eastAsia="en-US"/>
              </w:rPr>
              <w:t>100</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rPr>
                <w:sz w:val="16"/>
                <w:szCs w:val="16"/>
                <w:lang w:eastAsia="en-US"/>
              </w:rPr>
            </w:pPr>
            <w:r w:rsidRPr="00C308C6">
              <w:rPr>
                <w:sz w:val="16"/>
                <w:szCs w:val="16"/>
              </w:rPr>
              <w:t xml:space="preserve">Количество участников в мероприятиях, направленных на адаптацию детей и подростков, находящихся </w:t>
            </w:r>
            <w:r w:rsidRPr="00C308C6">
              <w:rPr>
                <w:sz w:val="16"/>
                <w:szCs w:val="16"/>
              </w:rPr>
              <w:br/>
              <w:t>в социально опасном положении, посредством патриотического воспитания</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30 чел.</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lang w:eastAsia="en-US"/>
              </w:rPr>
            </w:pPr>
            <w:r w:rsidRPr="00C308C6">
              <w:rPr>
                <w:sz w:val="16"/>
                <w:szCs w:val="16"/>
                <w:lang w:eastAsia="en-US"/>
              </w:rPr>
              <w:t>не менее 30 чел.</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lang w:eastAsia="en-US"/>
              </w:rPr>
            </w:pPr>
            <w:r w:rsidRPr="00C308C6">
              <w:rPr>
                <w:sz w:val="16"/>
                <w:szCs w:val="16"/>
                <w:lang w:eastAsia="en-US"/>
              </w:rPr>
              <w:t>не менее 30 чел.</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lang w:eastAsia="en-US"/>
              </w:rPr>
            </w:pPr>
            <w:r w:rsidRPr="00C308C6">
              <w:rPr>
                <w:sz w:val="16"/>
                <w:szCs w:val="16"/>
                <w:lang w:eastAsia="en-US"/>
              </w:rPr>
              <w:t>не менее 30 чел.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lang w:eastAsia="en-US"/>
              </w:rPr>
            </w:pPr>
            <w:r w:rsidRPr="00C308C6">
              <w:rPr>
                <w:sz w:val="16"/>
                <w:szCs w:val="16"/>
                <w:lang w:eastAsia="en-US"/>
              </w:rPr>
              <w:t>не менее 30 чел.</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lang w:eastAsia="en-US"/>
              </w:rPr>
            </w:pPr>
            <w:r w:rsidRPr="00C308C6">
              <w:rPr>
                <w:sz w:val="16"/>
                <w:szCs w:val="16"/>
                <w:lang w:eastAsia="en-US"/>
              </w:rPr>
              <w:t>не менее 30 чел.</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rPr>
                <w:sz w:val="16"/>
                <w:szCs w:val="16"/>
                <w:lang w:eastAsia="en-US"/>
              </w:rPr>
            </w:pPr>
            <w:r w:rsidRPr="00C308C6">
              <w:rPr>
                <w:sz w:val="16"/>
                <w:szCs w:val="16"/>
              </w:rPr>
              <w:t>Организация работы культурно-досуговых формирований (клубов, кружков) для несовершеннолетних</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100 культурно досуговых формирований с участием не менее 1000 детей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не менее 100 культурно досуговых формирований с участием не менее 1000 детей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100 культурно досуговых формирований с участием не менее 1000 детей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100 культурно досуговых формирований с участием не менее 1000 детей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100 культурно досуговых формирований с участием не менее 1000 детей</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100 культурно досуговых формирований с участием не менее 1000 детей</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widowControl w:val="0"/>
              <w:autoSpaceDE w:val="0"/>
              <w:autoSpaceDN w:val="0"/>
              <w:adjustRightInd w:val="0"/>
              <w:rPr>
                <w:sz w:val="16"/>
                <w:szCs w:val="16"/>
                <w:lang w:eastAsia="en-US"/>
              </w:rPr>
            </w:pPr>
            <w:r w:rsidRPr="00C308C6">
              <w:rPr>
                <w:sz w:val="16"/>
                <w:szCs w:val="16"/>
              </w:rPr>
              <w:t xml:space="preserve">Организация временного трудоустройства несовершеннолетних граждан в возрасте </w:t>
            </w:r>
            <w:r w:rsidRPr="00C308C6">
              <w:rPr>
                <w:sz w:val="16"/>
                <w:szCs w:val="16"/>
              </w:rPr>
              <w:br/>
              <w:t>от 14 до 18 лет в свободное от учёбы время</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rPr>
              <w:t>трудоустройство не менее 80 несовершеннолетних ежегодно, в том числе 30% находящихся в трудной жизненной ситуации или социально опасном положении</w:t>
            </w:r>
          </w:p>
          <w:p w:rsidR="008C5C1D" w:rsidRPr="00C308C6" w:rsidRDefault="008C5C1D" w:rsidP="00016D7A">
            <w:pPr>
              <w:widowControl w:val="0"/>
              <w:autoSpaceDE w:val="0"/>
              <w:autoSpaceDN w:val="0"/>
              <w:adjustRightInd w:val="0"/>
              <w:jc w:val="center"/>
              <w:rPr>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rPr>
              <w:t>трудоустройство не менее 80 несовершеннолетних ежегодно, в том числе 30% находящихся в трудной жизненной ситуации или социально опасном положении</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rPr>
              <w:t>трудоустройство не менее 80 несовершеннолетних ежегодно, в том числе 30% находящихся в трудной жизненной ситуации или социально опасном положении</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rPr>
              <w:t>трудоустройство не менее 80 несовершеннолетних ежегодно, в том числе 30% находящихся в трудной жизненной ситуации или социально опасном положении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rPr>
              <w:t>трудоустройство не менее 80 несовершеннолетних ежегодно, в том числе 30% находящихся в трудной жизненной ситуации или социально опасном положении</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rPr>
              <w:t>трудоустройство не менее 80 несовершеннолетних ежегодно, в том числе 30% находящихся в трудной жизненной ситуации или социально опасном положении</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widowControl w:val="0"/>
              <w:autoSpaceDE w:val="0"/>
              <w:autoSpaceDN w:val="0"/>
              <w:adjustRightInd w:val="0"/>
              <w:rPr>
                <w:sz w:val="16"/>
                <w:szCs w:val="16"/>
                <w:lang w:eastAsia="en-US"/>
              </w:rPr>
            </w:pPr>
            <w:r w:rsidRPr="00C308C6">
              <w:rPr>
                <w:sz w:val="16"/>
                <w:szCs w:val="16"/>
              </w:rPr>
              <w:t>Организация профессиональной ориентации несовершеннолетних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rPr>
              <w:t>ежегодно не менее 100 несовершеннолетних граждан, примут участие в профориентационных акциях</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rPr>
              <w:t>ежегодно не менее 100 несовершеннолетних граждан, примут участие в профориентационных акциях</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rPr>
              <w:t>ежегодно не менее 100 несовершеннолетних граждан, примут участие в профориентационных акциях</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rPr>
              <w:t>ежегодно не менее 100 несовершеннолетних граждан, примут участие в профориентационных акциях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rPr>
              <w:t>ежегодно не менее 100 несовершеннолетних граждан, примут участие в профориентационных акциях</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rPr>
              <w:t>ежегодно не менее 100 несовершеннолетних граждан, примут участие в профориентационных акциях</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suppressAutoHyphens/>
              <w:rPr>
                <w:bCs/>
                <w:spacing w:val="-2"/>
                <w:sz w:val="16"/>
                <w:szCs w:val="16"/>
              </w:rPr>
            </w:pPr>
            <w:r w:rsidRPr="00C308C6">
              <w:rPr>
                <w:sz w:val="16"/>
                <w:szCs w:val="16"/>
              </w:rPr>
              <w:t>Содействие в трудоустройстве родителей, имеющих несовершеннолетних детей</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rPr>
              <w:t>ежегодно не менее 50 % трудоустроенных родителей, имеющих несовершеннолетних детей, от численности родителей, имеющих несовершеннолетних детей, обратившихся в целях поиска подходящей работы в отчётном периоде</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rPr>
              <w:t>ежегодно не менее 50 % трудоустроенных родителей, имеющих несовершеннолетних детей, от численности родителей, имеющих несовершеннолетних детей, обратившихся в целях поиска подходящей работы в отчётном периоде</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rPr>
              <w:t>ежегодно не менее 50 % трудоустроенных родителей, имеющих несовершеннолетних детей, от численности родителей, имеющих несовершеннолетних детей, обратившихся в целях поиска подходящей работы в отчётном периоде</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rPr>
              <w:t>ежегодно не менее 50 % трудоустроенных родителей, имеющих несовершеннолетних детей, от численности родителей, имеющих несовершеннолетних детей, обратившихся в целях поиска подходящей работы в отчётном периоде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rPr>
              <w:t>ежегодно не менее 50 % трудоустроенных родителей, имеющих несовершеннолетних детей, от численности родителей, имеющих несовершеннолетних детей, обратившихся в целях поиска подходящей работы в отчётном периоде</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rPr>
              <w:t>ежегодно не менее 50 % трудоустроенных родителей, имеющих несовершеннолетних детей, от численности родителей, имеющих несовершеннолетних детей, обратившихся в целях поиска подходящей работы в отчётном периоде</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rPr>
                <w:sz w:val="16"/>
                <w:szCs w:val="16"/>
              </w:rPr>
            </w:pPr>
            <w:r w:rsidRPr="00C308C6">
              <w:rPr>
                <w:sz w:val="16"/>
                <w:szCs w:val="16"/>
              </w:rPr>
              <w:t>Профилактическая деятельность  в рамках флагманской программы «Мы помогаем»</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организуется работа 14 добровольческих отрядов</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организуется работа 14 добровольческих отрядов</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8C5C1D">
            <w:pPr>
              <w:jc w:val="center"/>
              <w:rPr>
                <w:sz w:val="16"/>
                <w:szCs w:val="16"/>
              </w:rPr>
            </w:pPr>
            <w:r w:rsidRPr="00C308C6">
              <w:rPr>
                <w:sz w:val="16"/>
                <w:szCs w:val="16"/>
                <w:lang w:eastAsia="en-US"/>
              </w:rPr>
              <w:t>организуется работа 15 добровольческих отрядов</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организуется работа 15 добровольческих отрядов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организуется работа 15 добровольческих отрядов</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организуется работа 16 добровольческих отрядов</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rPr>
                <w:sz w:val="16"/>
                <w:szCs w:val="16"/>
              </w:rPr>
            </w:pPr>
            <w:r w:rsidRPr="00C308C6">
              <w:rPr>
                <w:sz w:val="16"/>
                <w:szCs w:val="16"/>
              </w:rPr>
              <w:t>Реализация мероприятий, направленных на патриотическое воспитание несовершеннолетних</w:t>
            </w:r>
          </w:p>
          <w:p w:rsidR="008C5C1D" w:rsidRPr="00C308C6" w:rsidRDefault="008C5C1D" w:rsidP="00016D7A">
            <w:pPr>
              <w:rPr>
                <w:sz w:val="16"/>
                <w:szCs w:val="16"/>
              </w:rPr>
            </w:pPr>
            <w:r w:rsidRPr="00C308C6">
              <w:rPr>
                <w:sz w:val="16"/>
                <w:szCs w:val="16"/>
              </w:rPr>
              <w:t>(«Спартакиада допризывной молодёжи»; военно – патриотические игры: «Сибирский щит», «Горячий снег», «Сибирский рубеж»; «Огонь нашей памяти», «День России», «Парта Героя», «Уроки мужества»  и др.)</w:t>
            </w:r>
          </w:p>
          <w:p w:rsidR="008C5C1D" w:rsidRPr="00C308C6" w:rsidRDefault="008C5C1D" w:rsidP="00016D7A">
            <w:pPr>
              <w:rPr>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15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не менее 16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16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8C5C1D">
            <w:pPr>
              <w:jc w:val="center"/>
              <w:rPr>
                <w:sz w:val="16"/>
                <w:szCs w:val="16"/>
              </w:rPr>
            </w:pPr>
            <w:r w:rsidRPr="00C308C6">
              <w:rPr>
                <w:sz w:val="16"/>
                <w:szCs w:val="16"/>
                <w:lang w:eastAsia="en-US"/>
              </w:rPr>
              <w:t>не менее 17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17 мероприятий</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17 мероприятий</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rPr>
                <w:sz w:val="16"/>
                <w:szCs w:val="16"/>
              </w:rPr>
            </w:pPr>
            <w:r w:rsidRPr="00C308C6">
              <w:rPr>
                <w:sz w:val="16"/>
                <w:szCs w:val="16"/>
              </w:rPr>
              <w:t>Проведение семинара «Особый ребенок»</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проведение органами опеки и попечительства не менее 1 мероприятия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проведение органами опеки и попечительства не менее 1 мероприятия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проведение органами опеки и попечительства не менее 1 мероприятия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проведение органами опеки и попечительства не менее 1 мероприятия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проведение органами опеки и попечительства не менее 1 мероприятия</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проведение органами опеки и попечительства не менее 1 мероприятия</w:t>
            </w:r>
          </w:p>
        </w:tc>
      </w:tr>
      <w:tr w:rsidR="008C5C1D" w:rsidRPr="00C308C6" w:rsidTr="008C5C1D">
        <w:trPr>
          <w:trHeight w:val="522"/>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rPr>
                <w:sz w:val="16"/>
                <w:szCs w:val="16"/>
              </w:rPr>
            </w:pPr>
            <w:r w:rsidRPr="00C308C6">
              <w:rPr>
                <w:sz w:val="16"/>
                <w:szCs w:val="16"/>
              </w:rPr>
              <w:t>Охват родителей учащихся в межведомственной профилактической акции «Большое родительское собрание»</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50 %</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не менее 50 %</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50 %</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50 %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50 %</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50 %</w:t>
            </w:r>
          </w:p>
        </w:tc>
      </w:tr>
      <w:tr w:rsidR="008C5C1D" w:rsidRPr="00C308C6" w:rsidTr="008C5C1D">
        <w:trPr>
          <w:trHeight w:val="53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suppressAutoHyphens/>
              <w:rPr>
                <w:color w:val="FF0000"/>
                <w:spacing w:val="-2"/>
                <w:sz w:val="16"/>
                <w:szCs w:val="16"/>
              </w:rPr>
            </w:pPr>
            <w:r w:rsidRPr="00C308C6">
              <w:rPr>
                <w:spacing w:val="-2"/>
                <w:sz w:val="16"/>
                <w:szCs w:val="16"/>
              </w:rPr>
              <w:t>Информирование детей при проведении «Международного дня детского телефона доверия»</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100 %</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100 %</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100 %</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100 %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100 %</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100 %</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suppressAutoHyphens/>
              <w:rPr>
                <w:color w:val="FF0000"/>
                <w:spacing w:val="-2"/>
                <w:sz w:val="16"/>
                <w:szCs w:val="16"/>
              </w:rPr>
            </w:pPr>
            <w:r w:rsidRPr="00C308C6">
              <w:rPr>
                <w:rStyle w:val="2d"/>
                <w:sz w:val="16"/>
                <w:szCs w:val="16"/>
              </w:rPr>
              <w:t>Проведение «Дней здоровья» с обязательным участием детей и подростков, состоящих на профилактических учетах в органах системы профилактики района</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4</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не менее 4</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4</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4</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4</w:t>
            </w:r>
          </w:p>
        </w:tc>
      </w:tr>
      <w:tr w:rsidR="008C5C1D" w:rsidRPr="00C308C6" w:rsidTr="008C5C1D">
        <w:trPr>
          <w:trHeight w:val="581"/>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suppressAutoHyphens/>
              <w:rPr>
                <w:rStyle w:val="2d"/>
                <w:color w:val="FF0000"/>
                <w:sz w:val="16"/>
                <w:szCs w:val="16"/>
              </w:rPr>
            </w:pPr>
            <w:r w:rsidRPr="00C308C6">
              <w:rPr>
                <w:sz w:val="16"/>
                <w:szCs w:val="16"/>
                <w:shd w:val="clear" w:color="auto" w:fill="FFFFFF"/>
                <w:lang w:bidi="ru-RU"/>
              </w:rPr>
              <w:t>Охват учащихся 12-18 лет при проведении мероприятий по профилактике раннего вступления в половые отношения</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100 %</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100 %</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100 %</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100 %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100 %</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100 %</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suppressAutoHyphens/>
              <w:rPr>
                <w:sz w:val="16"/>
                <w:szCs w:val="16"/>
                <w:shd w:val="clear" w:color="auto" w:fill="FFFFFF"/>
                <w:lang w:bidi="ru-RU"/>
              </w:rPr>
            </w:pPr>
            <w:r w:rsidRPr="00C308C6">
              <w:rPr>
                <w:sz w:val="16"/>
                <w:szCs w:val="16"/>
                <w:shd w:val="clear" w:color="auto" w:fill="FFFFFF"/>
                <w:lang w:bidi="ru-RU"/>
              </w:rPr>
              <w:t>Работа Советов профилактики</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организация работы в 16 сельских советах</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организация работы в 16 сельских советах</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организация работы в 16 сельских советах</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организация работы в 16 сельских советах</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организация работы в 16 сельских советах</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организация работы в 16 сельских советах</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suppressAutoHyphens/>
              <w:rPr>
                <w:sz w:val="16"/>
                <w:szCs w:val="16"/>
                <w:shd w:val="clear" w:color="auto" w:fill="FFFFFF"/>
                <w:lang w:bidi="ru-RU"/>
              </w:rPr>
            </w:pPr>
            <w:r w:rsidRPr="00C308C6">
              <w:rPr>
                <w:sz w:val="16"/>
                <w:szCs w:val="16"/>
                <w:shd w:val="clear" w:color="auto" w:fill="FFFFFF"/>
                <w:lang w:bidi="ru-RU"/>
              </w:rPr>
              <w:t>Проведение ежегодных конкурсов на лучшую антирекламу алкогольных, табачных изделий и наркотических веществ</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3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не менее 3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3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3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3 мероприятий</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3 мероприятий</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suppressAutoHyphens/>
              <w:rPr>
                <w:sz w:val="16"/>
                <w:szCs w:val="16"/>
                <w:shd w:val="clear" w:color="auto" w:fill="FFFFFF"/>
                <w:lang w:bidi="ru-RU"/>
              </w:rPr>
            </w:pPr>
            <w:r w:rsidRPr="00C308C6">
              <w:rPr>
                <w:sz w:val="16"/>
                <w:szCs w:val="16"/>
                <w:shd w:val="clear" w:color="auto" w:fill="FFFFFF"/>
                <w:lang w:bidi="ru-RU"/>
              </w:rPr>
              <w:t>Организация и проведение тренингов, деловых игр, социально значимых акций, культурных практик, творческих конкурсов, направленных на профилактику асоциальных проявлений и девиантного поведения в подростковой среде</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10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не менее 10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10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10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10 мероприятий</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10 мероприятий</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widowControl w:val="0"/>
              <w:autoSpaceDE w:val="0"/>
              <w:autoSpaceDN w:val="0"/>
              <w:adjustRightInd w:val="0"/>
              <w:rPr>
                <w:sz w:val="16"/>
                <w:szCs w:val="16"/>
              </w:rPr>
            </w:pPr>
            <w:r w:rsidRPr="00C308C6">
              <w:rPr>
                <w:color w:val="000000"/>
                <w:sz w:val="16"/>
                <w:szCs w:val="16"/>
              </w:rPr>
              <w:t>Проведение «круглых столов» с участием представителей религиозных конфессий, национальных объединений, руководителей учебных заведений по проблемам укрепления нравственного здоровья в обществе.</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1 мероприятия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не менее 1 мероприятия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1 мероприятия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1 мероприятия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1 мероприятия</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1 мероприятия</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widowControl w:val="0"/>
              <w:autoSpaceDE w:val="0"/>
              <w:autoSpaceDN w:val="0"/>
              <w:adjustRightInd w:val="0"/>
              <w:rPr>
                <w:sz w:val="16"/>
                <w:szCs w:val="16"/>
              </w:rPr>
            </w:pPr>
            <w:r w:rsidRPr="00C308C6">
              <w:rPr>
                <w:color w:val="000000"/>
                <w:sz w:val="16"/>
                <w:szCs w:val="16"/>
              </w:rPr>
              <w:t>Проведение цикла лекций и бесед в учебных заведениях, направленных на профилактику проявлений экстремизма, терроризма, преступлений против личности, общества, государства. Изготовление памяток, плакатов.</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4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не менее 4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4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4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4 мероприятий</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4 мероприятий</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widowControl w:val="0"/>
              <w:autoSpaceDE w:val="0"/>
              <w:autoSpaceDN w:val="0"/>
              <w:adjustRightInd w:val="0"/>
              <w:rPr>
                <w:sz w:val="16"/>
                <w:szCs w:val="16"/>
              </w:rPr>
            </w:pPr>
            <w:r w:rsidRPr="00C308C6">
              <w:rPr>
                <w:color w:val="000000"/>
                <w:sz w:val="16"/>
                <w:szCs w:val="16"/>
              </w:rPr>
              <w:t>Показ цикла киноматериалов по информированию населения по разъяснению сущности терроризма и экстремизма, повышении бдительности и правилах поведения в экстремальных ситуациях</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4</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не менее 4</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4</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4</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4</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suppressAutoHyphens/>
              <w:rPr>
                <w:sz w:val="16"/>
                <w:szCs w:val="16"/>
                <w:shd w:val="clear" w:color="auto" w:fill="FFFFFF"/>
                <w:lang w:bidi="ru-RU"/>
              </w:rPr>
            </w:pPr>
            <w:r w:rsidRPr="00C308C6">
              <w:rPr>
                <w:sz w:val="16"/>
                <w:szCs w:val="16"/>
                <w:shd w:val="clear" w:color="auto" w:fill="FFFFFF"/>
                <w:lang w:bidi="ru-RU"/>
              </w:rPr>
              <w:t>Подготовка, издание и распространение среди населения материалов (буклетов, пособий) антитеррористической и анти экстремистской направленности в средствах массовой информации</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200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не менее 200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200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200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200</w:t>
            </w:r>
          </w:p>
        </w:tc>
      </w:tr>
      <w:tr w:rsidR="008C5C1D" w:rsidRPr="00C308C6" w:rsidTr="008C5C1D">
        <w:trPr>
          <w:trHeight w:val="496"/>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suppressAutoHyphens/>
              <w:rPr>
                <w:sz w:val="16"/>
                <w:szCs w:val="16"/>
                <w:shd w:val="clear" w:color="auto" w:fill="FFFFFF"/>
                <w:lang w:bidi="ru-RU"/>
              </w:rPr>
            </w:pPr>
            <w:r w:rsidRPr="00C308C6">
              <w:rPr>
                <w:sz w:val="16"/>
                <w:szCs w:val="16"/>
                <w:shd w:val="clear" w:color="auto" w:fill="FFFFFF"/>
                <w:lang w:bidi="ru-RU"/>
              </w:rPr>
              <w:t>Проведение мероприятий в честь Дня борьбы с терроризмом и Дня народного единства</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sz w:val="16"/>
                <w:szCs w:val="16"/>
              </w:rPr>
              <w:t>Ед.</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2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rPr>
            </w:pPr>
            <w:r w:rsidRPr="00C308C6">
              <w:rPr>
                <w:sz w:val="16"/>
                <w:szCs w:val="16"/>
                <w:lang w:eastAsia="en-US"/>
              </w:rPr>
              <w:t>не менее 2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2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rPr>
            </w:pPr>
            <w:r w:rsidRPr="00C308C6">
              <w:rPr>
                <w:sz w:val="16"/>
                <w:szCs w:val="16"/>
                <w:lang w:eastAsia="en-US"/>
              </w:rPr>
              <w:t>не менее 2 мероприятий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2 мероприятий</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rPr>
            </w:pPr>
            <w:r w:rsidRPr="00C308C6">
              <w:rPr>
                <w:sz w:val="16"/>
                <w:szCs w:val="16"/>
                <w:lang w:eastAsia="en-US"/>
              </w:rPr>
              <w:t>не менее 2 мероприятий</w:t>
            </w:r>
          </w:p>
        </w:tc>
      </w:tr>
      <w:tr w:rsidR="008C5C1D" w:rsidRPr="00C308C6" w:rsidTr="008C5C1D">
        <w:trPr>
          <w:trHeight w:val="702"/>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ind w:left="33" w:right="62"/>
              <w:rPr>
                <w:rFonts w:eastAsia="Calibri"/>
                <w:sz w:val="16"/>
                <w:szCs w:val="16"/>
              </w:rPr>
            </w:pPr>
            <w:r w:rsidRPr="00C308C6">
              <w:rPr>
                <w:rFonts w:eastAsia="Calibri"/>
                <w:color w:val="000000"/>
                <w:sz w:val="16"/>
                <w:szCs w:val="16"/>
              </w:rPr>
              <w:t>Количество зарегистрированных нарушений правил дорожного движения  на территории Идринского района</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tabs>
                <w:tab w:val="left" w:pos="9923"/>
              </w:tabs>
              <w:jc w:val="center"/>
              <w:rPr>
                <w:sz w:val="16"/>
                <w:szCs w:val="16"/>
              </w:rPr>
            </w:pPr>
            <w:r w:rsidRPr="00C308C6">
              <w:rPr>
                <w:sz w:val="16"/>
                <w:szCs w:val="16"/>
              </w:rPr>
              <w:t>шт.</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8C5C1D">
            <w:pPr>
              <w:widowControl w:val="0"/>
              <w:autoSpaceDE w:val="0"/>
              <w:autoSpaceDN w:val="0"/>
              <w:adjustRightInd w:val="0"/>
              <w:jc w:val="center"/>
              <w:rPr>
                <w:sz w:val="16"/>
                <w:szCs w:val="16"/>
                <w:lang w:eastAsia="en-US"/>
              </w:rPr>
            </w:pPr>
            <w:r w:rsidRPr="00C308C6">
              <w:rPr>
                <w:sz w:val="16"/>
                <w:szCs w:val="16"/>
                <w:lang w:eastAsia="en-US"/>
              </w:rPr>
              <w:t>1150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lang w:eastAsia="en-US"/>
              </w:rPr>
            </w:pPr>
            <w:r w:rsidRPr="00C308C6">
              <w:rPr>
                <w:sz w:val="16"/>
                <w:szCs w:val="16"/>
                <w:lang w:eastAsia="en-US"/>
              </w:rPr>
              <w:t>1420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8C5C1D">
            <w:pPr>
              <w:jc w:val="center"/>
              <w:rPr>
                <w:sz w:val="16"/>
                <w:szCs w:val="16"/>
                <w:lang w:eastAsia="en-US"/>
              </w:rPr>
            </w:pPr>
            <w:r w:rsidRPr="00C308C6">
              <w:rPr>
                <w:sz w:val="16"/>
                <w:szCs w:val="16"/>
                <w:lang w:eastAsia="en-US"/>
              </w:rPr>
              <w:t>1410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8C5C1D">
            <w:pPr>
              <w:jc w:val="center"/>
              <w:rPr>
                <w:sz w:val="16"/>
                <w:szCs w:val="16"/>
                <w:lang w:eastAsia="en-US"/>
              </w:rPr>
            </w:pPr>
            <w:r w:rsidRPr="00C308C6">
              <w:rPr>
                <w:sz w:val="16"/>
                <w:szCs w:val="16"/>
                <w:lang w:eastAsia="en-US"/>
              </w:rPr>
              <w:t>1400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8C5C1D">
            <w:pPr>
              <w:jc w:val="center"/>
              <w:rPr>
                <w:sz w:val="16"/>
                <w:szCs w:val="16"/>
                <w:lang w:eastAsia="en-US"/>
              </w:rPr>
            </w:pPr>
            <w:r w:rsidRPr="00C308C6">
              <w:rPr>
                <w:sz w:val="16"/>
                <w:szCs w:val="16"/>
                <w:lang w:eastAsia="en-US"/>
              </w:rPr>
              <w:t>1389</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lang w:eastAsia="en-US"/>
              </w:rPr>
            </w:pPr>
            <w:r w:rsidRPr="00C308C6">
              <w:rPr>
                <w:sz w:val="16"/>
                <w:szCs w:val="16"/>
                <w:lang w:eastAsia="en-US"/>
              </w:rPr>
              <w:t>1200</w:t>
            </w:r>
          </w:p>
        </w:tc>
      </w:tr>
      <w:tr w:rsidR="008C5C1D" w:rsidRPr="00C308C6" w:rsidTr="008C5C1D">
        <w:trPr>
          <w:trHeight w:val="631"/>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widowControl w:val="0"/>
              <w:autoSpaceDE w:val="0"/>
              <w:autoSpaceDN w:val="0"/>
              <w:adjustRightInd w:val="0"/>
              <w:rPr>
                <w:rFonts w:eastAsia="Calibri"/>
                <w:color w:val="000000"/>
                <w:sz w:val="16"/>
                <w:szCs w:val="16"/>
                <w:lang w:eastAsia="en-US"/>
              </w:rPr>
            </w:pPr>
            <w:r w:rsidRPr="00C308C6">
              <w:rPr>
                <w:rFonts w:eastAsia="Calibri"/>
                <w:color w:val="000000"/>
                <w:sz w:val="16"/>
                <w:szCs w:val="16"/>
              </w:rPr>
              <w:t>Количество учащ</w:t>
            </w:r>
            <w:r w:rsidRPr="00C308C6">
              <w:rPr>
                <w:rFonts w:eastAsia="Calibri"/>
                <w:color w:val="000000"/>
                <w:sz w:val="16"/>
                <w:szCs w:val="16"/>
                <w:lang w:eastAsia="en-US"/>
              </w:rPr>
              <w:t xml:space="preserve">ихся и воспитанников, задействованных в мероприятиях по профилактике </w:t>
            </w:r>
            <w:r w:rsidRPr="00C308C6">
              <w:rPr>
                <w:rFonts w:eastAsia="Calibri"/>
                <w:color w:val="000000"/>
                <w:sz w:val="16"/>
                <w:szCs w:val="16"/>
              </w:rPr>
              <w:t xml:space="preserve">нарушений ПДД и </w:t>
            </w:r>
            <w:r w:rsidRPr="00C308C6">
              <w:rPr>
                <w:rFonts w:eastAsia="Calibri"/>
                <w:color w:val="000000"/>
                <w:sz w:val="16"/>
                <w:szCs w:val="16"/>
                <w:lang w:eastAsia="en-US"/>
              </w:rPr>
              <w:t>ДТП</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tabs>
                <w:tab w:val="left" w:pos="9923"/>
              </w:tabs>
              <w:jc w:val="center"/>
              <w:rPr>
                <w:sz w:val="16"/>
                <w:szCs w:val="16"/>
              </w:rPr>
            </w:pPr>
            <w:r w:rsidRPr="00C308C6">
              <w:rPr>
                <w:sz w:val="16"/>
                <w:szCs w:val="16"/>
              </w:rPr>
              <w:t>чел.</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1800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lang w:eastAsia="en-US"/>
              </w:rPr>
            </w:pPr>
            <w:r w:rsidRPr="00C308C6">
              <w:rPr>
                <w:sz w:val="16"/>
                <w:szCs w:val="16"/>
                <w:lang w:eastAsia="en-US"/>
              </w:rPr>
              <w:t>не менее 1800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lang w:eastAsia="en-US"/>
              </w:rPr>
            </w:pPr>
            <w:r w:rsidRPr="00C308C6">
              <w:rPr>
                <w:sz w:val="16"/>
                <w:szCs w:val="16"/>
                <w:lang w:eastAsia="en-US"/>
              </w:rPr>
              <w:t>не менее 1800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widowControl w:val="0"/>
              <w:autoSpaceDE w:val="0"/>
              <w:autoSpaceDN w:val="0"/>
              <w:adjustRightInd w:val="0"/>
              <w:jc w:val="center"/>
              <w:rPr>
                <w:sz w:val="16"/>
                <w:szCs w:val="16"/>
                <w:lang w:eastAsia="en-US"/>
              </w:rPr>
            </w:pPr>
            <w:r w:rsidRPr="00C308C6">
              <w:rPr>
                <w:sz w:val="16"/>
                <w:szCs w:val="16"/>
                <w:lang w:eastAsia="en-US"/>
              </w:rPr>
              <w:t>не менее 1800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60D34">
            <w:pPr>
              <w:jc w:val="center"/>
              <w:rPr>
                <w:sz w:val="16"/>
                <w:szCs w:val="16"/>
                <w:lang w:eastAsia="en-US"/>
              </w:rPr>
            </w:pPr>
            <w:r w:rsidRPr="00C308C6">
              <w:rPr>
                <w:sz w:val="16"/>
                <w:szCs w:val="16"/>
                <w:lang w:eastAsia="en-US"/>
              </w:rPr>
              <w:t>не менее 1800</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60D34">
            <w:pPr>
              <w:jc w:val="center"/>
              <w:rPr>
                <w:sz w:val="16"/>
                <w:szCs w:val="16"/>
                <w:lang w:eastAsia="en-US"/>
              </w:rPr>
            </w:pPr>
            <w:r w:rsidRPr="00C308C6">
              <w:rPr>
                <w:sz w:val="16"/>
                <w:szCs w:val="16"/>
                <w:lang w:eastAsia="en-US"/>
              </w:rPr>
              <w:t>не менее 1800</w:t>
            </w:r>
          </w:p>
        </w:tc>
      </w:tr>
      <w:tr w:rsidR="008C5C1D" w:rsidRPr="00C308C6" w:rsidTr="008C5C1D">
        <w:trPr>
          <w:trHeight w:val="572"/>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widowControl w:val="0"/>
              <w:autoSpaceDE w:val="0"/>
              <w:autoSpaceDN w:val="0"/>
              <w:adjustRightInd w:val="0"/>
              <w:rPr>
                <w:rFonts w:eastAsia="Calibri"/>
                <w:color w:val="000000"/>
                <w:sz w:val="16"/>
                <w:szCs w:val="16"/>
                <w:lang w:eastAsia="en-US"/>
              </w:rPr>
            </w:pPr>
            <w:r w:rsidRPr="00C308C6">
              <w:rPr>
                <w:rFonts w:eastAsia="Calibri"/>
                <w:color w:val="000000"/>
                <w:sz w:val="16"/>
                <w:szCs w:val="16"/>
                <w:lang w:eastAsia="en-US"/>
              </w:rPr>
              <w:t xml:space="preserve">Количество </w:t>
            </w:r>
            <w:r w:rsidRPr="00C308C6">
              <w:rPr>
                <w:rFonts w:eastAsia="Calibri"/>
                <w:color w:val="000000"/>
                <w:sz w:val="16"/>
                <w:szCs w:val="16"/>
              </w:rPr>
              <w:t>зарегистрированных</w:t>
            </w:r>
            <w:r w:rsidRPr="00C308C6">
              <w:rPr>
                <w:rFonts w:eastAsia="Calibri"/>
                <w:color w:val="000000"/>
                <w:sz w:val="16"/>
                <w:szCs w:val="16"/>
                <w:lang w:eastAsia="en-US"/>
              </w:rPr>
              <w:t xml:space="preserve"> ДТП на территории Идринского </w:t>
            </w:r>
            <w:r w:rsidRPr="00C308C6">
              <w:rPr>
                <w:rFonts w:eastAsia="Calibri"/>
                <w:color w:val="000000"/>
                <w:sz w:val="16"/>
                <w:szCs w:val="16"/>
              </w:rPr>
              <w:t>района</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tabs>
                <w:tab w:val="left" w:pos="9923"/>
              </w:tabs>
              <w:jc w:val="center"/>
              <w:rPr>
                <w:rFonts w:eastAsia="Calibri"/>
                <w:color w:val="000000"/>
                <w:sz w:val="16"/>
                <w:szCs w:val="16"/>
                <w:lang w:eastAsia="en-US"/>
              </w:rPr>
            </w:pPr>
            <w:r w:rsidRPr="00C308C6">
              <w:rPr>
                <w:rFonts w:eastAsia="Calibri"/>
                <w:color w:val="000000"/>
                <w:sz w:val="16"/>
                <w:szCs w:val="16"/>
                <w:lang w:eastAsia="en-US"/>
              </w:rPr>
              <w:t>шт.</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8C5C1D">
            <w:pPr>
              <w:widowControl w:val="0"/>
              <w:autoSpaceDE w:val="0"/>
              <w:autoSpaceDN w:val="0"/>
              <w:adjustRightInd w:val="0"/>
              <w:jc w:val="center"/>
              <w:rPr>
                <w:sz w:val="16"/>
                <w:szCs w:val="16"/>
                <w:lang w:eastAsia="en-US"/>
              </w:rPr>
            </w:pPr>
            <w:r w:rsidRPr="00C308C6">
              <w:rPr>
                <w:sz w:val="16"/>
                <w:szCs w:val="16"/>
                <w:lang w:eastAsia="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lang w:eastAsia="en-US"/>
              </w:rPr>
            </w:pPr>
            <w:r w:rsidRPr="00C308C6">
              <w:rPr>
                <w:sz w:val="16"/>
                <w:szCs w:val="16"/>
                <w:lang w:eastAsia="en-US"/>
              </w:rPr>
              <w:t>49</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8C5C1D">
            <w:pPr>
              <w:jc w:val="center"/>
              <w:rPr>
                <w:sz w:val="16"/>
                <w:szCs w:val="16"/>
                <w:lang w:eastAsia="en-US"/>
              </w:rPr>
            </w:pPr>
            <w:r w:rsidRPr="00C308C6">
              <w:rPr>
                <w:sz w:val="16"/>
                <w:szCs w:val="16"/>
                <w:lang w:eastAsia="en-US"/>
              </w:rPr>
              <w:t>48</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8C5C1D">
            <w:pPr>
              <w:jc w:val="center"/>
              <w:rPr>
                <w:sz w:val="16"/>
                <w:szCs w:val="16"/>
                <w:lang w:eastAsia="en-US"/>
              </w:rPr>
            </w:pPr>
            <w:r w:rsidRPr="00C308C6">
              <w:rPr>
                <w:sz w:val="16"/>
                <w:szCs w:val="16"/>
                <w:lang w:eastAsia="en-US"/>
              </w:rPr>
              <w:t>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8C5C1D">
            <w:pPr>
              <w:jc w:val="center"/>
              <w:rPr>
                <w:sz w:val="16"/>
                <w:szCs w:val="16"/>
                <w:lang w:eastAsia="en-US"/>
              </w:rPr>
            </w:pPr>
            <w:r w:rsidRPr="00C308C6">
              <w:rPr>
                <w:sz w:val="16"/>
                <w:szCs w:val="16"/>
                <w:lang w:eastAsia="en-US"/>
              </w:rPr>
              <w:t>46</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lang w:eastAsia="en-US"/>
              </w:rPr>
            </w:pPr>
            <w:r w:rsidRPr="00C308C6">
              <w:rPr>
                <w:sz w:val="16"/>
                <w:szCs w:val="16"/>
                <w:lang w:eastAsia="en-US"/>
              </w:rPr>
              <w:t>40</w:t>
            </w:r>
          </w:p>
        </w:tc>
      </w:tr>
      <w:tr w:rsidR="008C5C1D" w:rsidRPr="00C308C6" w:rsidTr="008C5C1D">
        <w:trPr>
          <w:trHeight w:val="51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widowControl w:val="0"/>
              <w:autoSpaceDE w:val="0"/>
              <w:autoSpaceDN w:val="0"/>
              <w:adjustRightInd w:val="0"/>
              <w:rPr>
                <w:rFonts w:eastAsia="Calibri"/>
                <w:color w:val="000000"/>
                <w:sz w:val="16"/>
                <w:szCs w:val="16"/>
                <w:lang w:eastAsia="en-US"/>
              </w:rPr>
            </w:pPr>
            <w:r w:rsidRPr="00C308C6">
              <w:rPr>
                <w:rFonts w:eastAsia="Calibri"/>
                <w:color w:val="000000"/>
                <w:sz w:val="16"/>
                <w:szCs w:val="16"/>
                <w:lang w:eastAsia="en-US"/>
              </w:rPr>
              <w:t>Количество зарегистрированных ДТП с пострадавшими на территории Идринского района</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tabs>
                <w:tab w:val="left" w:pos="9923"/>
              </w:tabs>
              <w:jc w:val="center"/>
              <w:rPr>
                <w:rFonts w:eastAsia="Calibri"/>
                <w:color w:val="000000"/>
                <w:sz w:val="16"/>
                <w:szCs w:val="16"/>
                <w:lang w:eastAsia="en-US"/>
              </w:rPr>
            </w:pPr>
            <w:r w:rsidRPr="00C308C6">
              <w:rPr>
                <w:rFonts w:eastAsia="Calibri"/>
                <w:color w:val="000000"/>
                <w:sz w:val="16"/>
                <w:szCs w:val="16"/>
                <w:lang w:eastAsia="en-US"/>
              </w:rPr>
              <w:t>шт.</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lang w:eastAsia="en-US"/>
              </w:rPr>
            </w:pPr>
            <w:r w:rsidRPr="00C308C6">
              <w:rPr>
                <w:sz w:val="16"/>
                <w:szCs w:val="16"/>
                <w:lang w:eastAsia="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lang w:eastAsia="en-US"/>
              </w:rPr>
            </w:pPr>
            <w:r w:rsidRPr="00C308C6">
              <w:rPr>
                <w:sz w:val="16"/>
                <w:szCs w:val="16"/>
                <w:lang w:eastAsia="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jc w:val="center"/>
              <w:rPr>
                <w:sz w:val="16"/>
                <w:szCs w:val="16"/>
                <w:lang w:eastAsia="en-US"/>
              </w:rPr>
            </w:pPr>
            <w:r w:rsidRPr="00C308C6">
              <w:rPr>
                <w:sz w:val="16"/>
                <w:szCs w:val="16"/>
                <w:lang w:eastAsia="en-US"/>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lang w:eastAsia="en-US"/>
              </w:rPr>
            </w:pPr>
            <w:r w:rsidRPr="00C308C6">
              <w:rPr>
                <w:sz w:val="16"/>
                <w:szCs w:val="16"/>
                <w:lang w:eastAsia="en-US"/>
              </w:rPr>
              <w:t>5</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lang w:eastAsia="en-US"/>
              </w:rPr>
            </w:pPr>
            <w:r w:rsidRPr="00C308C6">
              <w:rPr>
                <w:sz w:val="16"/>
                <w:szCs w:val="16"/>
                <w:lang w:eastAsia="en-US"/>
              </w:rPr>
              <w:t>5</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widowControl w:val="0"/>
              <w:autoSpaceDE w:val="0"/>
              <w:autoSpaceDN w:val="0"/>
              <w:adjustRightInd w:val="0"/>
              <w:rPr>
                <w:rFonts w:eastAsia="Calibri"/>
                <w:color w:val="000000"/>
                <w:sz w:val="16"/>
                <w:szCs w:val="16"/>
              </w:rPr>
            </w:pPr>
            <w:r w:rsidRPr="00C308C6">
              <w:rPr>
                <w:rFonts w:eastAsia="Calibri"/>
                <w:color w:val="000000"/>
                <w:sz w:val="16"/>
                <w:szCs w:val="16"/>
              </w:rPr>
              <w:t>Размещение публикаций по вопросам безопасности дорожного движения на официальных сайтах образовательных учреждений для повышения правового сознания и формирование законопослушного поведения участников дорожного движения</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rFonts w:eastAsia="Calibri"/>
                <w:color w:val="000000"/>
                <w:sz w:val="16"/>
                <w:szCs w:val="16"/>
                <w:lang w:eastAsia="en-US"/>
              </w:rPr>
              <w:t>шт.</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90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60D34">
            <w:pPr>
              <w:jc w:val="center"/>
              <w:rPr>
                <w:sz w:val="16"/>
                <w:szCs w:val="16"/>
                <w:lang w:eastAsia="en-US"/>
              </w:rPr>
            </w:pPr>
            <w:r w:rsidRPr="00C308C6">
              <w:rPr>
                <w:sz w:val="16"/>
                <w:szCs w:val="16"/>
                <w:lang w:eastAsia="en-US"/>
              </w:rPr>
              <w:t>не менее 92</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8C5C1D">
            <w:pPr>
              <w:jc w:val="center"/>
              <w:rPr>
                <w:sz w:val="16"/>
                <w:szCs w:val="16"/>
                <w:lang w:eastAsia="en-US"/>
              </w:rPr>
            </w:pPr>
            <w:r w:rsidRPr="00C308C6">
              <w:rPr>
                <w:sz w:val="16"/>
                <w:szCs w:val="16"/>
                <w:lang w:eastAsia="en-US"/>
              </w:rPr>
              <w:t>не менее 95</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8C5C1D">
            <w:pPr>
              <w:jc w:val="center"/>
              <w:rPr>
                <w:sz w:val="16"/>
                <w:szCs w:val="16"/>
                <w:lang w:eastAsia="en-US"/>
              </w:rPr>
            </w:pPr>
            <w:r w:rsidRPr="00C308C6">
              <w:rPr>
                <w:sz w:val="16"/>
                <w:szCs w:val="16"/>
                <w:lang w:eastAsia="en-US"/>
              </w:rPr>
              <w:t>не менее 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8C5C1D">
            <w:pPr>
              <w:jc w:val="center"/>
              <w:rPr>
                <w:sz w:val="16"/>
                <w:szCs w:val="16"/>
                <w:lang w:eastAsia="en-US"/>
              </w:rPr>
            </w:pPr>
            <w:r w:rsidRPr="00C308C6">
              <w:rPr>
                <w:sz w:val="16"/>
                <w:szCs w:val="16"/>
                <w:lang w:eastAsia="en-US"/>
              </w:rPr>
              <w:t>не менее 98</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lang w:eastAsia="en-US"/>
              </w:rPr>
            </w:pPr>
            <w:r w:rsidRPr="00C308C6">
              <w:rPr>
                <w:sz w:val="16"/>
                <w:szCs w:val="16"/>
                <w:lang w:eastAsia="en-US"/>
              </w:rPr>
              <w:t>не менее 103</w:t>
            </w:r>
          </w:p>
        </w:tc>
      </w:tr>
      <w:tr w:rsidR="008C5C1D" w:rsidRPr="00C308C6" w:rsidTr="008C5C1D">
        <w:trPr>
          <w:trHeight w:val="90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pStyle w:val="2c"/>
              <w:shd w:val="clear" w:color="auto" w:fill="auto"/>
              <w:spacing w:after="0"/>
              <w:jc w:val="left"/>
              <w:rPr>
                <w:rFonts w:eastAsia="Calibri"/>
                <w:color w:val="000000"/>
                <w:sz w:val="16"/>
                <w:szCs w:val="16"/>
              </w:rPr>
            </w:pPr>
            <w:r w:rsidRPr="00C308C6">
              <w:rPr>
                <w:rFonts w:eastAsia="Calibri"/>
                <w:color w:val="000000"/>
                <w:sz w:val="16"/>
                <w:szCs w:val="16"/>
              </w:rPr>
              <w:t>Проведение профилактических акций и</w:t>
            </w:r>
          </w:p>
          <w:p w:rsidR="008C5C1D" w:rsidRPr="00C308C6" w:rsidRDefault="008C5C1D" w:rsidP="00016D7A">
            <w:pPr>
              <w:widowControl w:val="0"/>
              <w:autoSpaceDE w:val="0"/>
              <w:autoSpaceDN w:val="0"/>
              <w:adjustRightInd w:val="0"/>
              <w:rPr>
                <w:rFonts w:eastAsia="Calibri"/>
                <w:color w:val="000000"/>
                <w:sz w:val="16"/>
                <w:szCs w:val="16"/>
              </w:rPr>
            </w:pPr>
            <w:r w:rsidRPr="00C308C6">
              <w:rPr>
                <w:rFonts w:eastAsia="Calibri"/>
                <w:color w:val="000000"/>
                <w:sz w:val="16"/>
                <w:szCs w:val="16"/>
              </w:rPr>
              <w:t>массовых мероприятий, направленных на повышение правового сознания и предупреждения опасного поведения участников дорожного движения</w:t>
            </w:r>
          </w:p>
        </w:tc>
        <w:tc>
          <w:tcPr>
            <w:tcW w:w="709"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autoSpaceDE w:val="0"/>
              <w:autoSpaceDN w:val="0"/>
              <w:adjustRightInd w:val="0"/>
              <w:jc w:val="center"/>
              <w:rPr>
                <w:sz w:val="16"/>
                <w:szCs w:val="16"/>
              </w:rPr>
            </w:pPr>
            <w:r w:rsidRPr="00C308C6">
              <w:rPr>
                <w:rFonts w:eastAsia="Calibri"/>
                <w:color w:val="000000"/>
                <w:sz w:val="16"/>
                <w:szCs w:val="16"/>
                <w:lang w:eastAsia="en-US"/>
              </w:rPr>
              <w:t>шт.</w:t>
            </w:r>
          </w:p>
        </w:tc>
        <w:tc>
          <w:tcPr>
            <w:tcW w:w="1134" w:type="dxa"/>
            <w:tcBorders>
              <w:top w:val="single" w:sz="4" w:space="0" w:color="auto"/>
              <w:left w:val="nil"/>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60</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016D7A">
            <w:pPr>
              <w:widowControl w:val="0"/>
              <w:autoSpaceDE w:val="0"/>
              <w:autoSpaceDN w:val="0"/>
              <w:adjustRightInd w:val="0"/>
              <w:jc w:val="center"/>
              <w:rPr>
                <w:sz w:val="16"/>
                <w:szCs w:val="16"/>
                <w:lang w:eastAsia="en-US"/>
              </w:rPr>
            </w:pPr>
            <w:r w:rsidRPr="00C308C6">
              <w:rPr>
                <w:sz w:val="16"/>
                <w:szCs w:val="16"/>
                <w:lang w:eastAsia="en-US"/>
              </w:rPr>
              <w:t>не менее 63</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8C5C1D">
            <w:pPr>
              <w:widowControl w:val="0"/>
              <w:autoSpaceDE w:val="0"/>
              <w:autoSpaceDN w:val="0"/>
              <w:adjustRightInd w:val="0"/>
              <w:jc w:val="center"/>
              <w:rPr>
                <w:sz w:val="16"/>
                <w:szCs w:val="16"/>
                <w:lang w:eastAsia="en-US"/>
              </w:rPr>
            </w:pPr>
            <w:r w:rsidRPr="00C308C6">
              <w:rPr>
                <w:sz w:val="16"/>
                <w:szCs w:val="16"/>
                <w:lang w:eastAsia="en-US"/>
              </w:rPr>
              <w:t>не менее 65</w:t>
            </w:r>
          </w:p>
        </w:tc>
        <w:tc>
          <w:tcPr>
            <w:tcW w:w="1134" w:type="dxa"/>
            <w:tcBorders>
              <w:top w:val="single" w:sz="4" w:space="0" w:color="auto"/>
              <w:left w:val="single" w:sz="4" w:space="0" w:color="auto"/>
              <w:bottom w:val="single" w:sz="4" w:space="0" w:color="auto"/>
              <w:right w:val="single" w:sz="4" w:space="0" w:color="auto"/>
            </w:tcBorders>
            <w:vAlign w:val="center"/>
          </w:tcPr>
          <w:p w:rsidR="008C5C1D" w:rsidRPr="00C308C6" w:rsidRDefault="008C5C1D" w:rsidP="008C5C1D">
            <w:pPr>
              <w:jc w:val="center"/>
              <w:rPr>
                <w:sz w:val="16"/>
                <w:szCs w:val="16"/>
                <w:lang w:eastAsia="en-US"/>
              </w:rPr>
            </w:pPr>
            <w:r w:rsidRPr="00C308C6">
              <w:rPr>
                <w:sz w:val="16"/>
                <w:szCs w:val="16"/>
                <w:lang w:eastAsia="en-US"/>
              </w:rPr>
              <w:t>не менее 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lang w:eastAsia="en-US"/>
              </w:rPr>
            </w:pPr>
            <w:r w:rsidRPr="00C308C6">
              <w:rPr>
                <w:sz w:val="16"/>
                <w:szCs w:val="16"/>
                <w:lang w:eastAsia="en-US"/>
              </w:rPr>
              <w:t>не менее 67</w:t>
            </w:r>
          </w:p>
        </w:tc>
        <w:tc>
          <w:tcPr>
            <w:tcW w:w="1134" w:type="dxa"/>
            <w:tcBorders>
              <w:top w:val="single" w:sz="4" w:space="0" w:color="auto"/>
              <w:left w:val="nil"/>
              <w:bottom w:val="single" w:sz="4" w:space="0" w:color="auto"/>
              <w:right w:val="single" w:sz="4" w:space="0" w:color="auto"/>
            </w:tcBorders>
            <w:shd w:val="clear" w:color="auto" w:fill="auto"/>
            <w:vAlign w:val="center"/>
          </w:tcPr>
          <w:p w:rsidR="008C5C1D" w:rsidRPr="00C308C6" w:rsidRDefault="008C5C1D" w:rsidP="00016D7A">
            <w:pPr>
              <w:jc w:val="center"/>
              <w:rPr>
                <w:sz w:val="16"/>
                <w:szCs w:val="16"/>
                <w:lang w:eastAsia="en-US"/>
              </w:rPr>
            </w:pPr>
            <w:r w:rsidRPr="00C308C6">
              <w:rPr>
                <w:sz w:val="16"/>
                <w:szCs w:val="16"/>
                <w:lang w:eastAsia="en-US"/>
              </w:rPr>
              <w:t>не менее 75</w:t>
            </w:r>
          </w:p>
        </w:tc>
      </w:tr>
    </w:tbl>
    <w:p w:rsidR="00376473" w:rsidRPr="00C308C6" w:rsidRDefault="00376473" w:rsidP="00376473">
      <w:pPr>
        <w:jc w:val="both"/>
        <w:rPr>
          <w:sz w:val="28"/>
          <w:szCs w:val="28"/>
        </w:rPr>
      </w:pPr>
    </w:p>
    <w:p w:rsidR="00AC12F8" w:rsidRPr="00C308C6" w:rsidRDefault="00AC12F8" w:rsidP="00AC12F8">
      <w:pPr>
        <w:ind w:firstLine="709"/>
        <w:jc w:val="both"/>
        <w:rPr>
          <w:bCs/>
          <w:sz w:val="28"/>
          <w:szCs w:val="28"/>
        </w:rPr>
      </w:pPr>
      <w:r w:rsidRPr="00C308C6">
        <w:rPr>
          <w:bCs/>
          <w:sz w:val="28"/>
          <w:szCs w:val="28"/>
        </w:rPr>
        <w:t>Реализация Программы будет способствовать:</w:t>
      </w:r>
    </w:p>
    <w:p w:rsidR="00AC12F8" w:rsidRPr="00C308C6" w:rsidRDefault="00AC12F8" w:rsidP="00AC12F8">
      <w:pPr>
        <w:ind w:firstLine="709"/>
        <w:jc w:val="both"/>
        <w:rPr>
          <w:bCs/>
          <w:sz w:val="28"/>
          <w:szCs w:val="28"/>
        </w:rPr>
      </w:pPr>
      <w:r w:rsidRPr="00C308C6">
        <w:rPr>
          <w:bCs/>
          <w:sz w:val="28"/>
          <w:szCs w:val="28"/>
        </w:rPr>
        <w:t>- снижению уровня преступности на территории Идринского района, выявление и устранение причин и условий, способствующих совершению преступлений;</w:t>
      </w:r>
    </w:p>
    <w:p w:rsidR="00AC12F8" w:rsidRPr="00C308C6" w:rsidRDefault="00AC12F8" w:rsidP="00AC12F8">
      <w:pPr>
        <w:ind w:firstLine="709"/>
        <w:jc w:val="both"/>
        <w:rPr>
          <w:bCs/>
          <w:sz w:val="28"/>
          <w:szCs w:val="28"/>
        </w:rPr>
      </w:pPr>
      <w:r w:rsidRPr="00C308C6">
        <w:rPr>
          <w:bCs/>
          <w:sz w:val="28"/>
          <w:szCs w:val="28"/>
        </w:rPr>
        <w:t>- созданию системы профилактики по противодействию распространения алкоголизма, наркомании, табакокурения и употребления психоактивных веществ и курительных смесей на территории Идринского района;</w:t>
      </w:r>
    </w:p>
    <w:p w:rsidR="00AC12F8" w:rsidRPr="00C308C6" w:rsidRDefault="00AC12F8" w:rsidP="00AC12F8">
      <w:pPr>
        <w:ind w:firstLine="709"/>
        <w:jc w:val="both"/>
        <w:rPr>
          <w:bCs/>
          <w:sz w:val="28"/>
          <w:szCs w:val="28"/>
        </w:rPr>
      </w:pPr>
      <w:r w:rsidRPr="00C308C6">
        <w:rPr>
          <w:bCs/>
          <w:sz w:val="28"/>
          <w:szCs w:val="28"/>
        </w:rPr>
        <w:t>- повышение информированности общества о проблемах безнадзорности и правонарушений несовершеннолетних и путях их решения, совершенствование направления межведомственного взаимодействия в вопросах обеспечения безопасного детства, пропаганды семейных ценностей, защите прав детей;</w:t>
      </w:r>
    </w:p>
    <w:p w:rsidR="00AC12F8" w:rsidRPr="00C308C6" w:rsidRDefault="00AC12F8" w:rsidP="00AC12F8">
      <w:pPr>
        <w:ind w:firstLine="709"/>
        <w:jc w:val="both"/>
        <w:rPr>
          <w:bCs/>
          <w:sz w:val="28"/>
          <w:szCs w:val="28"/>
        </w:rPr>
      </w:pPr>
      <w:r w:rsidRPr="00C308C6">
        <w:rPr>
          <w:bCs/>
          <w:sz w:val="28"/>
          <w:szCs w:val="28"/>
        </w:rPr>
        <w:t>- снижению  возможности совершения террористических актов и экстремистских проявлений на территории района;</w:t>
      </w:r>
    </w:p>
    <w:p w:rsidR="00AC12F8" w:rsidRPr="00C308C6" w:rsidRDefault="00AC12F8" w:rsidP="00AC12F8">
      <w:pPr>
        <w:ind w:firstLine="709"/>
        <w:jc w:val="both"/>
        <w:rPr>
          <w:bCs/>
          <w:sz w:val="28"/>
          <w:szCs w:val="28"/>
        </w:rPr>
      </w:pPr>
      <w:r w:rsidRPr="00C308C6">
        <w:rPr>
          <w:bCs/>
          <w:sz w:val="28"/>
          <w:szCs w:val="28"/>
        </w:rPr>
        <w:t>- повышение уровня толерантного отношения в обществе, в т.ч. в молодёжной среде, предотвращение возникновения конфликтов на межнациональной и межконфессиональной почве, улучшение организации взаимодействия всех заинтересованных сторон (органов государственной власти, общественных организаций, СМИ) в сфере профилактики терроризма  на территории района;</w:t>
      </w:r>
    </w:p>
    <w:p w:rsidR="00376473" w:rsidRPr="00C308C6" w:rsidRDefault="00AC12F8" w:rsidP="00AC12F8">
      <w:pPr>
        <w:ind w:firstLine="709"/>
        <w:jc w:val="both"/>
        <w:rPr>
          <w:bCs/>
          <w:sz w:val="28"/>
          <w:szCs w:val="28"/>
        </w:rPr>
      </w:pPr>
      <w:r w:rsidRPr="00C308C6">
        <w:rPr>
          <w:bCs/>
          <w:sz w:val="28"/>
          <w:szCs w:val="28"/>
        </w:rPr>
        <w:t>- увеличению количества учащихся, задействованных в мероприятиях по профилактике нарушений ПДД и ДТП.</w:t>
      </w:r>
    </w:p>
    <w:p w:rsidR="00376473" w:rsidRPr="00C308C6" w:rsidRDefault="00376473" w:rsidP="00E92BBC">
      <w:pPr>
        <w:ind w:firstLine="709"/>
        <w:jc w:val="both"/>
        <w:rPr>
          <w:bCs/>
          <w:sz w:val="28"/>
          <w:szCs w:val="28"/>
        </w:rPr>
      </w:pPr>
    </w:p>
    <w:p w:rsidR="00E71A7F" w:rsidRPr="00C308C6" w:rsidRDefault="002110B2" w:rsidP="00E22E58">
      <w:pPr>
        <w:pStyle w:val="2"/>
        <w:numPr>
          <w:ilvl w:val="1"/>
          <w:numId w:val="2"/>
        </w:numPr>
        <w:spacing w:before="240"/>
      </w:pPr>
      <w:r w:rsidRPr="00C308C6">
        <w:t>Н</w:t>
      </w:r>
      <w:r w:rsidR="00E71A7F" w:rsidRPr="00C308C6">
        <w:t>е</w:t>
      </w:r>
      <w:r w:rsidR="006D6488" w:rsidRPr="00C308C6">
        <w:t>программные</w:t>
      </w:r>
      <w:r w:rsidR="00E71A7F" w:rsidRPr="00C308C6">
        <w:t xml:space="preserve"> </w:t>
      </w:r>
      <w:r w:rsidR="006D6488" w:rsidRPr="00C308C6">
        <w:t>расходы</w:t>
      </w:r>
      <w:bookmarkEnd w:id="59"/>
      <w:r w:rsidR="00426D03" w:rsidRPr="00C308C6">
        <w:t xml:space="preserve"> и расходы в рамках муниципальных программ по разделам расходов </w:t>
      </w:r>
      <w:r w:rsidR="00A93659" w:rsidRPr="00C308C6">
        <w:t>бюджетной классификации</w:t>
      </w:r>
    </w:p>
    <w:p w:rsidR="005D5A49" w:rsidRPr="00C308C6" w:rsidRDefault="005D5A49" w:rsidP="00A10803">
      <w:pPr>
        <w:pStyle w:val="2"/>
        <w:spacing w:before="240" w:after="120"/>
      </w:pPr>
      <w:bookmarkStart w:id="62" w:name="_Toc337989462"/>
      <w:r w:rsidRPr="00C308C6">
        <w:t>Общегосударственные вопросы (раздел 01)</w:t>
      </w:r>
    </w:p>
    <w:p w:rsidR="00F875C5" w:rsidRPr="00C308C6" w:rsidRDefault="005D5A49" w:rsidP="005D5A49">
      <w:pPr>
        <w:ind w:firstLine="709"/>
        <w:jc w:val="both"/>
        <w:rPr>
          <w:sz w:val="28"/>
          <w:szCs w:val="28"/>
        </w:rPr>
      </w:pPr>
      <w:r w:rsidRPr="00C308C6">
        <w:rPr>
          <w:sz w:val="28"/>
          <w:szCs w:val="28"/>
        </w:rPr>
        <w:t xml:space="preserve">Проектом решения Идринского района «О районном бюджете на </w:t>
      </w:r>
      <w:r w:rsidR="00D57A84" w:rsidRPr="00C308C6">
        <w:rPr>
          <w:sz w:val="28"/>
          <w:szCs w:val="28"/>
        </w:rPr>
        <w:t>2024</w:t>
      </w:r>
      <w:r w:rsidRPr="00C308C6">
        <w:rPr>
          <w:sz w:val="28"/>
          <w:szCs w:val="28"/>
        </w:rPr>
        <w:t xml:space="preserve"> год и на плановый период </w:t>
      </w:r>
      <w:r w:rsidR="00D57A84" w:rsidRPr="00C308C6">
        <w:rPr>
          <w:sz w:val="28"/>
          <w:szCs w:val="28"/>
        </w:rPr>
        <w:t>2025</w:t>
      </w:r>
      <w:r w:rsidRPr="00C308C6">
        <w:rPr>
          <w:sz w:val="28"/>
          <w:szCs w:val="28"/>
        </w:rPr>
        <w:t>-</w:t>
      </w:r>
      <w:r w:rsidR="00D57A84" w:rsidRPr="00C308C6">
        <w:rPr>
          <w:sz w:val="28"/>
          <w:szCs w:val="28"/>
        </w:rPr>
        <w:t>2026</w:t>
      </w:r>
      <w:r w:rsidRPr="00C308C6">
        <w:rPr>
          <w:sz w:val="28"/>
          <w:szCs w:val="28"/>
        </w:rPr>
        <w:t xml:space="preserve"> годов» в целом по разделу предусматриваются расходы на общую сумму </w:t>
      </w:r>
      <w:r w:rsidR="00151B44" w:rsidRPr="00C308C6">
        <w:rPr>
          <w:sz w:val="28"/>
          <w:szCs w:val="28"/>
        </w:rPr>
        <w:t>179</w:t>
      </w:r>
      <w:r w:rsidR="00151B44" w:rsidRPr="00C308C6">
        <w:rPr>
          <w:sz w:val="28"/>
          <w:szCs w:val="28"/>
          <w:lang w:val="en-US"/>
        </w:rPr>
        <w:t> </w:t>
      </w:r>
      <w:r w:rsidR="00151B44" w:rsidRPr="00C308C6">
        <w:rPr>
          <w:sz w:val="28"/>
          <w:szCs w:val="28"/>
        </w:rPr>
        <w:t>125 144</w:t>
      </w:r>
      <w:r w:rsidRPr="00C308C6">
        <w:rPr>
          <w:sz w:val="28"/>
          <w:szCs w:val="28"/>
        </w:rPr>
        <w:t> рубл</w:t>
      </w:r>
      <w:r w:rsidR="004965B7" w:rsidRPr="00C308C6">
        <w:rPr>
          <w:sz w:val="28"/>
          <w:szCs w:val="28"/>
        </w:rPr>
        <w:t>я</w:t>
      </w:r>
      <w:r w:rsidRPr="00C308C6">
        <w:rPr>
          <w:sz w:val="28"/>
          <w:szCs w:val="28"/>
        </w:rPr>
        <w:t xml:space="preserve">, в том числе по годам: </w:t>
      </w:r>
    </w:p>
    <w:p w:rsidR="00F875C5" w:rsidRPr="00C308C6" w:rsidRDefault="00D57A84" w:rsidP="00F875C5">
      <w:pPr>
        <w:jc w:val="both"/>
        <w:rPr>
          <w:sz w:val="28"/>
          <w:szCs w:val="28"/>
        </w:rPr>
      </w:pPr>
      <w:r w:rsidRPr="00C308C6">
        <w:rPr>
          <w:sz w:val="28"/>
          <w:szCs w:val="28"/>
        </w:rPr>
        <w:t>2024</w:t>
      </w:r>
      <w:r w:rsidR="005D5A49" w:rsidRPr="00C308C6">
        <w:rPr>
          <w:sz w:val="28"/>
          <w:szCs w:val="28"/>
        </w:rPr>
        <w:t xml:space="preserve"> год –</w:t>
      </w:r>
      <w:r w:rsidR="009304E9" w:rsidRPr="00C308C6">
        <w:rPr>
          <w:sz w:val="28"/>
          <w:szCs w:val="28"/>
        </w:rPr>
        <w:t xml:space="preserve"> </w:t>
      </w:r>
      <w:r w:rsidR="00151B44" w:rsidRPr="00C308C6">
        <w:rPr>
          <w:sz w:val="28"/>
          <w:szCs w:val="28"/>
        </w:rPr>
        <w:t>59</w:t>
      </w:r>
      <w:r w:rsidR="00151B44" w:rsidRPr="00C308C6">
        <w:rPr>
          <w:sz w:val="28"/>
          <w:szCs w:val="28"/>
          <w:lang w:val="en-US"/>
        </w:rPr>
        <w:t> </w:t>
      </w:r>
      <w:r w:rsidR="00151B44" w:rsidRPr="00C308C6">
        <w:rPr>
          <w:sz w:val="28"/>
          <w:szCs w:val="28"/>
        </w:rPr>
        <w:t>708 748</w:t>
      </w:r>
      <w:r w:rsidR="009304E9" w:rsidRPr="00C308C6">
        <w:rPr>
          <w:sz w:val="28"/>
          <w:szCs w:val="28"/>
        </w:rPr>
        <w:t xml:space="preserve">,00 </w:t>
      </w:r>
      <w:r w:rsidR="005D5A49" w:rsidRPr="00C308C6">
        <w:rPr>
          <w:sz w:val="28"/>
          <w:szCs w:val="28"/>
        </w:rPr>
        <w:t>рубл</w:t>
      </w:r>
      <w:r w:rsidR="00851D3C" w:rsidRPr="00C308C6">
        <w:rPr>
          <w:sz w:val="28"/>
          <w:szCs w:val="28"/>
        </w:rPr>
        <w:t>ей</w:t>
      </w:r>
      <w:r w:rsidR="00F875C5" w:rsidRPr="00C308C6">
        <w:rPr>
          <w:sz w:val="28"/>
          <w:szCs w:val="28"/>
        </w:rPr>
        <w:t>;</w:t>
      </w:r>
    </w:p>
    <w:p w:rsidR="00F875C5" w:rsidRPr="00C308C6" w:rsidRDefault="00D57A84" w:rsidP="00F875C5">
      <w:pPr>
        <w:jc w:val="both"/>
        <w:rPr>
          <w:sz w:val="28"/>
          <w:szCs w:val="28"/>
        </w:rPr>
      </w:pPr>
      <w:r w:rsidRPr="00C308C6">
        <w:rPr>
          <w:sz w:val="28"/>
          <w:szCs w:val="28"/>
        </w:rPr>
        <w:t>2025</w:t>
      </w:r>
      <w:r w:rsidR="005D5A49" w:rsidRPr="00C308C6">
        <w:rPr>
          <w:sz w:val="28"/>
          <w:szCs w:val="28"/>
        </w:rPr>
        <w:t xml:space="preserve"> год –</w:t>
      </w:r>
      <w:r w:rsidR="00497DA8" w:rsidRPr="00C308C6">
        <w:rPr>
          <w:sz w:val="28"/>
          <w:szCs w:val="28"/>
        </w:rPr>
        <w:t xml:space="preserve"> </w:t>
      </w:r>
      <w:r w:rsidR="00151B44" w:rsidRPr="00C308C6">
        <w:rPr>
          <w:sz w:val="28"/>
          <w:szCs w:val="28"/>
          <w:lang w:val="en-US"/>
        </w:rPr>
        <w:t>59 708 548</w:t>
      </w:r>
      <w:r w:rsidR="009304E9" w:rsidRPr="00C308C6">
        <w:rPr>
          <w:sz w:val="28"/>
          <w:szCs w:val="28"/>
        </w:rPr>
        <w:t xml:space="preserve">,00 </w:t>
      </w:r>
      <w:r w:rsidR="005D5A49" w:rsidRPr="00C308C6">
        <w:rPr>
          <w:sz w:val="28"/>
          <w:szCs w:val="28"/>
        </w:rPr>
        <w:t>рубл</w:t>
      </w:r>
      <w:r w:rsidR="00497DA8" w:rsidRPr="00C308C6">
        <w:rPr>
          <w:sz w:val="28"/>
          <w:szCs w:val="28"/>
        </w:rPr>
        <w:t>ей</w:t>
      </w:r>
      <w:r w:rsidR="00F875C5" w:rsidRPr="00C308C6">
        <w:rPr>
          <w:sz w:val="28"/>
          <w:szCs w:val="28"/>
        </w:rPr>
        <w:t>;</w:t>
      </w:r>
    </w:p>
    <w:p w:rsidR="005D5A49" w:rsidRPr="00C308C6" w:rsidRDefault="00D57A84" w:rsidP="00F875C5">
      <w:pPr>
        <w:jc w:val="both"/>
        <w:rPr>
          <w:sz w:val="28"/>
          <w:szCs w:val="28"/>
        </w:rPr>
      </w:pPr>
      <w:r w:rsidRPr="00C308C6">
        <w:rPr>
          <w:sz w:val="28"/>
          <w:szCs w:val="28"/>
        </w:rPr>
        <w:t>2026</w:t>
      </w:r>
      <w:r w:rsidR="005D5A49" w:rsidRPr="00C308C6">
        <w:rPr>
          <w:sz w:val="28"/>
          <w:szCs w:val="28"/>
        </w:rPr>
        <w:t xml:space="preserve"> год – </w:t>
      </w:r>
      <w:r w:rsidR="00151B44" w:rsidRPr="00C308C6">
        <w:rPr>
          <w:sz w:val="28"/>
          <w:szCs w:val="28"/>
          <w:lang w:val="en-US"/>
        </w:rPr>
        <w:t>59 707 848</w:t>
      </w:r>
      <w:r w:rsidR="009304E9" w:rsidRPr="00C308C6">
        <w:rPr>
          <w:sz w:val="28"/>
          <w:szCs w:val="28"/>
        </w:rPr>
        <w:t>,00</w:t>
      </w:r>
      <w:r w:rsidR="005D5A49" w:rsidRPr="00C308C6">
        <w:rPr>
          <w:sz w:val="28"/>
          <w:szCs w:val="28"/>
        </w:rPr>
        <w:t xml:space="preserve"> рубл</w:t>
      </w:r>
      <w:r w:rsidR="00497DA8" w:rsidRPr="00C308C6">
        <w:rPr>
          <w:sz w:val="28"/>
          <w:szCs w:val="28"/>
        </w:rPr>
        <w:t>ей</w:t>
      </w:r>
      <w:r w:rsidR="005D5A49" w:rsidRPr="00C308C6">
        <w:rPr>
          <w:sz w:val="28"/>
          <w:szCs w:val="28"/>
        </w:rPr>
        <w:t>.</w:t>
      </w:r>
    </w:p>
    <w:p w:rsidR="005D5A49" w:rsidRPr="00C308C6" w:rsidRDefault="005D5A49" w:rsidP="005D5A49">
      <w:pPr>
        <w:spacing w:before="120"/>
        <w:ind w:firstLine="684"/>
        <w:jc w:val="both"/>
        <w:rPr>
          <w:sz w:val="28"/>
          <w:szCs w:val="28"/>
        </w:rPr>
      </w:pPr>
      <w:r w:rsidRPr="00C308C6">
        <w:rPr>
          <w:sz w:val="28"/>
          <w:szCs w:val="28"/>
        </w:rPr>
        <w:t>Расходы районного бюджета предусматриваются по главным распорядителям бюджетных средств:</w:t>
      </w:r>
    </w:p>
    <w:p w:rsidR="00F875C5" w:rsidRPr="00C308C6" w:rsidRDefault="005D5A49" w:rsidP="00E22E58">
      <w:pPr>
        <w:numPr>
          <w:ilvl w:val="0"/>
          <w:numId w:val="6"/>
        </w:numPr>
        <w:shd w:val="clear" w:color="auto" w:fill="FFFFFF"/>
        <w:tabs>
          <w:tab w:val="clear" w:pos="1614"/>
          <w:tab w:val="num" w:pos="1026"/>
        </w:tabs>
        <w:spacing w:before="120"/>
        <w:ind w:left="1026" w:right="43" w:hanging="342"/>
        <w:jc w:val="both"/>
        <w:rPr>
          <w:sz w:val="28"/>
          <w:szCs w:val="28"/>
        </w:rPr>
      </w:pPr>
      <w:r w:rsidRPr="00C308C6">
        <w:rPr>
          <w:sz w:val="28"/>
          <w:szCs w:val="28"/>
        </w:rPr>
        <w:t>Администрация Идринского</w:t>
      </w:r>
      <w:r w:rsidR="00851D3C" w:rsidRPr="00C308C6">
        <w:rPr>
          <w:sz w:val="28"/>
          <w:szCs w:val="28"/>
        </w:rPr>
        <w:t xml:space="preserve"> района – всего в сумме </w:t>
      </w:r>
      <w:r w:rsidR="00E2521E" w:rsidRPr="00C308C6">
        <w:rPr>
          <w:sz w:val="28"/>
          <w:szCs w:val="28"/>
        </w:rPr>
        <w:t>124</w:t>
      </w:r>
      <w:r w:rsidR="00E2521E" w:rsidRPr="00C308C6">
        <w:rPr>
          <w:sz w:val="28"/>
          <w:szCs w:val="28"/>
          <w:lang w:val="en-US"/>
        </w:rPr>
        <w:t> </w:t>
      </w:r>
      <w:r w:rsidR="00E2521E" w:rsidRPr="00C308C6">
        <w:rPr>
          <w:sz w:val="28"/>
          <w:szCs w:val="28"/>
        </w:rPr>
        <w:t>048 684</w:t>
      </w:r>
      <w:r w:rsidR="00F469FE" w:rsidRPr="00C308C6">
        <w:rPr>
          <w:sz w:val="28"/>
          <w:szCs w:val="28"/>
        </w:rPr>
        <w:t>,00</w:t>
      </w:r>
      <w:r w:rsidR="00851D3C" w:rsidRPr="00C308C6">
        <w:rPr>
          <w:sz w:val="28"/>
          <w:szCs w:val="28"/>
        </w:rPr>
        <w:t xml:space="preserve"> рубл</w:t>
      </w:r>
      <w:r w:rsidR="00E72105" w:rsidRPr="00C308C6">
        <w:rPr>
          <w:sz w:val="28"/>
          <w:szCs w:val="28"/>
        </w:rPr>
        <w:t>ей</w:t>
      </w:r>
      <w:r w:rsidRPr="00C308C6">
        <w:rPr>
          <w:sz w:val="28"/>
          <w:szCs w:val="28"/>
        </w:rPr>
        <w:t xml:space="preserve">, в том числе </w:t>
      </w:r>
      <w:r w:rsidR="00F875C5" w:rsidRPr="00C308C6">
        <w:rPr>
          <w:sz w:val="28"/>
          <w:szCs w:val="28"/>
        </w:rPr>
        <w:t>по годам:</w:t>
      </w:r>
    </w:p>
    <w:p w:rsidR="00F875C5" w:rsidRPr="00C308C6" w:rsidRDefault="00D57A84" w:rsidP="00734865">
      <w:pPr>
        <w:shd w:val="clear" w:color="auto" w:fill="FFFFFF"/>
        <w:ind w:right="43"/>
        <w:jc w:val="both"/>
        <w:rPr>
          <w:sz w:val="28"/>
          <w:szCs w:val="28"/>
        </w:rPr>
      </w:pPr>
      <w:r w:rsidRPr="00C308C6">
        <w:rPr>
          <w:sz w:val="28"/>
          <w:szCs w:val="28"/>
        </w:rPr>
        <w:t>2024</w:t>
      </w:r>
      <w:r w:rsidR="00851D3C" w:rsidRPr="00C308C6">
        <w:rPr>
          <w:sz w:val="28"/>
          <w:szCs w:val="28"/>
        </w:rPr>
        <w:t xml:space="preserve"> год</w:t>
      </w:r>
      <w:r w:rsidR="00F875C5" w:rsidRPr="00C308C6">
        <w:rPr>
          <w:sz w:val="28"/>
          <w:szCs w:val="28"/>
        </w:rPr>
        <w:t xml:space="preserve"> </w:t>
      </w:r>
      <w:r w:rsidR="00851D3C" w:rsidRPr="00C308C6">
        <w:rPr>
          <w:sz w:val="28"/>
          <w:szCs w:val="28"/>
        </w:rPr>
        <w:t xml:space="preserve">– </w:t>
      </w:r>
      <w:r w:rsidR="00E2521E" w:rsidRPr="00C308C6">
        <w:rPr>
          <w:sz w:val="28"/>
          <w:szCs w:val="28"/>
        </w:rPr>
        <w:t>41</w:t>
      </w:r>
      <w:r w:rsidR="00E2521E" w:rsidRPr="00C308C6">
        <w:rPr>
          <w:sz w:val="28"/>
          <w:szCs w:val="28"/>
          <w:lang w:val="en-US"/>
        </w:rPr>
        <w:t> </w:t>
      </w:r>
      <w:r w:rsidR="00E2521E" w:rsidRPr="00C308C6">
        <w:rPr>
          <w:sz w:val="28"/>
          <w:szCs w:val="28"/>
        </w:rPr>
        <w:t>349 928</w:t>
      </w:r>
      <w:r w:rsidR="00F469FE" w:rsidRPr="00C308C6">
        <w:rPr>
          <w:sz w:val="28"/>
          <w:szCs w:val="28"/>
        </w:rPr>
        <w:t>,00</w:t>
      </w:r>
      <w:r w:rsidR="005D5A49" w:rsidRPr="00C308C6">
        <w:rPr>
          <w:sz w:val="28"/>
          <w:szCs w:val="28"/>
        </w:rPr>
        <w:t xml:space="preserve"> рубл</w:t>
      </w:r>
      <w:r w:rsidR="00E2521E" w:rsidRPr="00C308C6">
        <w:rPr>
          <w:sz w:val="28"/>
          <w:szCs w:val="28"/>
        </w:rPr>
        <w:t>ей</w:t>
      </w:r>
      <w:r w:rsidR="00F875C5" w:rsidRPr="00C308C6">
        <w:rPr>
          <w:sz w:val="28"/>
          <w:szCs w:val="28"/>
        </w:rPr>
        <w:t>;</w:t>
      </w:r>
    </w:p>
    <w:p w:rsidR="00F875C5" w:rsidRPr="00C308C6" w:rsidRDefault="00D57A84" w:rsidP="00734865">
      <w:pPr>
        <w:shd w:val="clear" w:color="auto" w:fill="FFFFFF"/>
        <w:ind w:right="43"/>
        <w:jc w:val="both"/>
        <w:rPr>
          <w:sz w:val="28"/>
          <w:szCs w:val="28"/>
        </w:rPr>
      </w:pPr>
      <w:r w:rsidRPr="00C308C6">
        <w:rPr>
          <w:sz w:val="28"/>
          <w:szCs w:val="28"/>
        </w:rPr>
        <w:t>2025</w:t>
      </w:r>
      <w:r w:rsidR="005D5A49" w:rsidRPr="00C308C6">
        <w:rPr>
          <w:sz w:val="28"/>
          <w:szCs w:val="28"/>
        </w:rPr>
        <w:t xml:space="preserve"> год</w:t>
      </w:r>
      <w:r w:rsidR="00F875C5" w:rsidRPr="00C308C6">
        <w:rPr>
          <w:sz w:val="28"/>
          <w:szCs w:val="28"/>
        </w:rPr>
        <w:t xml:space="preserve"> </w:t>
      </w:r>
      <w:r w:rsidR="005D5A49" w:rsidRPr="00C308C6">
        <w:rPr>
          <w:sz w:val="28"/>
          <w:szCs w:val="28"/>
        </w:rPr>
        <w:t xml:space="preserve">– </w:t>
      </w:r>
      <w:r w:rsidR="00E2521E" w:rsidRPr="00C308C6">
        <w:rPr>
          <w:sz w:val="28"/>
          <w:szCs w:val="28"/>
        </w:rPr>
        <w:t>41 349 728</w:t>
      </w:r>
      <w:r w:rsidR="00F469FE" w:rsidRPr="00C308C6">
        <w:rPr>
          <w:sz w:val="28"/>
          <w:szCs w:val="28"/>
        </w:rPr>
        <w:t>,00</w:t>
      </w:r>
      <w:r w:rsidR="005D5A49" w:rsidRPr="00C308C6">
        <w:rPr>
          <w:sz w:val="28"/>
          <w:szCs w:val="28"/>
        </w:rPr>
        <w:t> рубл</w:t>
      </w:r>
      <w:r w:rsidR="00E2521E" w:rsidRPr="00C308C6">
        <w:rPr>
          <w:sz w:val="28"/>
          <w:szCs w:val="28"/>
        </w:rPr>
        <w:t>ей</w:t>
      </w:r>
      <w:r w:rsidR="00F875C5" w:rsidRPr="00C308C6">
        <w:rPr>
          <w:sz w:val="28"/>
          <w:szCs w:val="28"/>
        </w:rPr>
        <w:t>;</w:t>
      </w:r>
    </w:p>
    <w:p w:rsidR="005D5A49" w:rsidRPr="00C308C6" w:rsidRDefault="00D57A84" w:rsidP="00734865">
      <w:pPr>
        <w:shd w:val="clear" w:color="auto" w:fill="FFFFFF"/>
        <w:ind w:right="43"/>
        <w:jc w:val="both"/>
        <w:rPr>
          <w:sz w:val="28"/>
          <w:szCs w:val="28"/>
        </w:rPr>
      </w:pPr>
      <w:r w:rsidRPr="00C308C6">
        <w:rPr>
          <w:sz w:val="28"/>
          <w:szCs w:val="28"/>
        </w:rPr>
        <w:t>2026</w:t>
      </w:r>
      <w:r w:rsidR="005D5A49" w:rsidRPr="00C308C6">
        <w:rPr>
          <w:sz w:val="28"/>
          <w:szCs w:val="28"/>
        </w:rPr>
        <w:t xml:space="preserve"> год – </w:t>
      </w:r>
      <w:r w:rsidR="00E2521E" w:rsidRPr="00C308C6">
        <w:rPr>
          <w:sz w:val="28"/>
          <w:szCs w:val="28"/>
        </w:rPr>
        <w:t>41 349 028</w:t>
      </w:r>
      <w:r w:rsidR="00F469FE" w:rsidRPr="00C308C6">
        <w:rPr>
          <w:sz w:val="28"/>
          <w:szCs w:val="28"/>
        </w:rPr>
        <w:t>,00</w:t>
      </w:r>
      <w:r w:rsidR="005D5A49" w:rsidRPr="00C308C6">
        <w:rPr>
          <w:sz w:val="28"/>
          <w:szCs w:val="28"/>
        </w:rPr>
        <w:t> рубл</w:t>
      </w:r>
      <w:r w:rsidR="00E2521E" w:rsidRPr="00C308C6">
        <w:rPr>
          <w:sz w:val="28"/>
          <w:szCs w:val="28"/>
        </w:rPr>
        <w:t>ей</w:t>
      </w:r>
      <w:r w:rsidR="005D5A49" w:rsidRPr="00C308C6">
        <w:rPr>
          <w:sz w:val="28"/>
          <w:szCs w:val="28"/>
        </w:rPr>
        <w:t>;</w:t>
      </w:r>
    </w:p>
    <w:p w:rsidR="00F875C5" w:rsidRPr="00C308C6" w:rsidRDefault="005D5A49" w:rsidP="00E22E58">
      <w:pPr>
        <w:numPr>
          <w:ilvl w:val="0"/>
          <w:numId w:val="6"/>
        </w:numPr>
        <w:shd w:val="clear" w:color="auto" w:fill="FFFFFF"/>
        <w:tabs>
          <w:tab w:val="clear" w:pos="1614"/>
          <w:tab w:val="num" w:pos="1026"/>
        </w:tabs>
        <w:spacing w:before="120"/>
        <w:ind w:left="1026" w:right="43" w:hanging="342"/>
        <w:jc w:val="both"/>
        <w:rPr>
          <w:sz w:val="28"/>
          <w:szCs w:val="28"/>
        </w:rPr>
      </w:pPr>
      <w:r w:rsidRPr="00C308C6">
        <w:rPr>
          <w:sz w:val="28"/>
          <w:szCs w:val="28"/>
        </w:rPr>
        <w:t xml:space="preserve">Районный Совет депутатов – всего в сумме </w:t>
      </w:r>
      <w:r w:rsidR="00E2521E" w:rsidRPr="00C308C6">
        <w:rPr>
          <w:sz w:val="28"/>
          <w:szCs w:val="28"/>
        </w:rPr>
        <w:t>14 297 067</w:t>
      </w:r>
      <w:r w:rsidR="00F469FE" w:rsidRPr="00C308C6">
        <w:rPr>
          <w:sz w:val="28"/>
          <w:szCs w:val="28"/>
        </w:rPr>
        <w:t>,00</w:t>
      </w:r>
      <w:r w:rsidRPr="00C308C6">
        <w:rPr>
          <w:sz w:val="28"/>
          <w:szCs w:val="28"/>
        </w:rPr>
        <w:t xml:space="preserve"> рубл</w:t>
      </w:r>
      <w:r w:rsidR="00497DA8" w:rsidRPr="00C308C6">
        <w:rPr>
          <w:sz w:val="28"/>
          <w:szCs w:val="28"/>
        </w:rPr>
        <w:t>ей</w:t>
      </w:r>
      <w:r w:rsidRPr="00C308C6">
        <w:rPr>
          <w:sz w:val="28"/>
          <w:szCs w:val="28"/>
        </w:rPr>
        <w:t xml:space="preserve">, в том числе </w:t>
      </w:r>
      <w:r w:rsidR="00F875C5" w:rsidRPr="00C308C6">
        <w:rPr>
          <w:sz w:val="28"/>
          <w:szCs w:val="28"/>
        </w:rPr>
        <w:t>по годам:</w:t>
      </w:r>
    </w:p>
    <w:p w:rsidR="00F875C5" w:rsidRPr="00C308C6" w:rsidRDefault="00D57A84" w:rsidP="00734865">
      <w:pPr>
        <w:shd w:val="clear" w:color="auto" w:fill="FFFFFF"/>
        <w:ind w:left="1026" w:right="43" w:hanging="1026"/>
        <w:jc w:val="both"/>
        <w:rPr>
          <w:sz w:val="28"/>
          <w:szCs w:val="28"/>
        </w:rPr>
      </w:pPr>
      <w:r w:rsidRPr="00C308C6">
        <w:rPr>
          <w:sz w:val="28"/>
          <w:szCs w:val="28"/>
        </w:rPr>
        <w:t>2024</w:t>
      </w:r>
      <w:r w:rsidR="005D5A49" w:rsidRPr="00C308C6">
        <w:rPr>
          <w:sz w:val="28"/>
          <w:szCs w:val="28"/>
        </w:rPr>
        <w:t xml:space="preserve"> год – </w:t>
      </w:r>
      <w:r w:rsidR="004965B7" w:rsidRPr="00C308C6">
        <w:rPr>
          <w:sz w:val="28"/>
          <w:szCs w:val="28"/>
        </w:rPr>
        <w:t>4</w:t>
      </w:r>
      <w:r w:rsidR="00E2521E" w:rsidRPr="00C308C6">
        <w:rPr>
          <w:sz w:val="28"/>
          <w:szCs w:val="28"/>
        </w:rPr>
        <w:t> 765 689</w:t>
      </w:r>
      <w:r w:rsidR="005D5A49" w:rsidRPr="00C308C6">
        <w:rPr>
          <w:sz w:val="28"/>
          <w:szCs w:val="28"/>
        </w:rPr>
        <w:t>,00 рубл</w:t>
      </w:r>
      <w:r w:rsidR="00A23D5D" w:rsidRPr="00C308C6">
        <w:rPr>
          <w:sz w:val="28"/>
          <w:szCs w:val="28"/>
        </w:rPr>
        <w:t>ей</w:t>
      </w:r>
      <w:r w:rsidR="00F875C5" w:rsidRPr="00C308C6">
        <w:rPr>
          <w:sz w:val="28"/>
          <w:szCs w:val="28"/>
        </w:rPr>
        <w:t>;</w:t>
      </w:r>
    </w:p>
    <w:p w:rsidR="00F875C5" w:rsidRPr="00C308C6" w:rsidRDefault="00D57A84" w:rsidP="00734865">
      <w:pPr>
        <w:shd w:val="clear" w:color="auto" w:fill="FFFFFF"/>
        <w:ind w:left="1026" w:right="43" w:hanging="1026"/>
        <w:jc w:val="both"/>
        <w:rPr>
          <w:sz w:val="28"/>
          <w:szCs w:val="28"/>
        </w:rPr>
      </w:pPr>
      <w:r w:rsidRPr="00C308C6">
        <w:rPr>
          <w:sz w:val="28"/>
          <w:szCs w:val="28"/>
        </w:rPr>
        <w:t>2025</w:t>
      </w:r>
      <w:r w:rsidR="005D5A49" w:rsidRPr="00C308C6">
        <w:rPr>
          <w:sz w:val="28"/>
          <w:szCs w:val="28"/>
        </w:rPr>
        <w:t xml:space="preserve"> год – </w:t>
      </w:r>
      <w:r w:rsidR="008A100B" w:rsidRPr="00C308C6">
        <w:rPr>
          <w:sz w:val="28"/>
          <w:szCs w:val="28"/>
        </w:rPr>
        <w:t>4</w:t>
      </w:r>
      <w:r w:rsidR="00E2521E" w:rsidRPr="00C308C6">
        <w:rPr>
          <w:sz w:val="28"/>
          <w:szCs w:val="28"/>
        </w:rPr>
        <w:t> 765 689</w:t>
      </w:r>
      <w:r w:rsidR="00F875C5" w:rsidRPr="00C308C6">
        <w:rPr>
          <w:sz w:val="28"/>
          <w:szCs w:val="28"/>
        </w:rPr>
        <w:t>,00</w:t>
      </w:r>
      <w:r w:rsidR="005D5A49" w:rsidRPr="00C308C6">
        <w:rPr>
          <w:sz w:val="28"/>
          <w:szCs w:val="28"/>
        </w:rPr>
        <w:t> рубл</w:t>
      </w:r>
      <w:r w:rsidR="00A23D5D" w:rsidRPr="00C308C6">
        <w:rPr>
          <w:sz w:val="28"/>
          <w:szCs w:val="28"/>
        </w:rPr>
        <w:t>ей</w:t>
      </w:r>
      <w:r w:rsidR="00F875C5" w:rsidRPr="00C308C6">
        <w:rPr>
          <w:sz w:val="28"/>
          <w:szCs w:val="28"/>
        </w:rPr>
        <w:t>;</w:t>
      </w:r>
    </w:p>
    <w:p w:rsidR="005D5A49" w:rsidRPr="00C308C6" w:rsidRDefault="00D57A84" w:rsidP="00734865">
      <w:pPr>
        <w:shd w:val="clear" w:color="auto" w:fill="FFFFFF"/>
        <w:ind w:left="1026" w:right="43" w:hanging="1026"/>
        <w:jc w:val="both"/>
        <w:rPr>
          <w:sz w:val="28"/>
          <w:szCs w:val="28"/>
        </w:rPr>
      </w:pPr>
      <w:r w:rsidRPr="00C308C6">
        <w:rPr>
          <w:sz w:val="28"/>
          <w:szCs w:val="28"/>
        </w:rPr>
        <w:t>2026</w:t>
      </w:r>
      <w:r w:rsidR="005D5A49" w:rsidRPr="00C308C6">
        <w:rPr>
          <w:sz w:val="28"/>
          <w:szCs w:val="28"/>
        </w:rPr>
        <w:t xml:space="preserve"> год – </w:t>
      </w:r>
      <w:r w:rsidR="008A100B" w:rsidRPr="00C308C6">
        <w:rPr>
          <w:sz w:val="28"/>
          <w:szCs w:val="28"/>
        </w:rPr>
        <w:t>4</w:t>
      </w:r>
      <w:r w:rsidR="00E2521E" w:rsidRPr="00C308C6">
        <w:rPr>
          <w:sz w:val="28"/>
          <w:szCs w:val="28"/>
        </w:rPr>
        <w:t> 765 689</w:t>
      </w:r>
      <w:r w:rsidR="005D5A49" w:rsidRPr="00C308C6">
        <w:rPr>
          <w:sz w:val="28"/>
          <w:szCs w:val="28"/>
        </w:rPr>
        <w:t>,00 рубл</w:t>
      </w:r>
      <w:r w:rsidR="00A23D5D" w:rsidRPr="00C308C6">
        <w:rPr>
          <w:sz w:val="28"/>
          <w:szCs w:val="28"/>
        </w:rPr>
        <w:t>ей</w:t>
      </w:r>
      <w:r w:rsidR="005D5A49" w:rsidRPr="00C308C6">
        <w:rPr>
          <w:sz w:val="28"/>
          <w:szCs w:val="28"/>
        </w:rPr>
        <w:t>;</w:t>
      </w:r>
    </w:p>
    <w:p w:rsidR="00F875C5" w:rsidRPr="00C308C6" w:rsidRDefault="00D2442A" w:rsidP="00E22E58">
      <w:pPr>
        <w:numPr>
          <w:ilvl w:val="0"/>
          <w:numId w:val="6"/>
        </w:numPr>
        <w:shd w:val="clear" w:color="auto" w:fill="FFFFFF"/>
        <w:tabs>
          <w:tab w:val="clear" w:pos="1614"/>
          <w:tab w:val="num" w:pos="1026"/>
        </w:tabs>
        <w:spacing w:before="120"/>
        <w:ind w:left="1026" w:right="43" w:hanging="342"/>
        <w:jc w:val="both"/>
        <w:rPr>
          <w:sz w:val="28"/>
          <w:szCs w:val="28"/>
        </w:rPr>
      </w:pPr>
      <w:r w:rsidRPr="00C308C6">
        <w:rPr>
          <w:sz w:val="28"/>
          <w:szCs w:val="28"/>
        </w:rPr>
        <w:t>Финансовое</w:t>
      </w:r>
      <w:r w:rsidR="005D5A49" w:rsidRPr="00C308C6">
        <w:rPr>
          <w:sz w:val="28"/>
          <w:szCs w:val="28"/>
        </w:rPr>
        <w:t xml:space="preserve"> управления администрации Идринского района – всего – </w:t>
      </w:r>
      <w:r w:rsidR="00E2521E" w:rsidRPr="00C308C6">
        <w:rPr>
          <w:sz w:val="28"/>
          <w:szCs w:val="28"/>
        </w:rPr>
        <w:t>34 567 350</w:t>
      </w:r>
      <w:r w:rsidR="005D5A49" w:rsidRPr="00C308C6">
        <w:rPr>
          <w:sz w:val="28"/>
          <w:szCs w:val="28"/>
        </w:rPr>
        <w:t>,00 рубл</w:t>
      </w:r>
      <w:r w:rsidR="002C1E55" w:rsidRPr="00C308C6">
        <w:rPr>
          <w:sz w:val="28"/>
          <w:szCs w:val="28"/>
        </w:rPr>
        <w:t>ей</w:t>
      </w:r>
      <w:r w:rsidR="005D5A49" w:rsidRPr="00C308C6">
        <w:rPr>
          <w:sz w:val="28"/>
          <w:szCs w:val="28"/>
        </w:rPr>
        <w:t xml:space="preserve">, в том числе </w:t>
      </w:r>
      <w:r w:rsidR="00F875C5" w:rsidRPr="00C308C6">
        <w:rPr>
          <w:sz w:val="28"/>
          <w:szCs w:val="28"/>
        </w:rPr>
        <w:t>по годам:</w:t>
      </w:r>
    </w:p>
    <w:p w:rsidR="00F875C5" w:rsidRPr="00C308C6" w:rsidRDefault="00D57A84" w:rsidP="00734865">
      <w:pPr>
        <w:shd w:val="clear" w:color="auto" w:fill="FFFFFF"/>
        <w:ind w:left="1026" w:right="43" w:hanging="1026"/>
        <w:jc w:val="both"/>
        <w:rPr>
          <w:sz w:val="28"/>
          <w:szCs w:val="28"/>
        </w:rPr>
      </w:pPr>
      <w:r w:rsidRPr="00C308C6">
        <w:rPr>
          <w:sz w:val="28"/>
          <w:szCs w:val="28"/>
        </w:rPr>
        <w:t>2024</w:t>
      </w:r>
      <w:r w:rsidR="005D5A49" w:rsidRPr="00C308C6">
        <w:rPr>
          <w:sz w:val="28"/>
          <w:szCs w:val="28"/>
        </w:rPr>
        <w:t xml:space="preserve"> год </w:t>
      </w:r>
      <w:r w:rsidR="008A100B" w:rsidRPr="00C308C6">
        <w:rPr>
          <w:sz w:val="28"/>
          <w:szCs w:val="28"/>
        </w:rPr>
        <w:t xml:space="preserve"> - </w:t>
      </w:r>
      <w:r w:rsidR="00E2521E" w:rsidRPr="00C308C6">
        <w:rPr>
          <w:sz w:val="28"/>
          <w:szCs w:val="28"/>
        </w:rPr>
        <w:t>11 522 450</w:t>
      </w:r>
      <w:r w:rsidR="001F16BA" w:rsidRPr="00C308C6">
        <w:rPr>
          <w:sz w:val="28"/>
          <w:szCs w:val="28"/>
        </w:rPr>
        <w:t xml:space="preserve">,00 </w:t>
      </w:r>
      <w:r w:rsidR="005D5A49" w:rsidRPr="00C308C6">
        <w:rPr>
          <w:sz w:val="28"/>
          <w:szCs w:val="28"/>
        </w:rPr>
        <w:t>рубл</w:t>
      </w:r>
      <w:r w:rsidR="002C1E55" w:rsidRPr="00C308C6">
        <w:rPr>
          <w:sz w:val="28"/>
          <w:szCs w:val="28"/>
        </w:rPr>
        <w:t>ей</w:t>
      </w:r>
      <w:r w:rsidR="00F875C5" w:rsidRPr="00C308C6">
        <w:rPr>
          <w:sz w:val="28"/>
          <w:szCs w:val="28"/>
        </w:rPr>
        <w:t>;</w:t>
      </w:r>
    </w:p>
    <w:p w:rsidR="00F875C5" w:rsidRPr="00C308C6" w:rsidRDefault="00D57A84" w:rsidP="00734865">
      <w:pPr>
        <w:shd w:val="clear" w:color="auto" w:fill="FFFFFF"/>
        <w:ind w:left="1026" w:right="43" w:hanging="1026"/>
        <w:jc w:val="both"/>
        <w:rPr>
          <w:sz w:val="28"/>
          <w:szCs w:val="28"/>
        </w:rPr>
      </w:pPr>
      <w:r w:rsidRPr="00C308C6">
        <w:rPr>
          <w:sz w:val="28"/>
          <w:szCs w:val="28"/>
        </w:rPr>
        <w:t>2025</w:t>
      </w:r>
      <w:r w:rsidR="005D5A49" w:rsidRPr="00C308C6">
        <w:rPr>
          <w:sz w:val="28"/>
          <w:szCs w:val="28"/>
        </w:rPr>
        <w:t xml:space="preserve"> год – </w:t>
      </w:r>
      <w:r w:rsidR="00E2521E" w:rsidRPr="00C308C6">
        <w:rPr>
          <w:sz w:val="28"/>
          <w:szCs w:val="28"/>
        </w:rPr>
        <w:t>11 522 450</w:t>
      </w:r>
      <w:r w:rsidR="005D5A49" w:rsidRPr="00C308C6">
        <w:rPr>
          <w:sz w:val="28"/>
          <w:szCs w:val="28"/>
        </w:rPr>
        <w:t>,00 рубл</w:t>
      </w:r>
      <w:r w:rsidR="002C1E55" w:rsidRPr="00C308C6">
        <w:rPr>
          <w:sz w:val="28"/>
          <w:szCs w:val="28"/>
        </w:rPr>
        <w:t>ей</w:t>
      </w:r>
      <w:r w:rsidR="00F875C5" w:rsidRPr="00C308C6">
        <w:rPr>
          <w:sz w:val="28"/>
          <w:szCs w:val="28"/>
        </w:rPr>
        <w:t>;</w:t>
      </w:r>
    </w:p>
    <w:p w:rsidR="005D5A49" w:rsidRPr="00C308C6" w:rsidRDefault="00D57A84" w:rsidP="00734865">
      <w:pPr>
        <w:shd w:val="clear" w:color="auto" w:fill="FFFFFF"/>
        <w:ind w:left="1026" w:right="43" w:hanging="1026"/>
        <w:jc w:val="both"/>
        <w:rPr>
          <w:sz w:val="28"/>
          <w:szCs w:val="28"/>
        </w:rPr>
      </w:pPr>
      <w:r w:rsidRPr="00C308C6">
        <w:rPr>
          <w:sz w:val="28"/>
          <w:szCs w:val="28"/>
        </w:rPr>
        <w:t>2026</w:t>
      </w:r>
      <w:r w:rsidR="005D5A49" w:rsidRPr="00C308C6">
        <w:rPr>
          <w:sz w:val="28"/>
          <w:szCs w:val="28"/>
        </w:rPr>
        <w:t xml:space="preserve"> год – </w:t>
      </w:r>
      <w:r w:rsidR="002C1E55" w:rsidRPr="00C308C6">
        <w:rPr>
          <w:sz w:val="28"/>
          <w:szCs w:val="28"/>
        </w:rPr>
        <w:t>11</w:t>
      </w:r>
      <w:r w:rsidR="00E2521E" w:rsidRPr="00C308C6">
        <w:rPr>
          <w:sz w:val="28"/>
          <w:szCs w:val="28"/>
        </w:rPr>
        <w:t> 522 450</w:t>
      </w:r>
      <w:r w:rsidR="005D5A49" w:rsidRPr="00C308C6">
        <w:rPr>
          <w:sz w:val="28"/>
          <w:szCs w:val="28"/>
        </w:rPr>
        <w:t>,00 рубл</w:t>
      </w:r>
      <w:r w:rsidR="00E2521E" w:rsidRPr="00C308C6">
        <w:rPr>
          <w:sz w:val="28"/>
          <w:szCs w:val="28"/>
        </w:rPr>
        <w:t>ей</w:t>
      </w:r>
      <w:r w:rsidR="005D5A49" w:rsidRPr="00C308C6">
        <w:rPr>
          <w:sz w:val="28"/>
          <w:szCs w:val="28"/>
        </w:rPr>
        <w:t>;</w:t>
      </w:r>
    </w:p>
    <w:p w:rsidR="002C1E55" w:rsidRPr="00C308C6" w:rsidRDefault="002C1E55" w:rsidP="00E22E58">
      <w:pPr>
        <w:numPr>
          <w:ilvl w:val="0"/>
          <w:numId w:val="6"/>
        </w:numPr>
        <w:shd w:val="clear" w:color="auto" w:fill="FFFFFF"/>
        <w:tabs>
          <w:tab w:val="clear" w:pos="1614"/>
          <w:tab w:val="num" w:pos="1026"/>
        </w:tabs>
        <w:spacing w:before="120"/>
        <w:ind w:left="1026" w:right="43" w:hanging="342"/>
        <w:jc w:val="both"/>
        <w:rPr>
          <w:sz w:val="28"/>
          <w:szCs w:val="28"/>
        </w:rPr>
      </w:pPr>
      <w:r w:rsidRPr="00C308C6">
        <w:rPr>
          <w:sz w:val="28"/>
          <w:szCs w:val="28"/>
        </w:rPr>
        <w:t>Контрольно-счетный орган муниципального образования Идринский район – всего – 6</w:t>
      </w:r>
      <w:r w:rsidR="00450387" w:rsidRPr="00C308C6">
        <w:rPr>
          <w:sz w:val="28"/>
          <w:szCs w:val="28"/>
        </w:rPr>
        <w:t> 212 043</w:t>
      </w:r>
      <w:r w:rsidRPr="00C308C6">
        <w:rPr>
          <w:sz w:val="28"/>
          <w:szCs w:val="28"/>
        </w:rPr>
        <w:t>,00 рубл</w:t>
      </w:r>
      <w:r w:rsidR="00450387" w:rsidRPr="00C308C6">
        <w:rPr>
          <w:sz w:val="28"/>
          <w:szCs w:val="28"/>
        </w:rPr>
        <w:t>я</w:t>
      </w:r>
      <w:r w:rsidRPr="00C308C6">
        <w:rPr>
          <w:sz w:val="28"/>
          <w:szCs w:val="28"/>
        </w:rPr>
        <w:t>, в том числе по годам:</w:t>
      </w:r>
    </w:p>
    <w:p w:rsidR="002C1E55" w:rsidRPr="00C308C6" w:rsidRDefault="00D57A84" w:rsidP="00734865">
      <w:pPr>
        <w:shd w:val="clear" w:color="auto" w:fill="FFFFFF"/>
        <w:ind w:left="1026" w:right="43" w:hanging="1026"/>
        <w:jc w:val="both"/>
        <w:rPr>
          <w:sz w:val="28"/>
          <w:szCs w:val="28"/>
        </w:rPr>
      </w:pPr>
      <w:r w:rsidRPr="00C308C6">
        <w:rPr>
          <w:sz w:val="28"/>
          <w:szCs w:val="28"/>
        </w:rPr>
        <w:t>2024</w:t>
      </w:r>
      <w:r w:rsidR="002C1E55" w:rsidRPr="00C308C6">
        <w:rPr>
          <w:sz w:val="28"/>
          <w:szCs w:val="28"/>
        </w:rPr>
        <w:t xml:space="preserve"> год  - 2 0</w:t>
      </w:r>
      <w:r w:rsidR="00450387" w:rsidRPr="00C308C6">
        <w:rPr>
          <w:sz w:val="28"/>
          <w:szCs w:val="28"/>
        </w:rPr>
        <w:t>70</w:t>
      </w:r>
      <w:r w:rsidR="002C1E55" w:rsidRPr="00C308C6">
        <w:rPr>
          <w:sz w:val="28"/>
          <w:szCs w:val="28"/>
        </w:rPr>
        <w:t xml:space="preserve"> </w:t>
      </w:r>
      <w:r w:rsidR="00450387" w:rsidRPr="00C308C6">
        <w:rPr>
          <w:sz w:val="28"/>
          <w:szCs w:val="28"/>
        </w:rPr>
        <w:t>681</w:t>
      </w:r>
      <w:r w:rsidR="002C1E55" w:rsidRPr="00C308C6">
        <w:rPr>
          <w:sz w:val="28"/>
          <w:szCs w:val="28"/>
        </w:rPr>
        <w:t>,00 рубл</w:t>
      </w:r>
      <w:r w:rsidR="00450387" w:rsidRPr="00C308C6">
        <w:rPr>
          <w:sz w:val="28"/>
          <w:szCs w:val="28"/>
        </w:rPr>
        <w:t>ь</w:t>
      </w:r>
      <w:r w:rsidR="002C1E55" w:rsidRPr="00C308C6">
        <w:rPr>
          <w:sz w:val="28"/>
          <w:szCs w:val="28"/>
        </w:rPr>
        <w:t>;</w:t>
      </w:r>
    </w:p>
    <w:p w:rsidR="002C1E55" w:rsidRPr="00C308C6" w:rsidRDefault="00D57A84" w:rsidP="00734865">
      <w:pPr>
        <w:shd w:val="clear" w:color="auto" w:fill="FFFFFF"/>
        <w:ind w:left="1026" w:right="43" w:hanging="1026"/>
        <w:jc w:val="both"/>
        <w:rPr>
          <w:sz w:val="28"/>
          <w:szCs w:val="28"/>
        </w:rPr>
      </w:pPr>
      <w:r w:rsidRPr="00C308C6">
        <w:rPr>
          <w:sz w:val="28"/>
          <w:szCs w:val="28"/>
        </w:rPr>
        <w:t>2025</w:t>
      </w:r>
      <w:r w:rsidR="002C1E55" w:rsidRPr="00C308C6">
        <w:rPr>
          <w:sz w:val="28"/>
          <w:szCs w:val="28"/>
        </w:rPr>
        <w:t xml:space="preserve"> год – 2</w:t>
      </w:r>
      <w:r w:rsidR="00450387" w:rsidRPr="00C308C6">
        <w:rPr>
          <w:sz w:val="28"/>
          <w:szCs w:val="28"/>
        </w:rPr>
        <w:t> 070 681</w:t>
      </w:r>
      <w:r w:rsidR="002C1E55" w:rsidRPr="00C308C6">
        <w:rPr>
          <w:sz w:val="28"/>
          <w:szCs w:val="28"/>
        </w:rPr>
        <w:t>,00 рубл</w:t>
      </w:r>
      <w:r w:rsidR="00450387" w:rsidRPr="00C308C6">
        <w:rPr>
          <w:sz w:val="28"/>
          <w:szCs w:val="28"/>
        </w:rPr>
        <w:t>ь</w:t>
      </w:r>
      <w:r w:rsidR="002C1E55" w:rsidRPr="00C308C6">
        <w:rPr>
          <w:sz w:val="28"/>
          <w:szCs w:val="28"/>
        </w:rPr>
        <w:t>;</w:t>
      </w:r>
    </w:p>
    <w:p w:rsidR="002C1E55" w:rsidRPr="00C308C6" w:rsidRDefault="00D57A84" w:rsidP="00734865">
      <w:pPr>
        <w:shd w:val="clear" w:color="auto" w:fill="FFFFFF"/>
        <w:ind w:left="1026" w:right="43" w:hanging="1026"/>
        <w:jc w:val="both"/>
        <w:rPr>
          <w:sz w:val="28"/>
          <w:szCs w:val="28"/>
        </w:rPr>
      </w:pPr>
      <w:r w:rsidRPr="00C308C6">
        <w:rPr>
          <w:sz w:val="28"/>
          <w:szCs w:val="28"/>
        </w:rPr>
        <w:t>2026</w:t>
      </w:r>
      <w:r w:rsidR="002C1E55" w:rsidRPr="00C308C6">
        <w:rPr>
          <w:sz w:val="28"/>
          <w:szCs w:val="28"/>
        </w:rPr>
        <w:t xml:space="preserve"> год – 2 0</w:t>
      </w:r>
      <w:r w:rsidR="00450387" w:rsidRPr="00C308C6">
        <w:rPr>
          <w:sz w:val="28"/>
          <w:szCs w:val="28"/>
        </w:rPr>
        <w:t>70</w:t>
      </w:r>
      <w:r w:rsidR="002C1E55" w:rsidRPr="00C308C6">
        <w:rPr>
          <w:sz w:val="28"/>
          <w:szCs w:val="28"/>
        </w:rPr>
        <w:t xml:space="preserve"> </w:t>
      </w:r>
      <w:r w:rsidR="00450387" w:rsidRPr="00C308C6">
        <w:rPr>
          <w:sz w:val="28"/>
          <w:szCs w:val="28"/>
        </w:rPr>
        <w:t>681</w:t>
      </w:r>
      <w:r w:rsidR="002C1E55" w:rsidRPr="00C308C6">
        <w:rPr>
          <w:sz w:val="28"/>
          <w:szCs w:val="28"/>
        </w:rPr>
        <w:t>,00 рубл</w:t>
      </w:r>
      <w:r w:rsidR="00450387" w:rsidRPr="00C308C6">
        <w:rPr>
          <w:sz w:val="28"/>
          <w:szCs w:val="28"/>
        </w:rPr>
        <w:t>ь</w:t>
      </w:r>
      <w:r w:rsidR="002C1E55" w:rsidRPr="00C308C6">
        <w:rPr>
          <w:sz w:val="28"/>
          <w:szCs w:val="28"/>
        </w:rPr>
        <w:t>;</w:t>
      </w:r>
    </w:p>
    <w:p w:rsidR="002C1E55" w:rsidRPr="00C308C6" w:rsidRDefault="002C1E55" w:rsidP="00F875C5">
      <w:pPr>
        <w:shd w:val="clear" w:color="auto" w:fill="FFFFFF"/>
        <w:ind w:left="1026" w:right="43"/>
        <w:jc w:val="both"/>
        <w:rPr>
          <w:sz w:val="28"/>
          <w:szCs w:val="28"/>
        </w:rPr>
      </w:pPr>
    </w:p>
    <w:p w:rsidR="00734865" w:rsidRPr="00C308C6" w:rsidRDefault="00734865" w:rsidP="00F875C5">
      <w:pPr>
        <w:shd w:val="clear" w:color="auto" w:fill="FFFFFF"/>
        <w:ind w:left="1026" w:right="43"/>
        <w:jc w:val="both"/>
        <w:rPr>
          <w:sz w:val="28"/>
          <w:szCs w:val="28"/>
        </w:rPr>
      </w:pPr>
    </w:p>
    <w:p w:rsidR="005D5A49" w:rsidRPr="00C308C6" w:rsidRDefault="005D5A49" w:rsidP="005D5A49">
      <w:pPr>
        <w:pStyle w:val="3"/>
        <w:ind w:firstLine="709"/>
        <w:jc w:val="both"/>
      </w:pPr>
      <w:bookmarkStart w:id="63" w:name="_Toc243287471"/>
      <w:r w:rsidRPr="00C308C6">
        <w:t>Функционирование высшего должностного лица субъекта Российской Федерации и муниципального образования (подраздел 02)</w:t>
      </w:r>
      <w:bookmarkEnd w:id="63"/>
    </w:p>
    <w:p w:rsidR="005D5A49" w:rsidRPr="00C308C6" w:rsidRDefault="005D5A49" w:rsidP="001F16BA">
      <w:pPr>
        <w:shd w:val="clear" w:color="auto" w:fill="FFFFFF"/>
        <w:spacing w:before="120"/>
        <w:ind w:right="43" w:firstLine="709"/>
        <w:jc w:val="both"/>
        <w:rPr>
          <w:sz w:val="28"/>
          <w:szCs w:val="28"/>
        </w:rPr>
      </w:pPr>
      <w:r w:rsidRPr="00C308C6">
        <w:rPr>
          <w:sz w:val="28"/>
          <w:szCs w:val="28"/>
        </w:rPr>
        <w:t xml:space="preserve">По данному подразделу </w:t>
      </w:r>
      <w:r w:rsidR="00B03557" w:rsidRPr="00C308C6">
        <w:rPr>
          <w:sz w:val="28"/>
          <w:szCs w:val="28"/>
        </w:rPr>
        <w:t xml:space="preserve">на </w:t>
      </w:r>
      <w:r w:rsidR="00D57A84" w:rsidRPr="00C308C6">
        <w:rPr>
          <w:sz w:val="28"/>
          <w:szCs w:val="28"/>
        </w:rPr>
        <w:t>2024</w:t>
      </w:r>
      <w:r w:rsidR="00B03557" w:rsidRPr="00C308C6">
        <w:rPr>
          <w:sz w:val="28"/>
          <w:szCs w:val="28"/>
        </w:rPr>
        <w:t>-</w:t>
      </w:r>
      <w:r w:rsidR="00D57A84" w:rsidRPr="00C308C6">
        <w:rPr>
          <w:sz w:val="28"/>
          <w:szCs w:val="28"/>
        </w:rPr>
        <w:t>2026</w:t>
      </w:r>
      <w:r w:rsidR="00B03557" w:rsidRPr="00C308C6">
        <w:rPr>
          <w:sz w:val="28"/>
          <w:szCs w:val="28"/>
        </w:rPr>
        <w:t xml:space="preserve"> </w:t>
      </w:r>
      <w:r w:rsidRPr="00C308C6">
        <w:rPr>
          <w:sz w:val="28"/>
          <w:szCs w:val="28"/>
        </w:rPr>
        <w:t xml:space="preserve">годы предусматривается расходы в сумме </w:t>
      </w:r>
      <w:r w:rsidR="00934521" w:rsidRPr="00C308C6">
        <w:rPr>
          <w:sz w:val="28"/>
          <w:szCs w:val="28"/>
        </w:rPr>
        <w:t>6</w:t>
      </w:r>
      <w:r w:rsidR="003F30AF" w:rsidRPr="00C308C6">
        <w:rPr>
          <w:sz w:val="28"/>
          <w:szCs w:val="28"/>
        </w:rPr>
        <w:t> 671 080</w:t>
      </w:r>
      <w:r w:rsidRPr="00C308C6">
        <w:rPr>
          <w:sz w:val="28"/>
          <w:szCs w:val="28"/>
        </w:rPr>
        <w:t>,00 рубл</w:t>
      </w:r>
      <w:r w:rsidR="003F30AF" w:rsidRPr="00C308C6">
        <w:rPr>
          <w:sz w:val="28"/>
          <w:szCs w:val="28"/>
        </w:rPr>
        <w:t>ей</w:t>
      </w:r>
      <w:r w:rsidRPr="00C308C6">
        <w:rPr>
          <w:sz w:val="28"/>
          <w:szCs w:val="28"/>
        </w:rPr>
        <w:t xml:space="preserve">, </w:t>
      </w:r>
      <w:r w:rsidR="001F16BA" w:rsidRPr="00C308C6">
        <w:rPr>
          <w:sz w:val="28"/>
          <w:szCs w:val="28"/>
        </w:rPr>
        <w:t xml:space="preserve">в </w:t>
      </w:r>
      <w:r w:rsidR="00D57A84" w:rsidRPr="00C308C6">
        <w:rPr>
          <w:sz w:val="28"/>
          <w:szCs w:val="28"/>
        </w:rPr>
        <w:t>2024</w:t>
      </w:r>
      <w:r w:rsidR="004B224A" w:rsidRPr="00C308C6">
        <w:rPr>
          <w:sz w:val="28"/>
          <w:szCs w:val="28"/>
        </w:rPr>
        <w:t xml:space="preserve"> году –</w:t>
      </w:r>
      <w:r w:rsidR="000C1147" w:rsidRPr="00C308C6">
        <w:rPr>
          <w:sz w:val="28"/>
          <w:szCs w:val="28"/>
        </w:rPr>
        <w:t xml:space="preserve"> </w:t>
      </w:r>
      <w:r w:rsidR="003F30AF" w:rsidRPr="00C308C6">
        <w:rPr>
          <w:sz w:val="28"/>
          <w:szCs w:val="28"/>
        </w:rPr>
        <w:t>2 190 360</w:t>
      </w:r>
      <w:r w:rsidR="000C1147" w:rsidRPr="00C308C6">
        <w:rPr>
          <w:sz w:val="28"/>
          <w:szCs w:val="28"/>
        </w:rPr>
        <w:t>,00  рубл</w:t>
      </w:r>
      <w:r w:rsidR="00B57BA3" w:rsidRPr="00C308C6">
        <w:rPr>
          <w:sz w:val="28"/>
          <w:szCs w:val="28"/>
        </w:rPr>
        <w:t>ей</w:t>
      </w:r>
      <w:r w:rsidR="001F16BA" w:rsidRPr="00C308C6">
        <w:rPr>
          <w:sz w:val="28"/>
          <w:szCs w:val="28"/>
        </w:rPr>
        <w:t xml:space="preserve">, в </w:t>
      </w:r>
      <w:r w:rsidR="00D57A84" w:rsidRPr="00C308C6">
        <w:rPr>
          <w:sz w:val="28"/>
          <w:szCs w:val="28"/>
        </w:rPr>
        <w:t>2025</w:t>
      </w:r>
      <w:r w:rsidR="004B224A" w:rsidRPr="00C308C6">
        <w:rPr>
          <w:sz w:val="28"/>
          <w:szCs w:val="28"/>
        </w:rPr>
        <w:t xml:space="preserve"> </w:t>
      </w:r>
      <w:r w:rsidR="001F16BA" w:rsidRPr="00C308C6">
        <w:rPr>
          <w:sz w:val="28"/>
          <w:szCs w:val="28"/>
        </w:rPr>
        <w:t>году –</w:t>
      </w:r>
      <w:r w:rsidR="00934521" w:rsidRPr="00C308C6">
        <w:rPr>
          <w:sz w:val="28"/>
          <w:szCs w:val="28"/>
        </w:rPr>
        <w:t>2</w:t>
      </w:r>
      <w:r w:rsidR="003F30AF" w:rsidRPr="00C308C6">
        <w:rPr>
          <w:sz w:val="28"/>
          <w:szCs w:val="28"/>
        </w:rPr>
        <w:t> 190 360</w:t>
      </w:r>
      <w:r w:rsidR="000C1147" w:rsidRPr="00C308C6">
        <w:rPr>
          <w:sz w:val="28"/>
          <w:szCs w:val="28"/>
        </w:rPr>
        <w:t>,00  рубл</w:t>
      </w:r>
      <w:r w:rsidR="00B57BA3" w:rsidRPr="00C308C6">
        <w:rPr>
          <w:sz w:val="28"/>
          <w:szCs w:val="28"/>
        </w:rPr>
        <w:t>ей</w:t>
      </w:r>
      <w:r w:rsidR="001F16BA" w:rsidRPr="00C308C6">
        <w:rPr>
          <w:sz w:val="28"/>
          <w:szCs w:val="28"/>
        </w:rPr>
        <w:t xml:space="preserve">, в </w:t>
      </w:r>
      <w:r w:rsidR="00D57A84" w:rsidRPr="00C308C6">
        <w:rPr>
          <w:sz w:val="28"/>
          <w:szCs w:val="28"/>
        </w:rPr>
        <w:t>2026</w:t>
      </w:r>
      <w:r w:rsidR="001F16BA" w:rsidRPr="00C308C6">
        <w:rPr>
          <w:sz w:val="28"/>
          <w:szCs w:val="28"/>
        </w:rPr>
        <w:t xml:space="preserve"> году – </w:t>
      </w:r>
      <w:r w:rsidR="00934521" w:rsidRPr="00C308C6">
        <w:rPr>
          <w:sz w:val="28"/>
          <w:szCs w:val="28"/>
        </w:rPr>
        <w:t>2</w:t>
      </w:r>
      <w:r w:rsidR="003F30AF" w:rsidRPr="00C308C6">
        <w:rPr>
          <w:sz w:val="28"/>
          <w:szCs w:val="28"/>
        </w:rPr>
        <w:t> 190 360</w:t>
      </w:r>
      <w:r w:rsidR="004B224A" w:rsidRPr="00C308C6">
        <w:rPr>
          <w:sz w:val="28"/>
          <w:szCs w:val="28"/>
        </w:rPr>
        <w:t>,00  рубл</w:t>
      </w:r>
      <w:r w:rsidR="00B57BA3" w:rsidRPr="00C308C6">
        <w:rPr>
          <w:sz w:val="28"/>
          <w:szCs w:val="28"/>
        </w:rPr>
        <w:t>ей</w:t>
      </w:r>
      <w:r w:rsidRPr="00C308C6">
        <w:rPr>
          <w:sz w:val="28"/>
          <w:szCs w:val="28"/>
        </w:rPr>
        <w:t>.</w:t>
      </w:r>
    </w:p>
    <w:p w:rsidR="005D5A49" w:rsidRPr="00C308C6" w:rsidRDefault="005D5A49" w:rsidP="005D5A49">
      <w:pPr>
        <w:ind w:firstLine="709"/>
        <w:jc w:val="both"/>
        <w:rPr>
          <w:sz w:val="28"/>
          <w:szCs w:val="28"/>
        </w:rPr>
      </w:pPr>
      <w:r w:rsidRPr="00C308C6">
        <w:rPr>
          <w:sz w:val="28"/>
          <w:szCs w:val="28"/>
        </w:rPr>
        <w:t>Прогнозируемый объем расходов по данному подразделу включает расходы по денежному содержанию Главы района, расходы на заработную плату и начисления на оплату труда.</w:t>
      </w:r>
    </w:p>
    <w:p w:rsidR="00DB436E" w:rsidRPr="00C308C6" w:rsidRDefault="00DB436E" w:rsidP="005D5A49">
      <w:pPr>
        <w:ind w:firstLine="709"/>
        <w:jc w:val="both"/>
        <w:rPr>
          <w:sz w:val="28"/>
          <w:szCs w:val="28"/>
        </w:rPr>
      </w:pPr>
    </w:p>
    <w:p w:rsidR="005D5A49" w:rsidRPr="00C308C6" w:rsidRDefault="005D5A49" w:rsidP="00DB436E">
      <w:pPr>
        <w:pStyle w:val="3"/>
        <w:ind w:firstLine="709"/>
        <w:jc w:val="center"/>
      </w:pPr>
      <w:bookmarkStart w:id="64" w:name="_Toc243287472"/>
      <w:r w:rsidRPr="00C308C6">
        <w:t>Функционирование законодательных (представительных) органов государственной власти и представительных органов муниципальных образований (подраздел 03)</w:t>
      </w:r>
      <w:bookmarkEnd w:id="64"/>
    </w:p>
    <w:p w:rsidR="00DB436E" w:rsidRPr="00C308C6" w:rsidRDefault="00DB436E" w:rsidP="00DB436E"/>
    <w:p w:rsidR="005D5A49" w:rsidRPr="00C308C6" w:rsidRDefault="005D5A49" w:rsidP="005D5A49">
      <w:pPr>
        <w:ind w:firstLine="709"/>
        <w:jc w:val="both"/>
        <w:rPr>
          <w:sz w:val="28"/>
          <w:szCs w:val="28"/>
        </w:rPr>
      </w:pPr>
      <w:r w:rsidRPr="00C308C6">
        <w:rPr>
          <w:sz w:val="28"/>
          <w:szCs w:val="28"/>
        </w:rPr>
        <w:t xml:space="preserve">Предусматриваются расходы на исполнение расходных обязательств, по обеспечению деятельности районного Совета депутатов в сумме </w:t>
      </w:r>
      <w:r w:rsidR="008B08B5" w:rsidRPr="00C308C6">
        <w:rPr>
          <w:sz w:val="28"/>
          <w:szCs w:val="28"/>
        </w:rPr>
        <w:t>14 297 067</w:t>
      </w:r>
      <w:r w:rsidR="00734927" w:rsidRPr="00C308C6">
        <w:rPr>
          <w:sz w:val="28"/>
          <w:szCs w:val="28"/>
        </w:rPr>
        <w:t>,00</w:t>
      </w:r>
      <w:r w:rsidRPr="00C308C6">
        <w:rPr>
          <w:sz w:val="28"/>
          <w:szCs w:val="28"/>
        </w:rPr>
        <w:t xml:space="preserve"> </w:t>
      </w:r>
      <w:r w:rsidR="00744174" w:rsidRPr="00C308C6">
        <w:rPr>
          <w:sz w:val="28"/>
          <w:szCs w:val="28"/>
        </w:rPr>
        <w:t>рубл</w:t>
      </w:r>
      <w:r w:rsidR="0049474D" w:rsidRPr="00C308C6">
        <w:rPr>
          <w:sz w:val="28"/>
          <w:szCs w:val="28"/>
        </w:rPr>
        <w:t>ей</w:t>
      </w:r>
      <w:r w:rsidRPr="00C308C6">
        <w:rPr>
          <w:sz w:val="28"/>
          <w:szCs w:val="28"/>
        </w:rPr>
        <w:t xml:space="preserve">, в том числе в </w:t>
      </w:r>
      <w:r w:rsidR="00D57A84" w:rsidRPr="00C308C6">
        <w:rPr>
          <w:sz w:val="28"/>
          <w:szCs w:val="28"/>
        </w:rPr>
        <w:t>2024</w:t>
      </w:r>
      <w:r w:rsidRPr="00C308C6">
        <w:rPr>
          <w:sz w:val="28"/>
          <w:szCs w:val="28"/>
        </w:rPr>
        <w:t xml:space="preserve"> году – </w:t>
      </w:r>
      <w:r w:rsidR="008B08B5" w:rsidRPr="00C308C6">
        <w:rPr>
          <w:sz w:val="28"/>
          <w:szCs w:val="28"/>
        </w:rPr>
        <w:t>4 765 689</w:t>
      </w:r>
      <w:r w:rsidR="001F16BA" w:rsidRPr="00C308C6">
        <w:rPr>
          <w:sz w:val="28"/>
          <w:szCs w:val="28"/>
        </w:rPr>
        <w:t>,00</w:t>
      </w:r>
      <w:r w:rsidRPr="00C308C6">
        <w:rPr>
          <w:sz w:val="28"/>
          <w:szCs w:val="28"/>
        </w:rPr>
        <w:t xml:space="preserve"> рубл</w:t>
      </w:r>
      <w:r w:rsidR="0049474D" w:rsidRPr="00C308C6">
        <w:rPr>
          <w:sz w:val="28"/>
          <w:szCs w:val="28"/>
        </w:rPr>
        <w:t>ей</w:t>
      </w:r>
      <w:r w:rsidR="00A23D5D" w:rsidRPr="00C308C6">
        <w:rPr>
          <w:sz w:val="28"/>
          <w:szCs w:val="28"/>
        </w:rPr>
        <w:t xml:space="preserve">, </w:t>
      </w:r>
      <w:r w:rsidRPr="00C308C6">
        <w:rPr>
          <w:sz w:val="28"/>
          <w:szCs w:val="28"/>
        </w:rPr>
        <w:t xml:space="preserve">в </w:t>
      </w:r>
      <w:r w:rsidR="00D57A84" w:rsidRPr="00C308C6">
        <w:rPr>
          <w:sz w:val="28"/>
          <w:szCs w:val="28"/>
        </w:rPr>
        <w:t>2025</w:t>
      </w:r>
      <w:r w:rsidRPr="00C308C6">
        <w:rPr>
          <w:sz w:val="28"/>
          <w:szCs w:val="28"/>
        </w:rPr>
        <w:t xml:space="preserve"> году –</w:t>
      </w:r>
      <w:r w:rsidR="00934521" w:rsidRPr="00C308C6">
        <w:rPr>
          <w:sz w:val="28"/>
          <w:szCs w:val="28"/>
        </w:rPr>
        <w:t xml:space="preserve"> </w:t>
      </w:r>
      <w:r w:rsidR="008B08B5" w:rsidRPr="00C308C6">
        <w:rPr>
          <w:sz w:val="28"/>
          <w:szCs w:val="28"/>
        </w:rPr>
        <w:t>4 765 689</w:t>
      </w:r>
      <w:r w:rsidRPr="00C308C6">
        <w:rPr>
          <w:sz w:val="28"/>
          <w:szCs w:val="28"/>
        </w:rPr>
        <w:t>,00</w:t>
      </w:r>
      <w:r w:rsidR="001F16BA" w:rsidRPr="00C308C6">
        <w:rPr>
          <w:sz w:val="28"/>
          <w:szCs w:val="28"/>
        </w:rPr>
        <w:t> рубл</w:t>
      </w:r>
      <w:r w:rsidR="0049474D" w:rsidRPr="00C308C6">
        <w:rPr>
          <w:sz w:val="28"/>
          <w:szCs w:val="28"/>
        </w:rPr>
        <w:t>ей</w:t>
      </w:r>
      <w:r w:rsidRPr="00C308C6">
        <w:rPr>
          <w:sz w:val="28"/>
          <w:szCs w:val="28"/>
        </w:rPr>
        <w:t xml:space="preserve">, в </w:t>
      </w:r>
      <w:r w:rsidR="00D57A84" w:rsidRPr="00C308C6">
        <w:rPr>
          <w:sz w:val="28"/>
          <w:szCs w:val="28"/>
        </w:rPr>
        <w:t>2026</w:t>
      </w:r>
      <w:r w:rsidRPr="00C308C6">
        <w:rPr>
          <w:sz w:val="28"/>
          <w:szCs w:val="28"/>
        </w:rPr>
        <w:t xml:space="preserve"> году – </w:t>
      </w:r>
      <w:r w:rsidR="00934521" w:rsidRPr="00C308C6">
        <w:rPr>
          <w:sz w:val="28"/>
          <w:szCs w:val="28"/>
        </w:rPr>
        <w:t>4</w:t>
      </w:r>
      <w:r w:rsidR="008B08B5" w:rsidRPr="00C308C6">
        <w:rPr>
          <w:sz w:val="28"/>
          <w:szCs w:val="28"/>
        </w:rPr>
        <w:t> 765 689</w:t>
      </w:r>
      <w:r w:rsidRPr="00C308C6">
        <w:rPr>
          <w:sz w:val="28"/>
          <w:szCs w:val="28"/>
        </w:rPr>
        <w:t>,00  рубл</w:t>
      </w:r>
      <w:r w:rsidR="0049474D" w:rsidRPr="00C308C6">
        <w:rPr>
          <w:sz w:val="28"/>
          <w:szCs w:val="28"/>
        </w:rPr>
        <w:t>ей</w:t>
      </w:r>
      <w:r w:rsidRPr="00C308C6">
        <w:rPr>
          <w:sz w:val="28"/>
          <w:szCs w:val="28"/>
        </w:rPr>
        <w:t xml:space="preserve">. </w:t>
      </w:r>
    </w:p>
    <w:p w:rsidR="005D5A49" w:rsidRPr="00C308C6" w:rsidRDefault="005D5A49" w:rsidP="005D5A49">
      <w:pPr>
        <w:ind w:firstLine="709"/>
        <w:jc w:val="both"/>
        <w:rPr>
          <w:sz w:val="28"/>
          <w:szCs w:val="28"/>
        </w:rPr>
      </w:pPr>
      <w:r w:rsidRPr="00C308C6">
        <w:rPr>
          <w:sz w:val="28"/>
          <w:szCs w:val="28"/>
        </w:rPr>
        <w:t>Расходы формируются исходя из действующих нормативно-правовых актов.</w:t>
      </w:r>
    </w:p>
    <w:p w:rsidR="005D5A49" w:rsidRPr="00C308C6" w:rsidRDefault="005D5A49" w:rsidP="005D5A49">
      <w:pPr>
        <w:ind w:firstLine="709"/>
        <w:jc w:val="both"/>
        <w:rPr>
          <w:sz w:val="28"/>
          <w:szCs w:val="28"/>
        </w:rPr>
      </w:pPr>
      <w:r w:rsidRPr="00C308C6">
        <w:rPr>
          <w:sz w:val="28"/>
          <w:szCs w:val="28"/>
        </w:rPr>
        <w:t>В составе указанных расходов, учитываются расходами на обеспечение денежного и текущего содержания председателя и аппарата районного Совета депутатов.</w:t>
      </w:r>
    </w:p>
    <w:p w:rsidR="00DB436E" w:rsidRPr="00C308C6" w:rsidRDefault="00DB436E" w:rsidP="005D5A49">
      <w:pPr>
        <w:ind w:firstLine="709"/>
        <w:jc w:val="both"/>
        <w:rPr>
          <w:sz w:val="28"/>
          <w:szCs w:val="28"/>
        </w:rPr>
      </w:pPr>
    </w:p>
    <w:p w:rsidR="005D5A49" w:rsidRPr="00C308C6" w:rsidRDefault="005D5A49" w:rsidP="0064333A">
      <w:pPr>
        <w:pStyle w:val="3"/>
        <w:spacing w:before="120"/>
        <w:ind w:firstLine="709"/>
        <w:jc w:val="center"/>
      </w:pPr>
      <w:bookmarkStart w:id="65" w:name="_Toc243287473"/>
      <w:r w:rsidRPr="00C308C6">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bookmarkEnd w:id="65"/>
    </w:p>
    <w:p w:rsidR="00734865" w:rsidRPr="00C308C6" w:rsidRDefault="00734865" w:rsidP="0064333A">
      <w:pPr>
        <w:spacing w:before="120"/>
        <w:ind w:firstLine="709"/>
        <w:jc w:val="both"/>
        <w:rPr>
          <w:sz w:val="28"/>
          <w:szCs w:val="28"/>
        </w:rPr>
      </w:pPr>
    </w:p>
    <w:p w:rsidR="005D5A49" w:rsidRPr="00C308C6" w:rsidRDefault="005D5A49" w:rsidP="0064333A">
      <w:pPr>
        <w:spacing w:before="120"/>
        <w:ind w:firstLine="709"/>
        <w:jc w:val="both"/>
        <w:rPr>
          <w:sz w:val="28"/>
          <w:szCs w:val="28"/>
        </w:rPr>
      </w:pPr>
      <w:r w:rsidRPr="00C308C6">
        <w:rPr>
          <w:sz w:val="28"/>
          <w:szCs w:val="28"/>
        </w:rPr>
        <w:t>По данному подразделу отражаются расходы на содержание аппарата</w:t>
      </w:r>
      <w:r w:rsidR="004A5BDB" w:rsidRPr="00C308C6">
        <w:rPr>
          <w:sz w:val="28"/>
          <w:szCs w:val="28"/>
        </w:rPr>
        <w:t xml:space="preserve"> администрации района</w:t>
      </w:r>
      <w:r w:rsidRPr="00C308C6">
        <w:rPr>
          <w:sz w:val="28"/>
          <w:szCs w:val="28"/>
        </w:rPr>
        <w:t>. В составе указанных расходов, наряду с расходами на обеспечение денежного и текущего содержания аппарата, предусматриваются средства на подготовку нормативных материалов о состоянии законодательства в Идринском районе.</w:t>
      </w:r>
    </w:p>
    <w:p w:rsidR="005D5A49" w:rsidRPr="00C308C6" w:rsidRDefault="005D5A49" w:rsidP="005D5A49">
      <w:pPr>
        <w:ind w:firstLine="709"/>
        <w:jc w:val="both"/>
        <w:rPr>
          <w:sz w:val="28"/>
          <w:szCs w:val="28"/>
        </w:rPr>
      </w:pPr>
      <w:r w:rsidRPr="00C308C6">
        <w:rPr>
          <w:sz w:val="28"/>
          <w:szCs w:val="28"/>
        </w:rPr>
        <w:t xml:space="preserve">Расходы на </w:t>
      </w:r>
      <w:r w:rsidR="00D57A84" w:rsidRPr="00C308C6">
        <w:rPr>
          <w:sz w:val="28"/>
          <w:szCs w:val="28"/>
        </w:rPr>
        <w:t>2024</w:t>
      </w:r>
      <w:r w:rsidRPr="00C308C6">
        <w:rPr>
          <w:sz w:val="28"/>
          <w:szCs w:val="28"/>
        </w:rPr>
        <w:t xml:space="preserve"> и </w:t>
      </w:r>
      <w:r w:rsidR="00D57A84" w:rsidRPr="00C308C6">
        <w:rPr>
          <w:sz w:val="28"/>
          <w:szCs w:val="28"/>
        </w:rPr>
        <w:t>2025</w:t>
      </w:r>
      <w:r w:rsidRPr="00C308C6">
        <w:rPr>
          <w:sz w:val="28"/>
          <w:szCs w:val="28"/>
        </w:rPr>
        <w:t>-</w:t>
      </w:r>
      <w:r w:rsidR="00D57A84" w:rsidRPr="00C308C6">
        <w:rPr>
          <w:sz w:val="28"/>
          <w:szCs w:val="28"/>
        </w:rPr>
        <w:t>2026</w:t>
      </w:r>
      <w:r w:rsidRPr="00C308C6">
        <w:rPr>
          <w:sz w:val="28"/>
          <w:szCs w:val="28"/>
        </w:rPr>
        <w:t xml:space="preserve"> годы предусматриваются в сумме </w:t>
      </w:r>
      <w:r w:rsidR="007A4F78" w:rsidRPr="00C308C6">
        <w:rPr>
          <w:sz w:val="28"/>
          <w:szCs w:val="28"/>
        </w:rPr>
        <w:t>116 173 404</w:t>
      </w:r>
      <w:r w:rsidR="00B57BA3" w:rsidRPr="00C308C6">
        <w:rPr>
          <w:sz w:val="28"/>
          <w:szCs w:val="28"/>
        </w:rPr>
        <w:t>,00</w:t>
      </w:r>
      <w:r w:rsidR="001F16BA" w:rsidRPr="00C308C6">
        <w:rPr>
          <w:sz w:val="28"/>
          <w:szCs w:val="28"/>
        </w:rPr>
        <w:t xml:space="preserve"> </w:t>
      </w:r>
      <w:r w:rsidRPr="00C308C6">
        <w:rPr>
          <w:sz w:val="28"/>
          <w:szCs w:val="28"/>
        </w:rPr>
        <w:t>рубл</w:t>
      </w:r>
      <w:r w:rsidR="007A4F78" w:rsidRPr="00C308C6">
        <w:rPr>
          <w:sz w:val="28"/>
          <w:szCs w:val="28"/>
        </w:rPr>
        <w:t>я</w:t>
      </w:r>
      <w:r w:rsidRPr="00C308C6">
        <w:rPr>
          <w:sz w:val="28"/>
          <w:szCs w:val="28"/>
        </w:rPr>
        <w:t xml:space="preserve">, в том числе по годам: в </w:t>
      </w:r>
      <w:r w:rsidR="00D57A84" w:rsidRPr="00C308C6">
        <w:rPr>
          <w:sz w:val="28"/>
          <w:szCs w:val="28"/>
        </w:rPr>
        <w:t>2024</w:t>
      </w:r>
      <w:r w:rsidRPr="00C308C6">
        <w:rPr>
          <w:sz w:val="28"/>
          <w:szCs w:val="28"/>
        </w:rPr>
        <w:t xml:space="preserve"> году – </w:t>
      </w:r>
      <w:r w:rsidR="007A4F78" w:rsidRPr="00C308C6">
        <w:rPr>
          <w:sz w:val="28"/>
          <w:szCs w:val="28"/>
        </w:rPr>
        <w:t>38 724 468</w:t>
      </w:r>
      <w:r w:rsidR="005979FA" w:rsidRPr="00C308C6">
        <w:rPr>
          <w:sz w:val="28"/>
          <w:szCs w:val="28"/>
        </w:rPr>
        <w:t>,00</w:t>
      </w:r>
      <w:r w:rsidRPr="00C308C6">
        <w:rPr>
          <w:sz w:val="28"/>
          <w:szCs w:val="28"/>
        </w:rPr>
        <w:t xml:space="preserve"> руб</w:t>
      </w:r>
      <w:r w:rsidR="00B57BA3" w:rsidRPr="00C308C6">
        <w:rPr>
          <w:sz w:val="28"/>
          <w:szCs w:val="28"/>
        </w:rPr>
        <w:t>л</w:t>
      </w:r>
      <w:r w:rsidR="007A4F78" w:rsidRPr="00C308C6">
        <w:rPr>
          <w:sz w:val="28"/>
          <w:szCs w:val="28"/>
        </w:rPr>
        <w:t>ей</w:t>
      </w:r>
      <w:r w:rsidRPr="00C308C6">
        <w:rPr>
          <w:sz w:val="28"/>
          <w:szCs w:val="28"/>
        </w:rPr>
        <w:t xml:space="preserve">, в </w:t>
      </w:r>
      <w:r w:rsidR="00D57A84" w:rsidRPr="00C308C6">
        <w:rPr>
          <w:sz w:val="28"/>
          <w:szCs w:val="28"/>
        </w:rPr>
        <w:t>2025</w:t>
      </w:r>
      <w:r w:rsidRPr="00C308C6">
        <w:rPr>
          <w:sz w:val="28"/>
          <w:szCs w:val="28"/>
        </w:rPr>
        <w:t xml:space="preserve"> году – </w:t>
      </w:r>
      <w:r w:rsidR="007A4F78" w:rsidRPr="00C308C6">
        <w:rPr>
          <w:sz w:val="28"/>
          <w:szCs w:val="28"/>
        </w:rPr>
        <w:t>38 724 468</w:t>
      </w:r>
      <w:r w:rsidR="005979FA" w:rsidRPr="00C308C6">
        <w:rPr>
          <w:sz w:val="28"/>
          <w:szCs w:val="28"/>
        </w:rPr>
        <w:t>,00</w:t>
      </w:r>
      <w:r w:rsidRPr="00C308C6">
        <w:rPr>
          <w:sz w:val="28"/>
          <w:szCs w:val="28"/>
        </w:rPr>
        <w:t xml:space="preserve"> рубл</w:t>
      </w:r>
      <w:r w:rsidR="007A4F78" w:rsidRPr="00C308C6">
        <w:rPr>
          <w:sz w:val="28"/>
          <w:szCs w:val="28"/>
        </w:rPr>
        <w:t>ей</w:t>
      </w:r>
      <w:r w:rsidRPr="00C308C6">
        <w:rPr>
          <w:sz w:val="28"/>
          <w:szCs w:val="28"/>
        </w:rPr>
        <w:t xml:space="preserve">, в </w:t>
      </w:r>
      <w:r w:rsidR="00D57A84" w:rsidRPr="00C308C6">
        <w:rPr>
          <w:sz w:val="28"/>
          <w:szCs w:val="28"/>
        </w:rPr>
        <w:t>2026</w:t>
      </w:r>
      <w:r w:rsidRPr="00C308C6">
        <w:rPr>
          <w:sz w:val="28"/>
          <w:szCs w:val="28"/>
        </w:rPr>
        <w:t xml:space="preserve"> году –</w:t>
      </w:r>
      <w:r w:rsidR="00744174" w:rsidRPr="00C308C6">
        <w:rPr>
          <w:sz w:val="28"/>
          <w:szCs w:val="28"/>
        </w:rPr>
        <w:t xml:space="preserve"> </w:t>
      </w:r>
      <w:r w:rsidR="007A4F78" w:rsidRPr="00C308C6">
        <w:rPr>
          <w:sz w:val="28"/>
          <w:szCs w:val="28"/>
        </w:rPr>
        <w:t>38 724 468</w:t>
      </w:r>
      <w:r w:rsidR="005979FA" w:rsidRPr="00C308C6">
        <w:rPr>
          <w:sz w:val="28"/>
          <w:szCs w:val="28"/>
        </w:rPr>
        <w:t>,00</w:t>
      </w:r>
      <w:r w:rsidRPr="00C308C6">
        <w:rPr>
          <w:sz w:val="28"/>
          <w:szCs w:val="28"/>
        </w:rPr>
        <w:t xml:space="preserve"> рубл</w:t>
      </w:r>
      <w:r w:rsidR="007A4F78" w:rsidRPr="00C308C6">
        <w:rPr>
          <w:sz w:val="28"/>
          <w:szCs w:val="28"/>
        </w:rPr>
        <w:t>ей</w:t>
      </w:r>
      <w:r w:rsidRPr="00C308C6">
        <w:rPr>
          <w:sz w:val="28"/>
          <w:szCs w:val="28"/>
        </w:rPr>
        <w:t xml:space="preserve">. </w:t>
      </w:r>
    </w:p>
    <w:p w:rsidR="00A23D5D" w:rsidRPr="00C308C6" w:rsidRDefault="00A23D5D" w:rsidP="00A23D5D">
      <w:pPr>
        <w:pStyle w:val="3"/>
        <w:ind w:firstLine="709"/>
        <w:jc w:val="both"/>
      </w:pPr>
    </w:p>
    <w:p w:rsidR="00A23D5D" w:rsidRPr="00C308C6" w:rsidRDefault="00A23D5D" w:rsidP="0064333A">
      <w:pPr>
        <w:pStyle w:val="3"/>
        <w:spacing w:before="120"/>
        <w:ind w:firstLine="709"/>
        <w:jc w:val="center"/>
      </w:pPr>
      <w:r w:rsidRPr="00C308C6">
        <w:t>Судебная система (подраздел 05)</w:t>
      </w:r>
    </w:p>
    <w:p w:rsidR="00A23D5D" w:rsidRPr="00C308C6" w:rsidRDefault="00A23D5D" w:rsidP="0064333A">
      <w:pPr>
        <w:spacing w:before="120"/>
        <w:ind w:firstLine="709"/>
        <w:jc w:val="both"/>
        <w:rPr>
          <w:sz w:val="28"/>
          <w:szCs w:val="28"/>
        </w:rPr>
      </w:pPr>
      <w:r w:rsidRPr="00C308C6">
        <w:rPr>
          <w:sz w:val="28"/>
          <w:szCs w:val="28"/>
        </w:rPr>
        <w:t xml:space="preserve">По данному подразделу планируются ассигнования на выполнение полномочий по составлению (изменению) списков кандидатов в присяжные заседатели федеральных судов общей юрисдикции на общую сумму </w:t>
      </w:r>
      <w:r w:rsidR="00937703" w:rsidRPr="00C308C6">
        <w:rPr>
          <w:sz w:val="28"/>
          <w:szCs w:val="28"/>
        </w:rPr>
        <w:t>1 5</w:t>
      </w:r>
      <w:r w:rsidR="00B57BA3" w:rsidRPr="00C308C6">
        <w:rPr>
          <w:sz w:val="28"/>
          <w:szCs w:val="28"/>
        </w:rPr>
        <w:t>00</w:t>
      </w:r>
      <w:r w:rsidRPr="00C308C6">
        <w:rPr>
          <w:sz w:val="28"/>
          <w:szCs w:val="28"/>
        </w:rPr>
        <w:t xml:space="preserve">,00 рублей, в том числе по годам: в </w:t>
      </w:r>
      <w:r w:rsidR="00D57A84" w:rsidRPr="00C308C6">
        <w:rPr>
          <w:sz w:val="28"/>
          <w:szCs w:val="28"/>
        </w:rPr>
        <w:t>2024</w:t>
      </w:r>
      <w:r w:rsidRPr="00C308C6">
        <w:rPr>
          <w:sz w:val="28"/>
          <w:szCs w:val="28"/>
        </w:rPr>
        <w:t xml:space="preserve"> году –</w:t>
      </w:r>
      <w:r w:rsidR="00937703" w:rsidRPr="00C308C6">
        <w:rPr>
          <w:sz w:val="28"/>
          <w:szCs w:val="28"/>
        </w:rPr>
        <w:t>8</w:t>
      </w:r>
      <w:r w:rsidR="0000404E" w:rsidRPr="00C308C6">
        <w:rPr>
          <w:sz w:val="28"/>
          <w:szCs w:val="28"/>
        </w:rPr>
        <w:t>00</w:t>
      </w:r>
      <w:r w:rsidRPr="00C308C6">
        <w:rPr>
          <w:sz w:val="28"/>
          <w:szCs w:val="28"/>
        </w:rPr>
        <w:t xml:space="preserve">,00 рублей, в </w:t>
      </w:r>
      <w:r w:rsidR="00D57A84" w:rsidRPr="00C308C6">
        <w:rPr>
          <w:sz w:val="28"/>
          <w:szCs w:val="28"/>
        </w:rPr>
        <w:t>2025</w:t>
      </w:r>
      <w:r w:rsidRPr="00C308C6">
        <w:rPr>
          <w:sz w:val="28"/>
          <w:szCs w:val="28"/>
        </w:rPr>
        <w:t xml:space="preserve"> году – </w:t>
      </w:r>
      <w:r w:rsidR="00937703" w:rsidRPr="00C308C6">
        <w:rPr>
          <w:sz w:val="28"/>
          <w:szCs w:val="28"/>
        </w:rPr>
        <w:t>7</w:t>
      </w:r>
      <w:r w:rsidR="00362A16" w:rsidRPr="00C308C6">
        <w:rPr>
          <w:sz w:val="28"/>
          <w:szCs w:val="28"/>
        </w:rPr>
        <w:t>00</w:t>
      </w:r>
      <w:r w:rsidRPr="00C308C6">
        <w:rPr>
          <w:sz w:val="28"/>
          <w:szCs w:val="28"/>
        </w:rPr>
        <w:t xml:space="preserve"> рублей, в </w:t>
      </w:r>
      <w:r w:rsidR="00D57A84" w:rsidRPr="00C308C6">
        <w:rPr>
          <w:sz w:val="28"/>
          <w:szCs w:val="28"/>
        </w:rPr>
        <w:t>2026</w:t>
      </w:r>
      <w:r w:rsidRPr="00C308C6">
        <w:rPr>
          <w:sz w:val="28"/>
          <w:szCs w:val="28"/>
        </w:rPr>
        <w:t xml:space="preserve"> году – </w:t>
      </w:r>
      <w:r w:rsidR="00860938" w:rsidRPr="00C308C6">
        <w:rPr>
          <w:sz w:val="28"/>
          <w:szCs w:val="28"/>
        </w:rPr>
        <w:t>0</w:t>
      </w:r>
      <w:r w:rsidRPr="00C308C6">
        <w:rPr>
          <w:sz w:val="28"/>
          <w:szCs w:val="28"/>
        </w:rPr>
        <w:t xml:space="preserve">,00 рублей. </w:t>
      </w:r>
    </w:p>
    <w:p w:rsidR="005D5A49" w:rsidRPr="00C308C6" w:rsidRDefault="005D5A49" w:rsidP="005D5A49">
      <w:pPr>
        <w:ind w:firstLine="709"/>
        <w:jc w:val="both"/>
        <w:rPr>
          <w:sz w:val="28"/>
          <w:szCs w:val="28"/>
        </w:rPr>
      </w:pPr>
    </w:p>
    <w:p w:rsidR="005D5A49" w:rsidRPr="00C308C6" w:rsidRDefault="005D5A49" w:rsidP="0064333A">
      <w:pPr>
        <w:pStyle w:val="3"/>
        <w:spacing w:before="120"/>
        <w:ind w:firstLine="709"/>
        <w:jc w:val="center"/>
      </w:pPr>
      <w:bookmarkStart w:id="66" w:name="_Toc243287475"/>
      <w:r w:rsidRPr="00C308C6">
        <w:t>Обеспечение деятельности финансовых, налоговых и таможенных органов и органов финансового (финансово-бюджетного) надзора (подраздел 06)</w:t>
      </w:r>
      <w:bookmarkEnd w:id="66"/>
    </w:p>
    <w:p w:rsidR="005D5A49" w:rsidRPr="00C308C6" w:rsidRDefault="005D5A49" w:rsidP="0064333A">
      <w:pPr>
        <w:spacing w:before="120"/>
        <w:ind w:firstLine="709"/>
        <w:jc w:val="both"/>
        <w:rPr>
          <w:sz w:val="28"/>
          <w:szCs w:val="28"/>
        </w:rPr>
      </w:pPr>
      <w:r w:rsidRPr="00C308C6">
        <w:rPr>
          <w:sz w:val="28"/>
          <w:szCs w:val="28"/>
        </w:rPr>
        <w:t xml:space="preserve">По данному подразделу планируются ассигнования на обеспечение деятельности </w:t>
      </w:r>
      <w:r w:rsidR="004B0C7D" w:rsidRPr="00C308C6">
        <w:rPr>
          <w:sz w:val="28"/>
          <w:szCs w:val="28"/>
        </w:rPr>
        <w:t>ревизионной комиссии</w:t>
      </w:r>
      <w:r w:rsidRPr="00C308C6">
        <w:rPr>
          <w:sz w:val="28"/>
          <w:szCs w:val="28"/>
        </w:rPr>
        <w:t xml:space="preserve"> на общую сумму </w:t>
      </w:r>
      <w:r w:rsidR="000B50C4" w:rsidRPr="00C308C6">
        <w:rPr>
          <w:sz w:val="28"/>
          <w:szCs w:val="28"/>
        </w:rPr>
        <w:t>33 378 993</w:t>
      </w:r>
      <w:r w:rsidR="007C2B68" w:rsidRPr="00C308C6">
        <w:rPr>
          <w:sz w:val="28"/>
          <w:szCs w:val="28"/>
        </w:rPr>
        <w:t>,00</w:t>
      </w:r>
      <w:r w:rsidRPr="00C308C6">
        <w:rPr>
          <w:sz w:val="28"/>
          <w:szCs w:val="28"/>
        </w:rPr>
        <w:t xml:space="preserve"> рубл</w:t>
      </w:r>
      <w:r w:rsidR="00B57BA3" w:rsidRPr="00C308C6">
        <w:rPr>
          <w:sz w:val="28"/>
          <w:szCs w:val="28"/>
        </w:rPr>
        <w:t>ей</w:t>
      </w:r>
      <w:r w:rsidRPr="00C308C6">
        <w:rPr>
          <w:sz w:val="28"/>
          <w:szCs w:val="28"/>
        </w:rPr>
        <w:t xml:space="preserve">, в том числе по годам: в </w:t>
      </w:r>
      <w:r w:rsidR="00D57A84" w:rsidRPr="00C308C6">
        <w:rPr>
          <w:sz w:val="28"/>
          <w:szCs w:val="28"/>
        </w:rPr>
        <w:t>2024</w:t>
      </w:r>
      <w:r w:rsidRPr="00C308C6">
        <w:rPr>
          <w:sz w:val="28"/>
          <w:szCs w:val="28"/>
        </w:rPr>
        <w:t xml:space="preserve"> году – </w:t>
      </w:r>
      <w:r w:rsidR="000B50C4" w:rsidRPr="00C308C6">
        <w:rPr>
          <w:sz w:val="28"/>
          <w:szCs w:val="28"/>
        </w:rPr>
        <w:t>11 126 331</w:t>
      </w:r>
      <w:r w:rsidRPr="00C308C6">
        <w:rPr>
          <w:sz w:val="28"/>
          <w:szCs w:val="28"/>
        </w:rPr>
        <w:t>,00 рубл</w:t>
      </w:r>
      <w:r w:rsidR="000B50C4" w:rsidRPr="00C308C6">
        <w:rPr>
          <w:sz w:val="28"/>
          <w:szCs w:val="28"/>
        </w:rPr>
        <w:t>ь</w:t>
      </w:r>
      <w:r w:rsidRPr="00C308C6">
        <w:rPr>
          <w:sz w:val="28"/>
          <w:szCs w:val="28"/>
        </w:rPr>
        <w:t xml:space="preserve">, в </w:t>
      </w:r>
      <w:r w:rsidR="00D57A84" w:rsidRPr="00C308C6">
        <w:rPr>
          <w:sz w:val="28"/>
          <w:szCs w:val="28"/>
        </w:rPr>
        <w:t>2025</w:t>
      </w:r>
      <w:r w:rsidRPr="00C308C6">
        <w:rPr>
          <w:sz w:val="28"/>
          <w:szCs w:val="28"/>
        </w:rPr>
        <w:t xml:space="preserve"> году – </w:t>
      </w:r>
      <w:r w:rsidR="000B50C4" w:rsidRPr="00C308C6">
        <w:rPr>
          <w:sz w:val="28"/>
          <w:szCs w:val="28"/>
        </w:rPr>
        <w:t>11 126 331</w:t>
      </w:r>
      <w:r w:rsidRPr="00C308C6">
        <w:rPr>
          <w:sz w:val="28"/>
          <w:szCs w:val="28"/>
        </w:rPr>
        <w:t>,00 рубл</w:t>
      </w:r>
      <w:r w:rsidR="000B50C4" w:rsidRPr="00C308C6">
        <w:rPr>
          <w:sz w:val="28"/>
          <w:szCs w:val="28"/>
        </w:rPr>
        <w:t>ь</w:t>
      </w:r>
      <w:r w:rsidRPr="00C308C6">
        <w:rPr>
          <w:sz w:val="28"/>
          <w:szCs w:val="28"/>
        </w:rPr>
        <w:t xml:space="preserve">, в </w:t>
      </w:r>
      <w:r w:rsidR="00D57A84" w:rsidRPr="00C308C6">
        <w:rPr>
          <w:sz w:val="28"/>
          <w:szCs w:val="28"/>
        </w:rPr>
        <w:t>2026</w:t>
      </w:r>
      <w:r w:rsidRPr="00C308C6">
        <w:rPr>
          <w:sz w:val="28"/>
          <w:szCs w:val="28"/>
        </w:rPr>
        <w:t xml:space="preserve"> году –</w:t>
      </w:r>
      <w:r w:rsidR="00744174" w:rsidRPr="00C308C6">
        <w:rPr>
          <w:sz w:val="28"/>
          <w:szCs w:val="28"/>
        </w:rPr>
        <w:t xml:space="preserve"> </w:t>
      </w:r>
      <w:r w:rsidR="000B50C4" w:rsidRPr="00C308C6">
        <w:rPr>
          <w:sz w:val="28"/>
          <w:szCs w:val="28"/>
        </w:rPr>
        <w:t>11 126 331</w:t>
      </w:r>
      <w:r w:rsidRPr="00C308C6">
        <w:rPr>
          <w:sz w:val="28"/>
          <w:szCs w:val="28"/>
        </w:rPr>
        <w:t>,00 рубл</w:t>
      </w:r>
      <w:r w:rsidR="000B50C4" w:rsidRPr="00C308C6">
        <w:rPr>
          <w:sz w:val="28"/>
          <w:szCs w:val="28"/>
        </w:rPr>
        <w:t>ь</w:t>
      </w:r>
      <w:r w:rsidRPr="00C308C6">
        <w:rPr>
          <w:sz w:val="28"/>
          <w:szCs w:val="28"/>
        </w:rPr>
        <w:t xml:space="preserve">. </w:t>
      </w:r>
    </w:p>
    <w:p w:rsidR="00DF2A51" w:rsidRPr="00C308C6" w:rsidRDefault="00DF2A51" w:rsidP="005D5A49">
      <w:pPr>
        <w:ind w:firstLine="709"/>
        <w:jc w:val="both"/>
        <w:rPr>
          <w:sz w:val="28"/>
          <w:szCs w:val="28"/>
        </w:rPr>
      </w:pPr>
    </w:p>
    <w:p w:rsidR="00734865" w:rsidRPr="00C308C6" w:rsidRDefault="00734865" w:rsidP="00DF2A51">
      <w:pPr>
        <w:pStyle w:val="3"/>
        <w:ind w:firstLine="709"/>
        <w:jc w:val="center"/>
      </w:pPr>
      <w:bookmarkStart w:id="67" w:name="_Toc243287478"/>
    </w:p>
    <w:p w:rsidR="005D5A49" w:rsidRPr="00C308C6" w:rsidRDefault="005D5A49" w:rsidP="00DF2A51">
      <w:pPr>
        <w:pStyle w:val="3"/>
        <w:ind w:firstLine="709"/>
        <w:jc w:val="center"/>
      </w:pPr>
      <w:r w:rsidRPr="00C308C6">
        <w:t>Резервные фонды (подраздел 11)</w:t>
      </w:r>
      <w:bookmarkEnd w:id="67"/>
    </w:p>
    <w:p w:rsidR="00DF2A51" w:rsidRPr="00C308C6" w:rsidRDefault="00DF2A51" w:rsidP="00DF2A51"/>
    <w:p w:rsidR="005D5A49" w:rsidRPr="00C308C6" w:rsidRDefault="005D5A49" w:rsidP="005D5A49">
      <w:pPr>
        <w:ind w:firstLine="709"/>
        <w:jc w:val="both"/>
        <w:rPr>
          <w:sz w:val="28"/>
          <w:szCs w:val="28"/>
        </w:rPr>
      </w:pPr>
      <w:r w:rsidRPr="00C308C6">
        <w:rPr>
          <w:sz w:val="28"/>
          <w:szCs w:val="28"/>
        </w:rPr>
        <w:t xml:space="preserve">В проекте районного бюджета на </w:t>
      </w:r>
      <w:r w:rsidR="00D57A84" w:rsidRPr="00C308C6">
        <w:rPr>
          <w:sz w:val="28"/>
          <w:szCs w:val="28"/>
        </w:rPr>
        <w:t>2024</w:t>
      </w:r>
      <w:r w:rsidRPr="00C308C6">
        <w:rPr>
          <w:sz w:val="28"/>
          <w:szCs w:val="28"/>
        </w:rPr>
        <w:t xml:space="preserve"> год и плановый период </w:t>
      </w:r>
      <w:r w:rsidR="00D57A84" w:rsidRPr="00C308C6">
        <w:rPr>
          <w:sz w:val="28"/>
          <w:szCs w:val="28"/>
        </w:rPr>
        <w:t>2025</w:t>
      </w:r>
      <w:r w:rsidRPr="00C308C6">
        <w:rPr>
          <w:sz w:val="28"/>
          <w:szCs w:val="28"/>
        </w:rPr>
        <w:t>-</w:t>
      </w:r>
      <w:r w:rsidR="00D57A84" w:rsidRPr="00C308C6">
        <w:rPr>
          <w:sz w:val="28"/>
          <w:szCs w:val="28"/>
        </w:rPr>
        <w:t>2026</w:t>
      </w:r>
      <w:r w:rsidRPr="00C308C6">
        <w:rPr>
          <w:sz w:val="28"/>
          <w:szCs w:val="28"/>
        </w:rPr>
        <w:t xml:space="preserve"> годов предусматриваются средства в сумме </w:t>
      </w:r>
      <w:r w:rsidR="00F45320" w:rsidRPr="00C308C6">
        <w:rPr>
          <w:sz w:val="28"/>
          <w:szCs w:val="28"/>
        </w:rPr>
        <w:t>2 4</w:t>
      </w:r>
      <w:r w:rsidR="0021794A" w:rsidRPr="00C308C6">
        <w:rPr>
          <w:sz w:val="28"/>
          <w:szCs w:val="28"/>
        </w:rPr>
        <w:t>00</w:t>
      </w:r>
      <w:r w:rsidR="007C2B68" w:rsidRPr="00C308C6">
        <w:rPr>
          <w:sz w:val="28"/>
          <w:szCs w:val="28"/>
        </w:rPr>
        <w:t> </w:t>
      </w:r>
      <w:r w:rsidR="0021794A" w:rsidRPr="00C308C6">
        <w:rPr>
          <w:sz w:val="28"/>
          <w:szCs w:val="28"/>
        </w:rPr>
        <w:t>000</w:t>
      </w:r>
      <w:r w:rsidR="007C2B68" w:rsidRPr="00C308C6">
        <w:rPr>
          <w:sz w:val="28"/>
          <w:szCs w:val="28"/>
        </w:rPr>
        <w:t>,00</w:t>
      </w:r>
      <w:r w:rsidRPr="00C308C6">
        <w:rPr>
          <w:sz w:val="28"/>
          <w:szCs w:val="28"/>
        </w:rPr>
        <w:t xml:space="preserve"> рублей на создание резервного фонда администрации Идринского </w:t>
      </w:r>
      <w:r w:rsidR="00A93659" w:rsidRPr="00C308C6">
        <w:rPr>
          <w:sz w:val="28"/>
          <w:szCs w:val="28"/>
        </w:rPr>
        <w:t>района,</w:t>
      </w:r>
      <w:r w:rsidRPr="00C308C6">
        <w:rPr>
          <w:sz w:val="28"/>
          <w:szCs w:val="28"/>
        </w:rPr>
        <w:t xml:space="preserve"> в том числе по годам: в </w:t>
      </w:r>
      <w:r w:rsidR="00D57A84" w:rsidRPr="00C308C6">
        <w:rPr>
          <w:sz w:val="28"/>
          <w:szCs w:val="28"/>
        </w:rPr>
        <w:t>2024</w:t>
      </w:r>
      <w:r w:rsidRPr="00C308C6">
        <w:rPr>
          <w:sz w:val="28"/>
          <w:szCs w:val="28"/>
        </w:rPr>
        <w:t xml:space="preserve"> году – </w:t>
      </w:r>
      <w:r w:rsidR="00F45320" w:rsidRPr="00C308C6">
        <w:rPr>
          <w:sz w:val="28"/>
          <w:szCs w:val="28"/>
        </w:rPr>
        <w:t>8</w:t>
      </w:r>
      <w:r w:rsidRPr="00C308C6">
        <w:rPr>
          <w:sz w:val="28"/>
          <w:szCs w:val="28"/>
        </w:rPr>
        <w:t>00</w:t>
      </w:r>
      <w:r w:rsidR="00AE4CE8" w:rsidRPr="00C308C6">
        <w:rPr>
          <w:sz w:val="28"/>
          <w:szCs w:val="28"/>
        </w:rPr>
        <w:t xml:space="preserve"> </w:t>
      </w:r>
      <w:r w:rsidRPr="00C308C6">
        <w:rPr>
          <w:sz w:val="28"/>
          <w:szCs w:val="28"/>
        </w:rPr>
        <w:t xml:space="preserve">000,00 рублей, в </w:t>
      </w:r>
      <w:r w:rsidR="00D57A84" w:rsidRPr="00C308C6">
        <w:rPr>
          <w:sz w:val="28"/>
          <w:szCs w:val="28"/>
        </w:rPr>
        <w:t>2025</w:t>
      </w:r>
      <w:r w:rsidRPr="00C308C6">
        <w:rPr>
          <w:sz w:val="28"/>
          <w:szCs w:val="28"/>
        </w:rPr>
        <w:t xml:space="preserve"> году – </w:t>
      </w:r>
      <w:r w:rsidR="00F45320" w:rsidRPr="00C308C6">
        <w:rPr>
          <w:sz w:val="28"/>
          <w:szCs w:val="28"/>
        </w:rPr>
        <w:t>8</w:t>
      </w:r>
      <w:r w:rsidR="0021794A" w:rsidRPr="00C308C6">
        <w:rPr>
          <w:sz w:val="28"/>
          <w:szCs w:val="28"/>
        </w:rPr>
        <w:t>00</w:t>
      </w:r>
      <w:r w:rsidR="00AE4CE8" w:rsidRPr="00C308C6">
        <w:rPr>
          <w:sz w:val="28"/>
          <w:szCs w:val="28"/>
        </w:rPr>
        <w:t xml:space="preserve"> </w:t>
      </w:r>
      <w:r w:rsidRPr="00C308C6">
        <w:rPr>
          <w:sz w:val="28"/>
          <w:szCs w:val="28"/>
        </w:rPr>
        <w:t xml:space="preserve">000,00 рублей, в </w:t>
      </w:r>
      <w:r w:rsidR="00D57A84" w:rsidRPr="00C308C6">
        <w:rPr>
          <w:sz w:val="28"/>
          <w:szCs w:val="28"/>
        </w:rPr>
        <w:t>2026</w:t>
      </w:r>
      <w:r w:rsidRPr="00C308C6">
        <w:rPr>
          <w:sz w:val="28"/>
          <w:szCs w:val="28"/>
        </w:rPr>
        <w:t xml:space="preserve"> году – </w:t>
      </w:r>
      <w:r w:rsidR="00F45320" w:rsidRPr="00C308C6">
        <w:rPr>
          <w:sz w:val="28"/>
          <w:szCs w:val="28"/>
        </w:rPr>
        <w:t>8</w:t>
      </w:r>
      <w:r w:rsidR="0021794A" w:rsidRPr="00C308C6">
        <w:rPr>
          <w:sz w:val="28"/>
          <w:szCs w:val="28"/>
        </w:rPr>
        <w:t>00</w:t>
      </w:r>
      <w:r w:rsidR="00AE4CE8" w:rsidRPr="00C308C6">
        <w:rPr>
          <w:sz w:val="28"/>
          <w:szCs w:val="28"/>
        </w:rPr>
        <w:t xml:space="preserve"> </w:t>
      </w:r>
      <w:r w:rsidR="0021794A" w:rsidRPr="00C308C6">
        <w:rPr>
          <w:sz w:val="28"/>
          <w:szCs w:val="28"/>
        </w:rPr>
        <w:t>00</w:t>
      </w:r>
      <w:r w:rsidRPr="00C308C6">
        <w:rPr>
          <w:sz w:val="28"/>
          <w:szCs w:val="28"/>
        </w:rPr>
        <w:t>0,00 рублей, что не превышает установленного ограничения в размере 3 процентов расходов бюджета.</w:t>
      </w:r>
    </w:p>
    <w:p w:rsidR="000749D0" w:rsidRPr="00C308C6" w:rsidRDefault="000749D0" w:rsidP="005D5A49">
      <w:pPr>
        <w:ind w:firstLine="709"/>
        <w:jc w:val="both"/>
        <w:rPr>
          <w:sz w:val="28"/>
          <w:szCs w:val="28"/>
        </w:rPr>
      </w:pPr>
    </w:p>
    <w:p w:rsidR="005D5A49" w:rsidRPr="00C308C6" w:rsidRDefault="005D5A49" w:rsidP="00DF2A51">
      <w:pPr>
        <w:pStyle w:val="3"/>
        <w:ind w:firstLine="709"/>
        <w:jc w:val="center"/>
      </w:pPr>
      <w:bookmarkStart w:id="68" w:name="_Toc243287479"/>
      <w:r w:rsidRPr="00C308C6">
        <w:t>Другие общегосударственные вопросы (подраздел 13)</w:t>
      </w:r>
      <w:bookmarkEnd w:id="68"/>
    </w:p>
    <w:p w:rsidR="005D5A49" w:rsidRPr="00C308C6" w:rsidRDefault="005D5A49" w:rsidP="009D4FBA">
      <w:pPr>
        <w:spacing w:before="240"/>
        <w:ind w:firstLine="709"/>
        <w:jc w:val="both"/>
        <w:rPr>
          <w:sz w:val="28"/>
        </w:rPr>
      </w:pPr>
      <w:r w:rsidRPr="00C308C6">
        <w:rPr>
          <w:sz w:val="28"/>
        </w:rPr>
        <w:t xml:space="preserve">По данному подразделу в </w:t>
      </w:r>
      <w:r w:rsidR="00D57A84" w:rsidRPr="00C308C6">
        <w:rPr>
          <w:sz w:val="28"/>
        </w:rPr>
        <w:t>2024</w:t>
      </w:r>
      <w:r w:rsidRPr="00C308C6">
        <w:rPr>
          <w:sz w:val="28"/>
        </w:rPr>
        <w:t xml:space="preserve"> году</w:t>
      </w:r>
      <w:r w:rsidR="004B0C7D" w:rsidRPr="00C308C6">
        <w:rPr>
          <w:sz w:val="28"/>
        </w:rPr>
        <w:t xml:space="preserve">, </w:t>
      </w:r>
      <w:r w:rsidRPr="00C308C6">
        <w:rPr>
          <w:sz w:val="28"/>
        </w:rPr>
        <w:t xml:space="preserve">предусматриваются расходы в сумме </w:t>
      </w:r>
      <w:r w:rsidR="00A56F73" w:rsidRPr="00C308C6">
        <w:rPr>
          <w:sz w:val="28"/>
        </w:rPr>
        <w:t>2 100 1</w:t>
      </w:r>
      <w:r w:rsidR="007745A5" w:rsidRPr="00C308C6">
        <w:rPr>
          <w:sz w:val="28"/>
        </w:rPr>
        <w:t>00</w:t>
      </w:r>
      <w:r w:rsidRPr="00C308C6">
        <w:rPr>
          <w:sz w:val="28"/>
        </w:rPr>
        <w:t xml:space="preserve">,00 рублей, в том числе </w:t>
      </w:r>
      <w:r w:rsidR="00B57BA3" w:rsidRPr="00C308C6">
        <w:rPr>
          <w:sz w:val="28"/>
        </w:rPr>
        <w:t>1</w:t>
      </w:r>
      <w:r w:rsidR="00A37213" w:rsidRPr="00C308C6">
        <w:rPr>
          <w:sz w:val="28"/>
        </w:rPr>
        <w:t>77</w:t>
      </w:r>
      <w:r w:rsidR="00E964F4" w:rsidRPr="00C308C6">
        <w:rPr>
          <w:sz w:val="28"/>
        </w:rPr>
        <w:t xml:space="preserve"> </w:t>
      </w:r>
      <w:r w:rsidR="00A37213" w:rsidRPr="00C308C6">
        <w:rPr>
          <w:sz w:val="28"/>
        </w:rPr>
        <w:t>9</w:t>
      </w:r>
      <w:r w:rsidR="00B57BA3" w:rsidRPr="00C308C6">
        <w:rPr>
          <w:sz w:val="28"/>
        </w:rPr>
        <w:t>00</w:t>
      </w:r>
      <w:r w:rsidR="009D4FBA" w:rsidRPr="00C308C6">
        <w:rPr>
          <w:sz w:val="28"/>
        </w:rPr>
        <w:t>,00</w:t>
      </w:r>
      <w:r w:rsidRPr="00C308C6">
        <w:rPr>
          <w:sz w:val="28"/>
        </w:rPr>
        <w:t xml:space="preserve"> рублей на осуществление государственных полномочий в области архивного дела, </w:t>
      </w:r>
      <w:r w:rsidR="00A37213" w:rsidRPr="00C308C6">
        <w:rPr>
          <w:sz w:val="28"/>
        </w:rPr>
        <w:t>66</w:t>
      </w:r>
      <w:r w:rsidR="00B57BA3" w:rsidRPr="00C308C6">
        <w:rPr>
          <w:sz w:val="28"/>
        </w:rPr>
        <w:t xml:space="preserve"> </w:t>
      </w:r>
      <w:r w:rsidR="00A37213" w:rsidRPr="00C308C6">
        <w:rPr>
          <w:sz w:val="28"/>
        </w:rPr>
        <w:t>8</w:t>
      </w:r>
      <w:r w:rsidR="009D4FBA" w:rsidRPr="00C308C6">
        <w:rPr>
          <w:sz w:val="28"/>
        </w:rPr>
        <w:t>00</w:t>
      </w:r>
      <w:r w:rsidRPr="00C308C6">
        <w:rPr>
          <w:sz w:val="28"/>
        </w:rPr>
        <w:t xml:space="preserve">,00 рублей субвенция на выполнение государственных полномочий по созданию и обеспечению деятельности административных комиссий, </w:t>
      </w:r>
      <w:r w:rsidR="007745A5" w:rsidRPr="00C308C6">
        <w:rPr>
          <w:sz w:val="28"/>
        </w:rPr>
        <w:t>10</w:t>
      </w:r>
      <w:r w:rsidRPr="00C308C6">
        <w:rPr>
          <w:sz w:val="28"/>
        </w:rPr>
        <w:t>0 000,00 рублей на расходы, связанные с исполнением судебных актов по искам к Идринскому району</w:t>
      </w:r>
      <w:r w:rsidR="00856274" w:rsidRPr="00C308C6">
        <w:rPr>
          <w:sz w:val="28"/>
        </w:rPr>
        <w:t xml:space="preserve">, </w:t>
      </w:r>
      <w:r w:rsidR="007745A5" w:rsidRPr="00C308C6">
        <w:rPr>
          <w:sz w:val="28"/>
        </w:rPr>
        <w:t>3</w:t>
      </w:r>
      <w:r w:rsidR="00A37213" w:rsidRPr="00C308C6">
        <w:rPr>
          <w:sz w:val="28"/>
        </w:rPr>
        <w:t>5</w:t>
      </w:r>
      <w:r w:rsidR="00B57BA3" w:rsidRPr="00C308C6">
        <w:rPr>
          <w:sz w:val="28"/>
        </w:rPr>
        <w:t xml:space="preserve"> </w:t>
      </w:r>
      <w:r w:rsidR="007745A5" w:rsidRPr="00C308C6">
        <w:rPr>
          <w:sz w:val="28"/>
        </w:rPr>
        <w:t>5</w:t>
      </w:r>
      <w:r w:rsidR="00B57BA3" w:rsidRPr="00C308C6">
        <w:rPr>
          <w:sz w:val="28"/>
        </w:rPr>
        <w:t>00</w:t>
      </w:r>
      <w:r w:rsidR="00856274" w:rsidRPr="00C308C6">
        <w:rPr>
          <w:sz w:val="28"/>
        </w:rPr>
        <w:t>,00 рублей на выполнение государственных полномочий</w:t>
      </w:r>
      <w:r w:rsidR="005F1C7B" w:rsidRPr="00C308C6">
        <w:rPr>
          <w:sz w:val="28"/>
        </w:rPr>
        <w:t xml:space="preserve"> </w:t>
      </w:r>
      <w:r w:rsidR="00856274" w:rsidRPr="00C308C6">
        <w:rPr>
          <w:sz w:val="28"/>
        </w:rPr>
        <w:t>и по осуществлению уведомлений регистрации коллективных договоров и территориальных соглашений и контроля за их выполнением</w:t>
      </w:r>
      <w:r w:rsidRPr="00C308C6">
        <w:rPr>
          <w:sz w:val="28"/>
        </w:rPr>
        <w:t xml:space="preserve">. </w:t>
      </w:r>
    </w:p>
    <w:p w:rsidR="00794D0E" w:rsidRPr="00C308C6" w:rsidRDefault="00794D0E" w:rsidP="00E22E58">
      <w:pPr>
        <w:pStyle w:val="2"/>
        <w:numPr>
          <w:ilvl w:val="1"/>
          <w:numId w:val="5"/>
        </w:numPr>
        <w:tabs>
          <w:tab w:val="clear" w:pos="360"/>
          <w:tab w:val="num" w:pos="-342"/>
        </w:tabs>
        <w:spacing w:before="120" w:after="120"/>
      </w:pPr>
      <w:r w:rsidRPr="00C308C6">
        <w:t>Национальная оборона (раздел 02)</w:t>
      </w:r>
    </w:p>
    <w:p w:rsidR="00794D0E" w:rsidRPr="00C308C6" w:rsidRDefault="00794D0E" w:rsidP="0064333A">
      <w:pPr>
        <w:pStyle w:val="a5"/>
        <w:spacing w:before="120"/>
        <w:ind w:left="570" w:firstLine="0"/>
        <w:rPr>
          <w:b/>
          <w:szCs w:val="28"/>
        </w:rPr>
      </w:pPr>
      <w:r w:rsidRPr="00C308C6">
        <w:rPr>
          <w:b/>
          <w:szCs w:val="28"/>
        </w:rPr>
        <w:t>Мобилизационная и вневойсковая подготовка (подраздел 03)</w:t>
      </w:r>
    </w:p>
    <w:p w:rsidR="00794D0E" w:rsidRPr="00C308C6" w:rsidRDefault="00794D0E" w:rsidP="009D4FBA">
      <w:pPr>
        <w:spacing w:after="120"/>
        <w:ind w:firstLine="570"/>
        <w:jc w:val="both"/>
        <w:rPr>
          <w:sz w:val="28"/>
          <w:szCs w:val="28"/>
        </w:rPr>
      </w:pPr>
      <w:r w:rsidRPr="00C308C6">
        <w:rPr>
          <w:sz w:val="28"/>
          <w:szCs w:val="28"/>
        </w:rPr>
        <w:t xml:space="preserve">Сумма субвенции, поступающая из краевого бюджета через главного распорядителя бюджетных средств – </w:t>
      </w:r>
      <w:r w:rsidR="00D2442A" w:rsidRPr="00C308C6">
        <w:rPr>
          <w:sz w:val="28"/>
          <w:szCs w:val="28"/>
        </w:rPr>
        <w:t>Финансовое</w:t>
      </w:r>
      <w:r w:rsidRPr="00C308C6">
        <w:rPr>
          <w:sz w:val="28"/>
          <w:szCs w:val="28"/>
        </w:rPr>
        <w:t xml:space="preserve"> управление администрации Идринского района, - будет направлена бюджетам поселений района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По данному подразделу </w:t>
      </w:r>
      <w:r w:rsidR="00B03557" w:rsidRPr="00C308C6">
        <w:rPr>
          <w:sz w:val="28"/>
          <w:szCs w:val="28"/>
        </w:rPr>
        <w:t xml:space="preserve">на </w:t>
      </w:r>
      <w:r w:rsidR="00D57A84" w:rsidRPr="00C308C6">
        <w:rPr>
          <w:sz w:val="28"/>
          <w:szCs w:val="28"/>
        </w:rPr>
        <w:t>2024</w:t>
      </w:r>
      <w:r w:rsidR="009D4FBA" w:rsidRPr="00C308C6">
        <w:rPr>
          <w:sz w:val="28"/>
          <w:szCs w:val="28"/>
        </w:rPr>
        <w:t xml:space="preserve"> </w:t>
      </w:r>
      <w:r w:rsidRPr="00C308C6">
        <w:rPr>
          <w:sz w:val="28"/>
          <w:szCs w:val="28"/>
        </w:rPr>
        <w:t xml:space="preserve">год предусматриваются средства в сумме </w:t>
      </w:r>
      <w:r w:rsidR="004E2A5A" w:rsidRPr="00C308C6">
        <w:rPr>
          <w:sz w:val="28"/>
          <w:szCs w:val="28"/>
        </w:rPr>
        <w:t>1</w:t>
      </w:r>
      <w:r w:rsidR="00C420E6" w:rsidRPr="00C308C6">
        <w:rPr>
          <w:sz w:val="28"/>
          <w:szCs w:val="28"/>
        </w:rPr>
        <w:t> 577 4</w:t>
      </w:r>
      <w:r w:rsidR="004E2A5A" w:rsidRPr="00C308C6">
        <w:rPr>
          <w:sz w:val="28"/>
          <w:szCs w:val="28"/>
        </w:rPr>
        <w:t>00</w:t>
      </w:r>
      <w:r w:rsidR="007404C9" w:rsidRPr="00C308C6">
        <w:rPr>
          <w:sz w:val="28"/>
          <w:szCs w:val="28"/>
        </w:rPr>
        <w:t>,00</w:t>
      </w:r>
      <w:r w:rsidRPr="00C308C6">
        <w:rPr>
          <w:sz w:val="28"/>
          <w:szCs w:val="28"/>
        </w:rPr>
        <w:t xml:space="preserve"> рублей</w:t>
      </w:r>
      <w:r w:rsidR="008761F9" w:rsidRPr="00C308C6">
        <w:rPr>
          <w:sz w:val="28"/>
          <w:szCs w:val="28"/>
        </w:rPr>
        <w:t xml:space="preserve">, в </w:t>
      </w:r>
      <w:r w:rsidR="00D57A84" w:rsidRPr="00C308C6">
        <w:rPr>
          <w:sz w:val="28"/>
          <w:szCs w:val="28"/>
        </w:rPr>
        <w:t>2025</w:t>
      </w:r>
      <w:r w:rsidR="008761F9" w:rsidRPr="00C308C6">
        <w:rPr>
          <w:sz w:val="28"/>
          <w:szCs w:val="28"/>
        </w:rPr>
        <w:t xml:space="preserve"> году –</w:t>
      </w:r>
      <w:r w:rsidR="00773215" w:rsidRPr="00C308C6">
        <w:rPr>
          <w:sz w:val="28"/>
          <w:szCs w:val="28"/>
        </w:rPr>
        <w:t xml:space="preserve"> </w:t>
      </w:r>
      <w:r w:rsidR="000B619E" w:rsidRPr="00C308C6">
        <w:rPr>
          <w:sz w:val="28"/>
          <w:szCs w:val="28"/>
        </w:rPr>
        <w:t>1 </w:t>
      </w:r>
      <w:r w:rsidR="00C420E6" w:rsidRPr="00C308C6">
        <w:rPr>
          <w:sz w:val="28"/>
          <w:szCs w:val="28"/>
        </w:rPr>
        <w:t>640</w:t>
      </w:r>
      <w:r w:rsidR="000B619E" w:rsidRPr="00C308C6">
        <w:rPr>
          <w:sz w:val="28"/>
          <w:szCs w:val="28"/>
        </w:rPr>
        <w:t xml:space="preserve"> </w:t>
      </w:r>
      <w:r w:rsidR="00C420E6" w:rsidRPr="00C308C6">
        <w:rPr>
          <w:sz w:val="28"/>
          <w:szCs w:val="28"/>
        </w:rPr>
        <w:t>4</w:t>
      </w:r>
      <w:r w:rsidR="000B619E" w:rsidRPr="00C308C6">
        <w:rPr>
          <w:sz w:val="28"/>
          <w:szCs w:val="28"/>
        </w:rPr>
        <w:t>00</w:t>
      </w:r>
      <w:r w:rsidR="008761F9" w:rsidRPr="00C308C6">
        <w:rPr>
          <w:sz w:val="28"/>
          <w:szCs w:val="28"/>
        </w:rPr>
        <w:t xml:space="preserve">,00 рублей, в </w:t>
      </w:r>
      <w:r w:rsidR="00D57A84" w:rsidRPr="00C308C6">
        <w:rPr>
          <w:sz w:val="28"/>
          <w:szCs w:val="28"/>
        </w:rPr>
        <w:t>2026</w:t>
      </w:r>
      <w:r w:rsidR="008761F9" w:rsidRPr="00C308C6">
        <w:rPr>
          <w:sz w:val="28"/>
          <w:szCs w:val="28"/>
        </w:rPr>
        <w:t xml:space="preserve"> году – </w:t>
      </w:r>
      <w:r w:rsidR="00940DF5" w:rsidRPr="00C308C6">
        <w:rPr>
          <w:sz w:val="28"/>
          <w:szCs w:val="28"/>
        </w:rPr>
        <w:t>0</w:t>
      </w:r>
      <w:r w:rsidR="008761F9" w:rsidRPr="00C308C6">
        <w:rPr>
          <w:sz w:val="28"/>
          <w:szCs w:val="28"/>
        </w:rPr>
        <w:t>,00 рублей</w:t>
      </w:r>
      <w:r w:rsidR="002C462D" w:rsidRPr="00C308C6">
        <w:rPr>
          <w:sz w:val="28"/>
          <w:szCs w:val="28"/>
        </w:rPr>
        <w:t>.</w:t>
      </w:r>
    </w:p>
    <w:p w:rsidR="001F6E08" w:rsidRPr="00C308C6" w:rsidRDefault="001F6E08" w:rsidP="009D4FBA">
      <w:pPr>
        <w:spacing w:after="120"/>
        <w:ind w:firstLine="570"/>
        <w:jc w:val="both"/>
        <w:rPr>
          <w:sz w:val="28"/>
          <w:szCs w:val="28"/>
        </w:rPr>
      </w:pPr>
    </w:p>
    <w:bookmarkEnd w:id="62"/>
    <w:p w:rsidR="005677BD" w:rsidRPr="00C308C6" w:rsidRDefault="005677BD" w:rsidP="00E22E58">
      <w:pPr>
        <w:pStyle w:val="2"/>
        <w:numPr>
          <w:ilvl w:val="1"/>
          <w:numId w:val="5"/>
        </w:numPr>
        <w:tabs>
          <w:tab w:val="clear" w:pos="360"/>
          <w:tab w:val="num" w:pos="-342"/>
        </w:tabs>
        <w:spacing w:line="264" w:lineRule="auto"/>
      </w:pPr>
      <w:r w:rsidRPr="00C308C6">
        <w:t>Национальная безопасность и правоохранительная деятельность (раздел 03)</w:t>
      </w:r>
    </w:p>
    <w:p w:rsidR="005677BD" w:rsidRPr="00C308C6" w:rsidRDefault="005677BD" w:rsidP="005677BD">
      <w:pPr>
        <w:spacing w:before="120"/>
        <w:ind w:firstLine="709"/>
        <w:jc w:val="both"/>
        <w:rPr>
          <w:sz w:val="28"/>
          <w:szCs w:val="28"/>
        </w:rPr>
      </w:pPr>
      <w:r w:rsidRPr="00C308C6">
        <w:rPr>
          <w:sz w:val="28"/>
          <w:szCs w:val="28"/>
        </w:rPr>
        <w:t xml:space="preserve">По данному разделу на </w:t>
      </w:r>
      <w:r w:rsidR="00D57A84" w:rsidRPr="00C308C6">
        <w:rPr>
          <w:sz w:val="28"/>
          <w:szCs w:val="28"/>
        </w:rPr>
        <w:t>2024</w:t>
      </w:r>
      <w:r w:rsidRPr="00C308C6">
        <w:rPr>
          <w:sz w:val="28"/>
          <w:szCs w:val="28"/>
        </w:rPr>
        <w:t xml:space="preserve"> год и плановый период </w:t>
      </w:r>
      <w:r w:rsidR="00D57A84" w:rsidRPr="00C308C6">
        <w:rPr>
          <w:sz w:val="28"/>
          <w:szCs w:val="28"/>
        </w:rPr>
        <w:t>2025</w:t>
      </w:r>
      <w:r w:rsidRPr="00C308C6">
        <w:rPr>
          <w:sz w:val="28"/>
          <w:szCs w:val="28"/>
        </w:rPr>
        <w:t>-</w:t>
      </w:r>
      <w:r w:rsidR="00D57A84" w:rsidRPr="00C308C6">
        <w:rPr>
          <w:sz w:val="28"/>
          <w:szCs w:val="28"/>
        </w:rPr>
        <w:t>2026</w:t>
      </w:r>
      <w:r w:rsidRPr="00C308C6">
        <w:rPr>
          <w:sz w:val="28"/>
          <w:szCs w:val="28"/>
        </w:rPr>
        <w:t xml:space="preserve"> годов предусматриваются расходы в сумме </w:t>
      </w:r>
      <w:r w:rsidR="00F400B3" w:rsidRPr="00C308C6">
        <w:rPr>
          <w:sz w:val="28"/>
          <w:szCs w:val="28"/>
        </w:rPr>
        <w:t>15 159 861</w:t>
      </w:r>
      <w:r w:rsidR="004B0C7D" w:rsidRPr="00C308C6">
        <w:rPr>
          <w:sz w:val="28"/>
          <w:szCs w:val="28"/>
        </w:rPr>
        <w:t>,00</w:t>
      </w:r>
      <w:r w:rsidRPr="00C308C6">
        <w:rPr>
          <w:sz w:val="28"/>
          <w:szCs w:val="28"/>
        </w:rPr>
        <w:t> рубл</w:t>
      </w:r>
      <w:r w:rsidR="00F400B3" w:rsidRPr="00C308C6">
        <w:rPr>
          <w:sz w:val="28"/>
          <w:szCs w:val="28"/>
        </w:rPr>
        <w:t>ь</w:t>
      </w:r>
      <w:r w:rsidRPr="00C308C6">
        <w:rPr>
          <w:sz w:val="28"/>
          <w:szCs w:val="28"/>
        </w:rPr>
        <w:t xml:space="preserve">, в том числе по годам: в </w:t>
      </w:r>
      <w:r w:rsidR="00D57A84" w:rsidRPr="00C308C6">
        <w:rPr>
          <w:sz w:val="28"/>
          <w:szCs w:val="28"/>
        </w:rPr>
        <w:t>2024</w:t>
      </w:r>
      <w:r w:rsidRPr="00C308C6">
        <w:rPr>
          <w:sz w:val="28"/>
          <w:szCs w:val="28"/>
        </w:rPr>
        <w:t xml:space="preserve"> году – в сумме </w:t>
      </w:r>
      <w:r w:rsidR="00F400B3" w:rsidRPr="00C308C6">
        <w:rPr>
          <w:sz w:val="28"/>
          <w:szCs w:val="28"/>
        </w:rPr>
        <w:t>5 053 287</w:t>
      </w:r>
      <w:r w:rsidRPr="00C308C6">
        <w:rPr>
          <w:sz w:val="28"/>
          <w:szCs w:val="28"/>
        </w:rPr>
        <w:t>,00 рубл</w:t>
      </w:r>
      <w:r w:rsidR="00F400B3" w:rsidRPr="00C308C6">
        <w:rPr>
          <w:sz w:val="28"/>
          <w:szCs w:val="28"/>
        </w:rPr>
        <w:t>ей</w:t>
      </w:r>
      <w:r w:rsidR="005E2516" w:rsidRPr="00C308C6">
        <w:rPr>
          <w:sz w:val="28"/>
          <w:szCs w:val="28"/>
        </w:rPr>
        <w:t xml:space="preserve">, в </w:t>
      </w:r>
      <w:r w:rsidR="00D57A84" w:rsidRPr="00C308C6">
        <w:rPr>
          <w:sz w:val="28"/>
          <w:szCs w:val="28"/>
        </w:rPr>
        <w:t>2025</w:t>
      </w:r>
      <w:r w:rsidRPr="00C308C6">
        <w:rPr>
          <w:sz w:val="28"/>
          <w:szCs w:val="28"/>
        </w:rPr>
        <w:t xml:space="preserve"> году – в сумме </w:t>
      </w:r>
      <w:r w:rsidR="00F400B3" w:rsidRPr="00C308C6">
        <w:rPr>
          <w:sz w:val="28"/>
          <w:szCs w:val="28"/>
        </w:rPr>
        <w:t>5053 287</w:t>
      </w:r>
      <w:r w:rsidRPr="00C308C6">
        <w:rPr>
          <w:sz w:val="28"/>
          <w:szCs w:val="28"/>
        </w:rPr>
        <w:t>,00 рубл</w:t>
      </w:r>
      <w:r w:rsidR="00F400B3" w:rsidRPr="00C308C6">
        <w:rPr>
          <w:sz w:val="28"/>
          <w:szCs w:val="28"/>
        </w:rPr>
        <w:t>ей</w:t>
      </w:r>
      <w:r w:rsidRPr="00C308C6">
        <w:rPr>
          <w:sz w:val="28"/>
          <w:szCs w:val="28"/>
        </w:rPr>
        <w:t xml:space="preserve"> и в </w:t>
      </w:r>
      <w:r w:rsidR="00D57A84" w:rsidRPr="00C308C6">
        <w:rPr>
          <w:sz w:val="28"/>
          <w:szCs w:val="28"/>
        </w:rPr>
        <w:t>2026</w:t>
      </w:r>
      <w:r w:rsidRPr="00C308C6">
        <w:rPr>
          <w:sz w:val="28"/>
          <w:szCs w:val="28"/>
        </w:rPr>
        <w:t xml:space="preserve"> году – в сумме </w:t>
      </w:r>
      <w:r w:rsidR="00F400B3" w:rsidRPr="00C308C6">
        <w:rPr>
          <w:sz w:val="28"/>
          <w:szCs w:val="28"/>
        </w:rPr>
        <w:t>5 053 287</w:t>
      </w:r>
      <w:r w:rsidRPr="00C308C6">
        <w:rPr>
          <w:sz w:val="28"/>
          <w:szCs w:val="28"/>
        </w:rPr>
        <w:t>,00 рубл</w:t>
      </w:r>
      <w:r w:rsidR="00F400B3" w:rsidRPr="00C308C6">
        <w:rPr>
          <w:sz w:val="28"/>
          <w:szCs w:val="28"/>
        </w:rPr>
        <w:t>ей</w:t>
      </w:r>
      <w:r w:rsidRPr="00C308C6">
        <w:rPr>
          <w:sz w:val="28"/>
          <w:szCs w:val="28"/>
        </w:rPr>
        <w:t xml:space="preserve">. </w:t>
      </w:r>
    </w:p>
    <w:p w:rsidR="005677BD" w:rsidRPr="00C308C6" w:rsidRDefault="005677BD" w:rsidP="00794D0E">
      <w:pPr>
        <w:spacing w:before="120"/>
        <w:ind w:firstLine="709"/>
        <w:jc w:val="both"/>
        <w:rPr>
          <w:sz w:val="28"/>
          <w:szCs w:val="28"/>
        </w:rPr>
      </w:pPr>
      <w:r w:rsidRPr="00C308C6">
        <w:rPr>
          <w:sz w:val="28"/>
          <w:szCs w:val="28"/>
        </w:rPr>
        <w:t>Расходы районного бюджета предусматриваются по главн</w:t>
      </w:r>
      <w:r w:rsidR="00794D0E" w:rsidRPr="00C308C6">
        <w:rPr>
          <w:sz w:val="28"/>
          <w:szCs w:val="28"/>
        </w:rPr>
        <w:t>о</w:t>
      </w:r>
      <w:r w:rsidRPr="00C308C6">
        <w:rPr>
          <w:sz w:val="28"/>
          <w:szCs w:val="28"/>
        </w:rPr>
        <w:t>м</w:t>
      </w:r>
      <w:r w:rsidR="00794D0E" w:rsidRPr="00C308C6">
        <w:rPr>
          <w:sz w:val="28"/>
          <w:szCs w:val="28"/>
        </w:rPr>
        <w:t>у</w:t>
      </w:r>
      <w:r w:rsidRPr="00C308C6">
        <w:rPr>
          <w:sz w:val="28"/>
          <w:szCs w:val="28"/>
        </w:rPr>
        <w:t xml:space="preserve"> распорядител</w:t>
      </w:r>
      <w:r w:rsidR="00794D0E" w:rsidRPr="00C308C6">
        <w:rPr>
          <w:sz w:val="28"/>
          <w:szCs w:val="28"/>
        </w:rPr>
        <w:t>ю</w:t>
      </w:r>
      <w:r w:rsidRPr="00C308C6">
        <w:rPr>
          <w:sz w:val="28"/>
          <w:szCs w:val="28"/>
        </w:rPr>
        <w:t xml:space="preserve"> бюджетных средств</w:t>
      </w:r>
      <w:r w:rsidR="00794D0E" w:rsidRPr="00C308C6">
        <w:rPr>
          <w:sz w:val="28"/>
          <w:szCs w:val="28"/>
        </w:rPr>
        <w:t xml:space="preserve"> </w:t>
      </w:r>
      <w:r w:rsidRPr="00C308C6">
        <w:rPr>
          <w:sz w:val="28"/>
          <w:szCs w:val="28"/>
        </w:rPr>
        <w:t>Администраци</w:t>
      </w:r>
      <w:r w:rsidR="00794D0E" w:rsidRPr="00C308C6">
        <w:rPr>
          <w:sz w:val="28"/>
          <w:szCs w:val="28"/>
        </w:rPr>
        <w:t>и Идринского района</w:t>
      </w:r>
      <w:r w:rsidRPr="00C308C6">
        <w:rPr>
          <w:sz w:val="28"/>
          <w:szCs w:val="28"/>
        </w:rPr>
        <w:t xml:space="preserve"> – на содержание единой дежурно-диспетчерской службы</w:t>
      </w:r>
      <w:r w:rsidR="00332541" w:rsidRPr="00C308C6">
        <w:rPr>
          <w:sz w:val="28"/>
          <w:szCs w:val="28"/>
        </w:rPr>
        <w:t xml:space="preserve"> и финансирование межбюджетных трансфертов бюджетам поселений на обеспечение первичных мер пожарной безопасности.</w:t>
      </w:r>
    </w:p>
    <w:p w:rsidR="00C612A4" w:rsidRPr="00C308C6" w:rsidRDefault="00C612A4" w:rsidP="00E22E58">
      <w:pPr>
        <w:pStyle w:val="2"/>
        <w:numPr>
          <w:ilvl w:val="1"/>
          <w:numId w:val="5"/>
        </w:numPr>
        <w:tabs>
          <w:tab w:val="clear" w:pos="360"/>
          <w:tab w:val="num" w:pos="-342"/>
        </w:tabs>
        <w:spacing w:after="120"/>
      </w:pPr>
      <w:r w:rsidRPr="00C308C6">
        <w:t>Национальная экономика (раздел 04)</w:t>
      </w:r>
    </w:p>
    <w:p w:rsidR="00D02DA7" w:rsidRPr="00C308C6" w:rsidRDefault="00C612A4" w:rsidP="00D02DA7">
      <w:pPr>
        <w:pStyle w:val="a5"/>
        <w:spacing w:before="120"/>
        <w:ind w:firstLine="741"/>
      </w:pPr>
      <w:r w:rsidRPr="00C308C6">
        <w:t xml:space="preserve">Проектом решения районного Совета депутатов «О районном бюджете на </w:t>
      </w:r>
      <w:r w:rsidR="00D57A84" w:rsidRPr="00C308C6">
        <w:t>2024</w:t>
      </w:r>
      <w:r w:rsidRPr="00C308C6">
        <w:t xml:space="preserve"> год и плановый период </w:t>
      </w:r>
      <w:r w:rsidR="00D57A84" w:rsidRPr="00C308C6">
        <w:t>2025</w:t>
      </w:r>
      <w:r w:rsidRPr="00C308C6">
        <w:t xml:space="preserve"> и </w:t>
      </w:r>
      <w:r w:rsidR="00D57A84" w:rsidRPr="00C308C6">
        <w:t>2026</w:t>
      </w:r>
      <w:r w:rsidRPr="00C308C6">
        <w:t xml:space="preserve"> годы» на национальную экономику предусматриваются средства в сумме </w:t>
      </w:r>
      <w:r w:rsidR="002A7E6E" w:rsidRPr="00C308C6">
        <w:t>316 527 661</w:t>
      </w:r>
      <w:r w:rsidR="009960D7" w:rsidRPr="00C308C6">
        <w:t>,00</w:t>
      </w:r>
      <w:r w:rsidRPr="00C308C6">
        <w:t> рубл</w:t>
      </w:r>
      <w:r w:rsidR="002A7E6E" w:rsidRPr="00C308C6">
        <w:t>ь</w:t>
      </w:r>
      <w:r w:rsidRPr="00C308C6">
        <w:t xml:space="preserve">, из них по годам: в </w:t>
      </w:r>
      <w:r w:rsidR="00D57A84" w:rsidRPr="00C308C6">
        <w:t>2024</w:t>
      </w:r>
      <w:r w:rsidRPr="00C308C6">
        <w:t xml:space="preserve"> году – </w:t>
      </w:r>
      <w:r w:rsidR="002A7E6E" w:rsidRPr="00C308C6">
        <w:t>105 679 257</w:t>
      </w:r>
      <w:r w:rsidRPr="00C308C6">
        <w:t xml:space="preserve">,00 рублей, в </w:t>
      </w:r>
      <w:r w:rsidR="00D57A84" w:rsidRPr="00C308C6">
        <w:t>2025</w:t>
      </w:r>
      <w:r w:rsidRPr="00C308C6">
        <w:t xml:space="preserve"> году – </w:t>
      </w:r>
      <w:r w:rsidR="002A7E6E" w:rsidRPr="00C308C6">
        <w:t>105 451 115</w:t>
      </w:r>
      <w:r w:rsidRPr="00C308C6">
        <w:t>,00 рубл</w:t>
      </w:r>
      <w:r w:rsidR="00287CE3" w:rsidRPr="00C308C6">
        <w:t>ей</w:t>
      </w:r>
      <w:r w:rsidRPr="00C308C6">
        <w:t xml:space="preserve">, </w:t>
      </w:r>
      <w:r w:rsidR="00D57A84" w:rsidRPr="00C308C6">
        <w:t>2026</w:t>
      </w:r>
      <w:r w:rsidRPr="00C308C6">
        <w:t xml:space="preserve"> году – </w:t>
      </w:r>
      <w:r w:rsidR="002A7E6E" w:rsidRPr="00C308C6">
        <w:t>105 397 289</w:t>
      </w:r>
      <w:r w:rsidRPr="00C308C6">
        <w:t>,00 рубл</w:t>
      </w:r>
      <w:r w:rsidR="00287CE3" w:rsidRPr="00C308C6">
        <w:t>ей</w:t>
      </w:r>
      <w:r w:rsidRPr="00C308C6">
        <w:t>.</w:t>
      </w:r>
    </w:p>
    <w:p w:rsidR="00294425" w:rsidRPr="00C308C6" w:rsidRDefault="00294425" w:rsidP="00D02DA7">
      <w:pPr>
        <w:pStyle w:val="a5"/>
        <w:spacing w:before="120"/>
        <w:ind w:firstLine="741"/>
      </w:pPr>
    </w:p>
    <w:p w:rsidR="00294425" w:rsidRPr="00C308C6" w:rsidRDefault="00294425" w:rsidP="00294425">
      <w:pPr>
        <w:pStyle w:val="a5"/>
        <w:spacing w:before="120"/>
        <w:ind w:firstLine="741"/>
        <w:jc w:val="center"/>
        <w:rPr>
          <w:b/>
        </w:rPr>
      </w:pPr>
      <w:r w:rsidRPr="00C308C6">
        <w:rPr>
          <w:b/>
        </w:rPr>
        <w:t>Топливно-энергетический комплекс (подраздел 02)</w:t>
      </w:r>
    </w:p>
    <w:p w:rsidR="00294425" w:rsidRPr="00C308C6" w:rsidRDefault="00294425" w:rsidP="00294425">
      <w:pPr>
        <w:pStyle w:val="a5"/>
        <w:tabs>
          <w:tab w:val="left" w:pos="1582"/>
        </w:tabs>
        <w:ind w:firstLine="743"/>
        <w:rPr>
          <w:szCs w:val="28"/>
        </w:rPr>
      </w:pPr>
      <w:r w:rsidRPr="00C308C6">
        <w:rPr>
          <w:szCs w:val="28"/>
        </w:rPr>
        <w:t>На финансирование расходов по данному разделу в 2024 году и плановом периоде 2025 и 2026 годов планируется направить 2 895 900,00 рублей на реализацию отдельных мер по обеспечению ограничения платы граждан за коммунальные услуги (в соответствии с Законом края от 1 декабря 2014 года № 7-2839), в том числе:</w:t>
      </w:r>
    </w:p>
    <w:p w:rsidR="00294425" w:rsidRPr="00C308C6" w:rsidRDefault="00294425" w:rsidP="00294425">
      <w:pPr>
        <w:pStyle w:val="a5"/>
        <w:tabs>
          <w:tab w:val="left" w:pos="1582"/>
        </w:tabs>
        <w:ind w:firstLine="743"/>
        <w:rPr>
          <w:szCs w:val="28"/>
        </w:rPr>
      </w:pPr>
      <w:r w:rsidRPr="00C308C6">
        <w:rPr>
          <w:szCs w:val="28"/>
        </w:rPr>
        <w:t>в 2024 году – 965 300,00 рублей,</w:t>
      </w:r>
    </w:p>
    <w:p w:rsidR="00294425" w:rsidRPr="00C308C6" w:rsidRDefault="00294425" w:rsidP="00294425">
      <w:pPr>
        <w:pStyle w:val="a5"/>
        <w:tabs>
          <w:tab w:val="left" w:pos="1582"/>
        </w:tabs>
        <w:ind w:firstLine="743"/>
        <w:rPr>
          <w:szCs w:val="28"/>
        </w:rPr>
      </w:pPr>
      <w:r w:rsidRPr="00C308C6">
        <w:rPr>
          <w:szCs w:val="28"/>
        </w:rPr>
        <w:t>в 2025 году – 965 300,00 рублей,</w:t>
      </w:r>
    </w:p>
    <w:p w:rsidR="00294425" w:rsidRPr="00C308C6" w:rsidRDefault="00294425" w:rsidP="00294425">
      <w:pPr>
        <w:pStyle w:val="a5"/>
        <w:tabs>
          <w:tab w:val="left" w:pos="1582"/>
        </w:tabs>
        <w:ind w:firstLine="743"/>
        <w:rPr>
          <w:szCs w:val="28"/>
        </w:rPr>
      </w:pPr>
      <w:r w:rsidRPr="00C308C6">
        <w:rPr>
          <w:szCs w:val="28"/>
        </w:rPr>
        <w:t>в 2026 году – 965 300,00 рублей.</w:t>
      </w:r>
    </w:p>
    <w:p w:rsidR="00C612A4" w:rsidRPr="00C308C6" w:rsidRDefault="00C612A4" w:rsidP="00A93659">
      <w:pPr>
        <w:pStyle w:val="3"/>
        <w:spacing w:before="120"/>
        <w:jc w:val="center"/>
      </w:pPr>
      <w:bookmarkStart w:id="69" w:name="_Toc243287496"/>
      <w:r w:rsidRPr="00C308C6">
        <w:t>Сельское хозяйство и рыболовство</w:t>
      </w:r>
      <w:bookmarkEnd w:id="69"/>
      <w:r w:rsidRPr="00C308C6">
        <w:t xml:space="preserve"> (подраздел 05)</w:t>
      </w:r>
    </w:p>
    <w:p w:rsidR="00C612A4" w:rsidRPr="00C308C6" w:rsidRDefault="00C612A4" w:rsidP="00CF4153">
      <w:pPr>
        <w:pStyle w:val="a5"/>
        <w:tabs>
          <w:tab w:val="left" w:pos="1582"/>
        </w:tabs>
        <w:ind w:firstLine="743"/>
        <w:rPr>
          <w:szCs w:val="28"/>
        </w:rPr>
      </w:pPr>
      <w:bookmarkStart w:id="70" w:name="_Toc148014567"/>
      <w:r w:rsidRPr="00C308C6">
        <w:rPr>
          <w:szCs w:val="28"/>
        </w:rPr>
        <w:t xml:space="preserve">На финансирование расходов по данному разделу в </w:t>
      </w:r>
      <w:r w:rsidR="00D57A84" w:rsidRPr="00C308C6">
        <w:rPr>
          <w:szCs w:val="28"/>
        </w:rPr>
        <w:t>2024</w:t>
      </w:r>
      <w:r w:rsidRPr="00C308C6">
        <w:rPr>
          <w:szCs w:val="28"/>
        </w:rPr>
        <w:t xml:space="preserve"> году и плановом периоде </w:t>
      </w:r>
      <w:r w:rsidR="00D57A84" w:rsidRPr="00C308C6">
        <w:rPr>
          <w:szCs w:val="28"/>
        </w:rPr>
        <w:t>2025</w:t>
      </w:r>
      <w:r w:rsidRPr="00C308C6">
        <w:rPr>
          <w:szCs w:val="28"/>
        </w:rPr>
        <w:t xml:space="preserve"> и </w:t>
      </w:r>
      <w:r w:rsidR="00D57A84" w:rsidRPr="00C308C6">
        <w:rPr>
          <w:szCs w:val="28"/>
        </w:rPr>
        <w:t>2026</w:t>
      </w:r>
      <w:r w:rsidRPr="00C308C6">
        <w:rPr>
          <w:szCs w:val="28"/>
        </w:rPr>
        <w:t xml:space="preserve"> годов планируется направить </w:t>
      </w:r>
      <w:r w:rsidR="0069414B" w:rsidRPr="00C308C6">
        <w:rPr>
          <w:szCs w:val="28"/>
        </w:rPr>
        <w:t>14 281 500</w:t>
      </w:r>
      <w:r w:rsidRPr="00C308C6">
        <w:rPr>
          <w:szCs w:val="28"/>
        </w:rPr>
        <w:t>,00 рублей на выполнение отдельных государственных полномочий по решению вопросов поддержки сельскохозяйственного производства, в том числе:</w:t>
      </w:r>
    </w:p>
    <w:p w:rsidR="00C612A4" w:rsidRPr="00C308C6" w:rsidRDefault="00C612A4" w:rsidP="00CF4153">
      <w:pPr>
        <w:pStyle w:val="a5"/>
        <w:tabs>
          <w:tab w:val="left" w:pos="1582"/>
        </w:tabs>
        <w:ind w:firstLine="743"/>
        <w:rPr>
          <w:szCs w:val="28"/>
        </w:rPr>
      </w:pPr>
      <w:r w:rsidRPr="00C308C6">
        <w:rPr>
          <w:szCs w:val="28"/>
        </w:rPr>
        <w:t xml:space="preserve">в </w:t>
      </w:r>
      <w:r w:rsidR="00D57A84" w:rsidRPr="00C308C6">
        <w:rPr>
          <w:szCs w:val="28"/>
        </w:rPr>
        <w:t>2024</w:t>
      </w:r>
      <w:r w:rsidRPr="00C308C6">
        <w:rPr>
          <w:szCs w:val="28"/>
        </w:rPr>
        <w:t xml:space="preserve"> году </w:t>
      </w:r>
      <w:r w:rsidR="002E31EC" w:rsidRPr="00C308C6">
        <w:rPr>
          <w:szCs w:val="28"/>
        </w:rPr>
        <w:t xml:space="preserve">– </w:t>
      </w:r>
      <w:r w:rsidR="004B5A95" w:rsidRPr="00C308C6">
        <w:rPr>
          <w:szCs w:val="28"/>
        </w:rPr>
        <w:t>4</w:t>
      </w:r>
      <w:r w:rsidR="0069414B" w:rsidRPr="00C308C6">
        <w:rPr>
          <w:szCs w:val="28"/>
        </w:rPr>
        <w:t> 760 5</w:t>
      </w:r>
      <w:r w:rsidR="004B5A95" w:rsidRPr="00C308C6">
        <w:rPr>
          <w:szCs w:val="28"/>
        </w:rPr>
        <w:t>00</w:t>
      </w:r>
      <w:r w:rsidR="009960D7" w:rsidRPr="00C308C6">
        <w:rPr>
          <w:szCs w:val="28"/>
        </w:rPr>
        <w:t>,00</w:t>
      </w:r>
      <w:r w:rsidRPr="00C308C6">
        <w:rPr>
          <w:szCs w:val="28"/>
        </w:rPr>
        <w:t> рублей,</w:t>
      </w:r>
    </w:p>
    <w:p w:rsidR="00C612A4" w:rsidRPr="00C308C6" w:rsidRDefault="00C612A4" w:rsidP="00CF4153">
      <w:pPr>
        <w:pStyle w:val="a5"/>
        <w:tabs>
          <w:tab w:val="left" w:pos="1582"/>
        </w:tabs>
        <w:ind w:firstLine="743"/>
        <w:rPr>
          <w:szCs w:val="28"/>
        </w:rPr>
      </w:pPr>
      <w:r w:rsidRPr="00C308C6">
        <w:rPr>
          <w:szCs w:val="28"/>
        </w:rPr>
        <w:t xml:space="preserve">в </w:t>
      </w:r>
      <w:r w:rsidR="00D57A84" w:rsidRPr="00C308C6">
        <w:rPr>
          <w:szCs w:val="28"/>
        </w:rPr>
        <w:t>2025</w:t>
      </w:r>
      <w:r w:rsidRPr="00C308C6">
        <w:rPr>
          <w:szCs w:val="28"/>
        </w:rPr>
        <w:t xml:space="preserve"> году – </w:t>
      </w:r>
      <w:r w:rsidR="004B5A95" w:rsidRPr="00C308C6">
        <w:rPr>
          <w:szCs w:val="28"/>
        </w:rPr>
        <w:t>4</w:t>
      </w:r>
      <w:r w:rsidR="0069414B" w:rsidRPr="00C308C6">
        <w:rPr>
          <w:szCs w:val="28"/>
        </w:rPr>
        <w:t> 760 5</w:t>
      </w:r>
      <w:r w:rsidR="004B5A95" w:rsidRPr="00C308C6">
        <w:rPr>
          <w:szCs w:val="28"/>
        </w:rPr>
        <w:t>00</w:t>
      </w:r>
      <w:r w:rsidRPr="00C308C6">
        <w:rPr>
          <w:szCs w:val="28"/>
        </w:rPr>
        <w:t>,00 рублей,</w:t>
      </w:r>
    </w:p>
    <w:p w:rsidR="00C612A4" w:rsidRPr="00C308C6" w:rsidRDefault="00C612A4" w:rsidP="00CF4153">
      <w:pPr>
        <w:pStyle w:val="a5"/>
        <w:tabs>
          <w:tab w:val="left" w:pos="1582"/>
        </w:tabs>
        <w:ind w:firstLine="743"/>
        <w:rPr>
          <w:szCs w:val="28"/>
        </w:rPr>
      </w:pPr>
      <w:r w:rsidRPr="00C308C6">
        <w:rPr>
          <w:szCs w:val="28"/>
        </w:rPr>
        <w:t xml:space="preserve">в </w:t>
      </w:r>
      <w:r w:rsidR="00D57A84" w:rsidRPr="00C308C6">
        <w:rPr>
          <w:szCs w:val="28"/>
        </w:rPr>
        <w:t>2026</w:t>
      </w:r>
      <w:r w:rsidRPr="00C308C6">
        <w:rPr>
          <w:szCs w:val="28"/>
        </w:rPr>
        <w:t xml:space="preserve"> году – </w:t>
      </w:r>
      <w:r w:rsidR="004B5A95" w:rsidRPr="00C308C6">
        <w:rPr>
          <w:szCs w:val="28"/>
        </w:rPr>
        <w:t>4</w:t>
      </w:r>
      <w:r w:rsidR="0069414B" w:rsidRPr="00C308C6">
        <w:rPr>
          <w:szCs w:val="28"/>
        </w:rPr>
        <w:t> 760 5</w:t>
      </w:r>
      <w:r w:rsidR="004B5A95" w:rsidRPr="00C308C6">
        <w:rPr>
          <w:szCs w:val="28"/>
        </w:rPr>
        <w:t>00</w:t>
      </w:r>
      <w:r w:rsidRPr="00C308C6">
        <w:rPr>
          <w:szCs w:val="28"/>
        </w:rPr>
        <w:t>,00 рублей.</w:t>
      </w:r>
    </w:p>
    <w:p w:rsidR="00C612A4" w:rsidRPr="00C308C6" w:rsidRDefault="00C612A4" w:rsidP="00A93659">
      <w:pPr>
        <w:pStyle w:val="3"/>
        <w:spacing w:before="120"/>
        <w:jc w:val="center"/>
      </w:pPr>
      <w:bookmarkStart w:id="71" w:name="_Toc243287501"/>
      <w:bookmarkEnd w:id="70"/>
      <w:r w:rsidRPr="00C308C6">
        <w:t>Транспорт (подраздел 08)</w:t>
      </w:r>
      <w:bookmarkEnd w:id="71"/>
    </w:p>
    <w:p w:rsidR="00C612A4" w:rsidRPr="00C308C6" w:rsidRDefault="00C612A4" w:rsidP="00C612A4">
      <w:pPr>
        <w:pStyle w:val="a5"/>
        <w:spacing w:before="120"/>
        <w:ind w:firstLine="741"/>
      </w:pPr>
      <w:r w:rsidRPr="00C308C6">
        <w:rPr>
          <w:szCs w:val="28"/>
        </w:rPr>
        <w:t xml:space="preserve">По данному подразделу </w:t>
      </w:r>
      <w:r w:rsidR="00B03557" w:rsidRPr="00C308C6">
        <w:rPr>
          <w:szCs w:val="28"/>
        </w:rPr>
        <w:t xml:space="preserve">на </w:t>
      </w:r>
      <w:r w:rsidR="00D57A84" w:rsidRPr="00C308C6">
        <w:rPr>
          <w:szCs w:val="28"/>
        </w:rPr>
        <w:t>2024</w:t>
      </w:r>
      <w:r w:rsidR="00B03557" w:rsidRPr="00C308C6">
        <w:rPr>
          <w:szCs w:val="28"/>
        </w:rPr>
        <w:t>-</w:t>
      </w:r>
      <w:r w:rsidR="00D57A84" w:rsidRPr="00C308C6">
        <w:rPr>
          <w:szCs w:val="28"/>
        </w:rPr>
        <w:t>2026</w:t>
      </w:r>
      <w:r w:rsidR="002E31EC" w:rsidRPr="00C308C6">
        <w:rPr>
          <w:szCs w:val="28"/>
        </w:rPr>
        <w:t xml:space="preserve"> </w:t>
      </w:r>
      <w:r w:rsidRPr="00C308C6">
        <w:rPr>
          <w:szCs w:val="28"/>
        </w:rPr>
        <w:t>годы предусматриваются средства в сумме</w:t>
      </w:r>
      <w:r w:rsidR="004142CC" w:rsidRPr="00C308C6">
        <w:rPr>
          <w:szCs w:val="28"/>
        </w:rPr>
        <w:t xml:space="preserve"> </w:t>
      </w:r>
      <w:r w:rsidR="000C69F8" w:rsidRPr="00C308C6">
        <w:rPr>
          <w:szCs w:val="28"/>
        </w:rPr>
        <w:t>54 540 000</w:t>
      </w:r>
      <w:r w:rsidRPr="00C308C6">
        <w:rPr>
          <w:szCs w:val="28"/>
        </w:rPr>
        <w:t>,00 рубл</w:t>
      </w:r>
      <w:r w:rsidR="00ED5DFA" w:rsidRPr="00C308C6">
        <w:rPr>
          <w:szCs w:val="28"/>
        </w:rPr>
        <w:t>ей</w:t>
      </w:r>
      <w:r w:rsidRPr="00C308C6">
        <w:t xml:space="preserve">, из них по годам: в </w:t>
      </w:r>
      <w:r w:rsidR="00D57A84" w:rsidRPr="00C308C6">
        <w:t>2024</w:t>
      </w:r>
      <w:r w:rsidRPr="00C308C6">
        <w:t xml:space="preserve"> году – </w:t>
      </w:r>
      <w:r w:rsidR="000C69F8" w:rsidRPr="00C308C6">
        <w:t>18 180</w:t>
      </w:r>
      <w:r w:rsidR="005A3329" w:rsidRPr="00C308C6">
        <w:t xml:space="preserve"> 000</w:t>
      </w:r>
      <w:r w:rsidRPr="00C308C6">
        <w:t xml:space="preserve">,00 рублей, в </w:t>
      </w:r>
      <w:r w:rsidR="00D57A84" w:rsidRPr="00C308C6">
        <w:t>2025</w:t>
      </w:r>
      <w:r w:rsidR="002C462D" w:rsidRPr="00C308C6">
        <w:t xml:space="preserve"> </w:t>
      </w:r>
      <w:r w:rsidRPr="00C308C6">
        <w:t xml:space="preserve">году – </w:t>
      </w:r>
      <w:r w:rsidR="000C69F8" w:rsidRPr="00C308C6">
        <w:t>18 180</w:t>
      </w:r>
      <w:r w:rsidR="005A3329" w:rsidRPr="00C308C6">
        <w:t xml:space="preserve"> 000</w:t>
      </w:r>
      <w:r w:rsidRPr="00C308C6">
        <w:t>,00 рубл</w:t>
      </w:r>
      <w:r w:rsidR="00ED5DFA" w:rsidRPr="00C308C6">
        <w:t>ей</w:t>
      </w:r>
      <w:r w:rsidRPr="00C308C6">
        <w:t xml:space="preserve">, </w:t>
      </w:r>
      <w:r w:rsidR="00D57A84" w:rsidRPr="00C308C6">
        <w:t>2026</w:t>
      </w:r>
      <w:r w:rsidRPr="00C308C6">
        <w:t xml:space="preserve"> году – </w:t>
      </w:r>
      <w:r w:rsidR="000C69F8" w:rsidRPr="00C308C6">
        <w:t>18 180</w:t>
      </w:r>
      <w:r w:rsidR="005A3329" w:rsidRPr="00C308C6">
        <w:t xml:space="preserve"> 000</w:t>
      </w:r>
      <w:r w:rsidRPr="00C308C6">
        <w:t>,00 рублей.</w:t>
      </w:r>
    </w:p>
    <w:p w:rsidR="00C612A4" w:rsidRPr="00C308C6" w:rsidRDefault="00C612A4" w:rsidP="00C612A4">
      <w:pPr>
        <w:spacing w:before="120"/>
        <w:ind w:firstLine="720"/>
        <w:jc w:val="both"/>
        <w:rPr>
          <w:snapToGrid w:val="0"/>
          <w:sz w:val="28"/>
          <w:szCs w:val="28"/>
        </w:rPr>
      </w:pPr>
      <w:r w:rsidRPr="00C308C6">
        <w:rPr>
          <w:snapToGrid w:val="0"/>
          <w:sz w:val="28"/>
          <w:szCs w:val="28"/>
        </w:rPr>
        <w:t xml:space="preserve">Указанные ассигнования будут направлены на обеспечение регулярного пассажирского сообщения на территории Идринского района </w:t>
      </w:r>
      <w:r w:rsidRPr="00C308C6">
        <w:rPr>
          <w:sz w:val="28"/>
          <w:szCs w:val="28"/>
        </w:rPr>
        <w:t>между поселениями</w:t>
      </w:r>
      <w:r w:rsidRPr="00C308C6">
        <w:rPr>
          <w:snapToGrid w:val="0"/>
          <w:sz w:val="28"/>
          <w:szCs w:val="28"/>
        </w:rPr>
        <w:t>.</w:t>
      </w:r>
    </w:p>
    <w:p w:rsidR="00C612A4" w:rsidRPr="00C308C6" w:rsidRDefault="00C612A4" w:rsidP="00C612A4">
      <w:pPr>
        <w:ind w:firstLine="709"/>
        <w:jc w:val="both"/>
        <w:rPr>
          <w:sz w:val="28"/>
          <w:szCs w:val="28"/>
        </w:rPr>
      </w:pPr>
      <w:r w:rsidRPr="00C308C6">
        <w:rPr>
          <w:sz w:val="28"/>
          <w:szCs w:val="28"/>
        </w:rPr>
        <w:t>Сумма субсидий определяется исходя из фактического количества километров пробега с пассажирами в соответствии с программой пассажирских перевозок, субсидируемых из районного бюджета, и нормативов субсидирования, утверждаемых администрацией Идринского района по каждому маршруту программы.</w:t>
      </w:r>
    </w:p>
    <w:p w:rsidR="001F6E08" w:rsidRPr="00C308C6" w:rsidRDefault="001F6E08" w:rsidP="003C12CE">
      <w:pPr>
        <w:widowControl w:val="0"/>
        <w:autoSpaceDE w:val="0"/>
        <w:autoSpaceDN w:val="0"/>
        <w:adjustRightInd w:val="0"/>
        <w:spacing w:before="60"/>
        <w:ind w:firstLine="902"/>
        <w:jc w:val="center"/>
        <w:rPr>
          <w:b/>
          <w:sz w:val="28"/>
          <w:szCs w:val="28"/>
        </w:rPr>
      </w:pPr>
    </w:p>
    <w:p w:rsidR="003C12CE" w:rsidRPr="00C308C6" w:rsidRDefault="003C12CE" w:rsidP="003C12CE">
      <w:pPr>
        <w:widowControl w:val="0"/>
        <w:autoSpaceDE w:val="0"/>
        <w:autoSpaceDN w:val="0"/>
        <w:adjustRightInd w:val="0"/>
        <w:spacing w:before="60"/>
        <w:ind w:firstLine="902"/>
        <w:jc w:val="center"/>
        <w:rPr>
          <w:b/>
          <w:sz w:val="28"/>
          <w:szCs w:val="28"/>
        </w:rPr>
      </w:pPr>
      <w:r w:rsidRPr="00C308C6">
        <w:rPr>
          <w:b/>
          <w:sz w:val="28"/>
          <w:szCs w:val="28"/>
        </w:rPr>
        <w:t xml:space="preserve">Дорожное хозяйство (дорожные фонды) (подраздел </w:t>
      </w:r>
      <w:r w:rsidR="00734865" w:rsidRPr="00C308C6">
        <w:rPr>
          <w:b/>
          <w:sz w:val="28"/>
          <w:szCs w:val="28"/>
        </w:rPr>
        <w:t>09</w:t>
      </w:r>
      <w:r w:rsidRPr="00C308C6">
        <w:rPr>
          <w:b/>
          <w:sz w:val="28"/>
          <w:szCs w:val="28"/>
        </w:rPr>
        <w:t>)</w:t>
      </w:r>
    </w:p>
    <w:p w:rsidR="003C12CE" w:rsidRPr="00C308C6" w:rsidRDefault="003C12CE" w:rsidP="003C12CE">
      <w:pPr>
        <w:pStyle w:val="a5"/>
        <w:tabs>
          <w:tab w:val="left" w:pos="1582"/>
        </w:tabs>
        <w:ind w:firstLine="743"/>
        <w:rPr>
          <w:szCs w:val="28"/>
        </w:rPr>
      </w:pPr>
      <w:bookmarkStart w:id="72" w:name="_Toc243287505"/>
      <w:r w:rsidRPr="00C308C6">
        <w:rPr>
          <w:szCs w:val="28"/>
        </w:rPr>
        <w:t>На финансирование расходов по данному разделу в 2024 году и плановом периоде 2025 и 2026 годов планируется направить 26 508 579,00 рублей на содержание автомобильных дорог и инженерных сооружений на них в границах муниципального района (поселения), в том числе:</w:t>
      </w:r>
    </w:p>
    <w:p w:rsidR="003C12CE" w:rsidRPr="00C308C6" w:rsidRDefault="003C12CE" w:rsidP="003C12CE">
      <w:pPr>
        <w:pStyle w:val="a5"/>
        <w:tabs>
          <w:tab w:val="left" w:pos="1582"/>
        </w:tabs>
        <w:ind w:firstLine="743"/>
        <w:rPr>
          <w:szCs w:val="28"/>
        </w:rPr>
      </w:pPr>
      <w:r w:rsidRPr="00C308C6">
        <w:rPr>
          <w:szCs w:val="28"/>
        </w:rPr>
        <w:t>в 2024 году – 8 705 563,00 рубля,</w:t>
      </w:r>
    </w:p>
    <w:p w:rsidR="003C12CE" w:rsidRPr="00C308C6" w:rsidRDefault="003C12CE" w:rsidP="003C12CE">
      <w:pPr>
        <w:pStyle w:val="a5"/>
        <w:tabs>
          <w:tab w:val="left" w:pos="1582"/>
        </w:tabs>
        <w:ind w:firstLine="743"/>
        <w:rPr>
          <w:szCs w:val="28"/>
        </w:rPr>
      </w:pPr>
      <w:r w:rsidRPr="00C308C6">
        <w:rPr>
          <w:szCs w:val="28"/>
        </w:rPr>
        <w:t>в 2025 году – 8 928 421,00 рубль,</w:t>
      </w:r>
    </w:p>
    <w:p w:rsidR="003C12CE" w:rsidRPr="00C308C6" w:rsidRDefault="003C12CE" w:rsidP="003C12CE">
      <w:pPr>
        <w:pStyle w:val="a5"/>
        <w:tabs>
          <w:tab w:val="left" w:pos="1582"/>
        </w:tabs>
        <w:ind w:firstLine="743"/>
        <w:rPr>
          <w:szCs w:val="28"/>
        </w:rPr>
      </w:pPr>
      <w:r w:rsidRPr="00C308C6">
        <w:rPr>
          <w:szCs w:val="28"/>
        </w:rPr>
        <w:t>в 2026 году – 8 874 595,00 рублей.</w:t>
      </w:r>
    </w:p>
    <w:p w:rsidR="00F27650" w:rsidRPr="00C308C6" w:rsidRDefault="00F27650" w:rsidP="00F27650"/>
    <w:p w:rsidR="00C612A4" w:rsidRPr="00C308C6" w:rsidRDefault="00C612A4" w:rsidP="00C612A4">
      <w:pPr>
        <w:pStyle w:val="3"/>
        <w:spacing w:after="120"/>
      </w:pPr>
      <w:r w:rsidRPr="00C308C6">
        <w:t>Другие вопросы в области национальной экономики (подраздел 12)</w:t>
      </w:r>
      <w:bookmarkEnd w:id="72"/>
    </w:p>
    <w:p w:rsidR="00C612A4" w:rsidRPr="00C308C6" w:rsidRDefault="00C612A4" w:rsidP="00C612A4">
      <w:pPr>
        <w:spacing w:before="120"/>
        <w:ind w:firstLine="709"/>
        <w:jc w:val="both"/>
        <w:rPr>
          <w:sz w:val="28"/>
          <w:szCs w:val="28"/>
        </w:rPr>
      </w:pPr>
      <w:r w:rsidRPr="00C308C6">
        <w:rPr>
          <w:sz w:val="28"/>
          <w:szCs w:val="28"/>
        </w:rPr>
        <w:t xml:space="preserve">По данному подразделу предусматриваются расходы в общей сумме </w:t>
      </w:r>
      <w:r w:rsidR="00FE2C64" w:rsidRPr="00C308C6">
        <w:rPr>
          <w:sz w:val="28"/>
          <w:szCs w:val="28"/>
        </w:rPr>
        <w:t>218 301 682</w:t>
      </w:r>
      <w:r w:rsidR="002E31EC" w:rsidRPr="00C308C6">
        <w:rPr>
          <w:sz w:val="28"/>
          <w:szCs w:val="28"/>
        </w:rPr>
        <w:t>,00</w:t>
      </w:r>
      <w:r w:rsidRPr="00C308C6">
        <w:rPr>
          <w:sz w:val="28"/>
          <w:szCs w:val="28"/>
        </w:rPr>
        <w:t> рубл</w:t>
      </w:r>
      <w:r w:rsidR="00FE2C64" w:rsidRPr="00C308C6">
        <w:rPr>
          <w:sz w:val="28"/>
          <w:szCs w:val="28"/>
        </w:rPr>
        <w:t>я</w:t>
      </w:r>
      <w:r w:rsidRPr="00C308C6">
        <w:rPr>
          <w:sz w:val="28"/>
          <w:szCs w:val="28"/>
        </w:rPr>
        <w:t>,</w:t>
      </w:r>
      <w:r w:rsidR="004326CC" w:rsidRPr="00C308C6">
        <w:rPr>
          <w:sz w:val="28"/>
          <w:szCs w:val="28"/>
        </w:rPr>
        <w:t xml:space="preserve"> из них по годам: в </w:t>
      </w:r>
      <w:r w:rsidR="00D57A84" w:rsidRPr="00C308C6">
        <w:rPr>
          <w:sz w:val="28"/>
          <w:szCs w:val="28"/>
        </w:rPr>
        <w:t>2024</w:t>
      </w:r>
      <w:r w:rsidR="004326CC" w:rsidRPr="00C308C6">
        <w:rPr>
          <w:sz w:val="28"/>
          <w:szCs w:val="28"/>
        </w:rPr>
        <w:t xml:space="preserve"> году – </w:t>
      </w:r>
      <w:r w:rsidR="00FE2C64" w:rsidRPr="00C308C6">
        <w:rPr>
          <w:sz w:val="28"/>
          <w:szCs w:val="28"/>
        </w:rPr>
        <w:t>73 067 894</w:t>
      </w:r>
      <w:r w:rsidR="002E31EC" w:rsidRPr="00C308C6">
        <w:rPr>
          <w:sz w:val="28"/>
          <w:szCs w:val="28"/>
        </w:rPr>
        <w:t>,00</w:t>
      </w:r>
      <w:r w:rsidR="004326CC" w:rsidRPr="00C308C6">
        <w:rPr>
          <w:sz w:val="28"/>
          <w:szCs w:val="28"/>
        </w:rPr>
        <w:t xml:space="preserve"> рубл</w:t>
      </w:r>
      <w:r w:rsidR="00FE2C64" w:rsidRPr="00C308C6">
        <w:rPr>
          <w:sz w:val="28"/>
          <w:szCs w:val="28"/>
        </w:rPr>
        <w:t>я</w:t>
      </w:r>
      <w:r w:rsidR="004326CC" w:rsidRPr="00C308C6">
        <w:rPr>
          <w:sz w:val="28"/>
          <w:szCs w:val="28"/>
        </w:rPr>
        <w:t xml:space="preserve">, в </w:t>
      </w:r>
      <w:r w:rsidR="00D57A84" w:rsidRPr="00C308C6">
        <w:rPr>
          <w:sz w:val="28"/>
          <w:szCs w:val="28"/>
        </w:rPr>
        <w:t>2025</w:t>
      </w:r>
      <w:r w:rsidR="004326CC" w:rsidRPr="00C308C6">
        <w:rPr>
          <w:sz w:val="28"/>
          <w:szCs w:val="28"/>
        </w:rPr>
        <w:t xml:space="preserve"> году – </w:t>
      </w:r>
      <w:r w:rsidR="00FE2C64" w:rsidRPr="00C308C6">
        <w:rPr>
          <w:sz w:val="28"/>
          <w:szCs w:val="28"/>
        </w:rPr>
        <w:t>72 616 894</w:t>
      </w:r>
      <w:r w:rsidR="004326CC" w:rsidRPr="00C308C6">
        <w:rPr>
          <w:sz w:val="28"/>
          <w:szCs w:val="28"/>
        </w:rPr>
        <w:t>,00 рубл</w:t>
      </w:r>
      <w:r w:rsidR="00FE2C64" w:rsidRPr="00C308C6">
        <w:rPr>
          <w:sz w:val="28"/>
          <w:szCs w:val="28"/>
        </w:rPr>
        <w:t>я</w:t>
      </w:r>
      <w:r w:rsidR="004326CC" w:rsidRPr="00C308C6">
        <w:rPr>
          <w:sz w:val="28"/>
          <w:szCs w:val="28"/>
        </w:rPr>
        <w:t xml:space="preserve">, </w:t>
      </w:r>
      <w:r w:rsidR="00D57A84" w:rsidRPr="00C308C6">
        <w:rPr>
          <w:sz w:val="28"/>
          <w:szCs w:val="28"/>
        </w:rPr>
        <w:t>2026</w:t>
      </w:r>
      <w:r w:rsidR="004326CC" w:rsidRPr="00C308C6">
        <w:rPr>
          <w:sz w:val="28"/>
          <w:szCs w:val="28"/>
        </w:rPr>
        <w:t xml:space="preserve"> году – </w:t>
      </w:r>
      <w:r w:rsidR="00FE2C64" w:rsidRPr="00C308C6">
        <w:rPr>
          <w:sz w:val="28"/>
          <w:szCs w:val="28"/>
        </w:rPr>
        <w:t>72 616 894</w:t>
      </w:r>
      <w:r w:rsidR="004326CC" w:rsidRPr="00C308C6">
        <w:rPr>
          <w:sz w:val="28"/>
          <w:szCs w:val="28"/>
        </w:rPr>
        <w:t>,00 рубл</w:t>
      </w:r>
      <w:r w:rsidR="00FE2C64" w:rsidRPr="00C308C6">
        <w:rPr>
          <w:sz w:val="28"/>
          <w:szCs w:val="28"/>
        </w:rPr>
        <w:t>я</w:t>
      </w:r>
      <w:r w:rsidRPr="00C308C6">
        <w:rPr>
          <w:sz w:val="28"/>
          <w:szCs w:val="28"/>
        </w:rPr>
        <w:t xml:space="preserve">. </w:t>
      </w:r>
    </w:p>
    <w:p w:rsidR="00C612A4" w:rsidRPr="00C308C6" w:rsidRDefault="00C612A4" w:rsidP="00C612A4">
      <w:pPr>
        <w:spacing w:before="120"/>
        <w:ind w:firstLine="709"/>
        <w:jc w:val="both"/>
        <w:rPr>
          <w:sz w:val="28"/>
          <w:szCs w:val="28"/>
        </w:rPr>
      </w:pPr>
      <w:r w:rsidRPr="00C308C6">
        <w:rPr>
          <w:sz w:val="28"/>
          <w:szCs w:val="28"/>
        </w:rPr>
        <w:t xml:space="preserve">Бюджетные ассигнования на </w:t>
      </w:r>
      <w:r w:rsidR="00D57A84" w:rsidRPr="00C308C6">
        <w:rPr>
          <w:sz w:val="28"/>
          <w:szCs w:val="28"/>
        </w:rPr>
        <w:t>2024</w:t>
      </w:r>
      <w:r w:rsidRPr="00C308C6">
        <w:rPr>
          <w:sz w:val="28"/>
          <w:szCs w:val="28"/>
        </w:rPr>
        <w:t xml:space="preserve"> год направляются на реализацию </w:t>
      </w:r>
      <w:r w:rsidR="000602BC" w:rsidRPr="00C308C6">
        <w:rPr>
          <w:sz w:val="28"/>
          <w:szCs w:val="28"/>
        </w:rPr>
        <w:t xml:space="preserve">муниципальной программы Идринского района "Содействие в развитии и поддержка малого и среднего предпринимательства на территории Идринского района" в сумме </w:t>
      </w:r>
      <w:r w:rsidR="00780491" w:rsidRPr="00C308C6">
        <w:rPr>
          <w:sz w:val="28"/>
          <w:szCs w:val="28"/>
        </w:rPr>
        <w:t>1</w:t>
      </w:r>
      <w:r w:rsidR="00FE2C64" w:rsidRPr="00C308C6">
        <w:rPr>
          <w:sz w:val="28"/>
          <w:szCs w:val="28"/>
        </w:rPr>
        <w:t> 175 0</w:t>
      </w:r>
      <w:r w:rsidR="004326CC" w:rsidRPr="00C308C6">
        <w:rPr>
          <w:sz w:val="28"/>
          <w:szCs w:val="28"/>
        </w:rPr>
        <w:t xml:space="preserve">00,00 рублей, </w:t>
      </w:r>
      <w:r w:rsidR="00BC75EF" w:rsidRPr="00C308C6">
        <w:rPr>
          <w:sz w:val="28"/>
          <w:szCs w:val="28"/>
        </w:rPr>
        <w:t>10</w:t>
      </w:r>
      <w:r w:rsidR="005133BC" w:rsidRPr="00C308C6">
        <w:rPr>
          <w:sz w:val="28"/>
          <w:szCs w:val="28"/>
        </w:rPr>
        <w:t>0</w:t>
      </w:r>
      <w:r w:rsidR="004326CC" w:rsidRPr="00C308C6">
        <w:rPr>
          <w:sz w:val="28"/>
          <w:szCs w:val="28"/>
        </w:rPr>
        <w:t> 000,00 рублей на выполнение мероприятий по землеустройству и землепользованию</w:t>
      </w:r>
      <w:r w:rsidR="00351160" w:rsidRPr="00C308C6">
        <w:rPr>
          <w:sz w:val="28"/>
          <w:szCs w:val="28"/>
        </w:rPr>
        <w:t xml:space="preserve">, </w:t>
      </w:r>
      <w:r w:rsidR="00FE2C64" w:rsidRPr="00C308C6">
        <w:rPr>
          <w:sz w:val="28"/>
          <w:szCs w:val="28"/>
        </w:rPr>
        <w:t>300</w:t>
      </w:r>
      <w:r w:rsidR="00351160" w:rsidRPr="00C308C6">
        <w:rPr>
          <w:sz w:val="28"/>
          <w:szCs w:val="28"/>
        </w:rPr>
        <w:t xml:space="preserve"> 000,00 рублей на </w:t>
      </w:r>
      <w:r w:rsidR="009E7F49" w:rsidRPr="00C308C6">
        <w:rPr>
          <w:sz w:val="28"/>
          <w:szCs w:val="28"/>
        </w:rPr>
        <w:t>разработка документов для комплексного и устойчивого развития территории</w:t>
      </w:r>
      <w:r w:rsidR="00761D8F" w:rsidRPr="00C308C6">
        <w:rPr>
          <w:sz w:val="28"/>
          <w:szCs w:val="28"/>
        </w:rPr>
        <w:t xml:space="preserve">, в рамках отдельных мероприятий муниципальной программы Идринского района "Стимулирование жилищного строительства на территории Идринского района", </w:t>
      </w:r>
      <w:r w:rsidR="00FE2C64" w:rsidRPr="00C308C6">
        <w:rPr>
          <w:sz w:val="28"/>
          <w:szCs w:val="28"/>
        </w:rPr>
        <w:t>20 551 878</w:t>
      </w:r>
      <w:r w:rsidR="00761D8F" w:rsidRPr="00C308C6">
        <w:rPr>
          <w:sz w:val="28"/>
          <w:szCs w:val="28"/>
        </w:rPr>
        <w:t>,00 рубл</w:t>
      </w:r>
      <w:r w:rsidR="00FE2C64" w:rsidRPr="00C308C6">
        <w:rPr>
          <w:sz w:val="28"/>
          <w:szCs w:val="28"/>
        </w:rPr>
        <w:t>ей</w:t>
      </w:r>
      <w:r w:rsidR="00761D8F" w:rsidRPr="00C308C6">
        <w:rPr>
          <w:sz w:val="28"/>
          <w:szCs w:val="28"/>
        </w:rPr>
        <w:t xml:space="preserve"> на обеспечение деятельности (оказание услуг) подведомственных учреждений в рамках подпрограммы "Совершенствование централизованной системы учета и отчетности" муниципальной программы Идринского района "Обеспечение жизнедеятельности территории Идринского района"</w:t>
      </w:r>
      <w:r w:rsidR="00B30CE0" w:rsidRPr="00C308C6">
        <w:rPr>
          <w:sz w:val="28"/>
          <w:szCs w:val="28"/>
        </w:rPr>
        <w:t xml:space="preserve">, </w:t>
      </w:r>
      <w:r w:rsidR="00FE2C64" w:rsidRPr="00C308C6">
        <w:rPr>
          <w:sz w:val="28"/>
          <w:szCs w:val="28"/>
        </w:rPr>
        <w:t>50 790 016</w:t>
      </w:r>
      <w:r w:rsidR="00B30CE0" w:rsidRPr="00C308C6">
        <w:rPr>
          <w:sz w:val="28"/>
          <w:szCs w:val="28"/>
        </w:rPr>
        <w:t>,00 рубл</w:t>
      </w:r>
      <w:r w:rsidR="00FE2C64" w:rsidRPr="00C308C6">
        <w:rPr>
          <w:sz w:val="28"/>
          <w:szCs w:val="28"/>
        </w:rPr>
        <w:t>ей</w:t>
      </w:r>
      <w:r w:rsidR="00B30CE0" w:rsidRPr="00C308C6">
        <w:rPr>
          <w:sz w:val="28"/>
          <w:szCs w:val="28"/>
        </w:rPr>
        <w:t xml:space="preserve"> на обеспечение деятельности (оказание услуг) подведомственных учреждений в рамках подпрограммы "Хозяйственно-техническое обеспечение учреждений" муниципальной программы Идринского района "Обеспечение жизнедеятельности территории Идринского района"</w:t>
      </w:r>
      <w:r w:rsidRPr="00C308C6">
        <w:rPr>
          <w:sz w:val="28"/>
          <w:szCs w:val="28"/>
        </w:rPr>
        <w:t>.</w:t>
      </w:r>
    </w:p>
    <w:p w:rsidR="00C612A4" w:rsidRPr="00C308C6" w:rsidRDefault="00C612A4" w:rsidP="00C612A4"/>
    <w:p w:rsidR="00EE220A" w:rsidRPr="00C308C6" w:rsidRDefault="00EE220A" w:rsidP="00EE220A">
      <w:pPr>
        <w:pStyle w:val="2"/>
        <w:spacing w:line="264" w:lineRule="auto"/>
      </w:pPr>
      <w:r w:rsidRPr="00C308C6">
        <w:t>Жилищно-коммунальное хозяйство (раздел 05)</w:t>
      </w:r>
    </w:p>
    <w:p w:rsidR="00EE220A" w:rsidRPr="00C308C6" w:rsidRDefault="00EE220A" w:rsidP="00EE220A">
      <w:pPr>
        <w:spacing w:after="120"/>
        <w:ind w:firstLine="709"/>
        <w:jc w:val="both"/>
        <w:rPr>
          <w:sz w:val="28"/>
          <w:szCs w:val="28"/>
        </w:rPr>
      </w:pPr>
      <w:r w:rsidRPr="00C308C6">
        <w:rPr>
          <w:sz w:val="28"/>
          <w:szCs w:val="28"/>
        </w:rPr>
        <w:t>По данному разделу предусматриваются средства в сумме</w:t>
      </w:r>
      <w:r w:rsidR="00EA3FD5" w:rsidRPr="00C308C6">
        <w:rPr>
          <w:sz w:val="28"/>
          <w:szCs w:val="28"/>
        </w:rPr>
        <w:t xml:space="preserve"> </w:t>
      </w:r>
      <w:r w:rsidR="0024288C" w:rsidRPr="00C308C6">
        <w:rPr>
          <w:sz w:val="28"/>
          <w:szCs w:val="28"/>
        </w:rPr>
        <w:t>6 474 539</w:t>
      </w:r>
      <w:r w:rsidRPr="00C308C6">
        <w:rPr>
          <w:sz w:val="28"/>
          <w:szCs w:val="28"/>
        </w:rPr>
        <w:t>,00 рубл</w:t>
      </w:r>
      <w:r w:rsidR="00824394" w:rsidRPr="00C308C6">
        <w:rPr>
          <w:sz w:val="28"/>
          <w:szCs w:val="28"/>
        </w:rPr>
        <w:t>ей</w:t>
      </w:r>
      <w:r w:rsidRPr="00C308C6">
        <w:rPr>
          <w:sz w:val="28"/>
          <w:szCs w:val="28"/>
        </w:rPr>
        <w:t xml:space="preserve"> </w:t>
      </w:r>
      <w:r w:rsidR="00B03557" w:rsidRPr="00C308C6">
        <w:rPr>
          <w:sz w:val="28"/>
          <w:szCs w:val="28"/>
        </w:rPr>
        <w:t xml:space="preserve">на </w:t>
      </w:r>
      <w:r w:rsidR="00D57A84" w:rsidRPr="00C308C6">
        <w:rPr>
          <w:sz w:val="28"/>
          <w:szCs w:val="28"/>
        </w:rPr>
        <w:t>2024</w:t>
      </w:r>
      <w:r w:rsidR="00B03557" w:rsidRPr="00C308C6">
        <w:rPr>
          <w:sz w:val="28"/>
          <w:szCs w:val="28"/>
        </w:rPr>
        <w:t>-</w:t>
      </w:r>
      <w:r w:rsidR="00D57A84" w:rsidRPr="00C308C6">
        <w:rPr>
          <w:sz w:val="28"/>
          <w:szCs w:val="28"/>
        </w:rPr>
        <w:t>2026</w:t>
      </w:r>
      <w:r w:rsidR="00B03557" w:rsidRPr="00C308C6">
        <w:rPr>
          <w:sz w:val="28"/>
          <w:szCs w:val="28"/>
        </w:rPr>
        <w:t xml:space="preserve"> </w:t>
      </w:r>
      <w:r w:rsidRPr="00C308C6">
        <w:rPr>
          <w:sz w:val="28"/>
          <w:szCs w:val="28"/>
        </w:rPr>
        <w:t xml:space="preserve">годы, в том числе по годам: </w:t>
      </w:r>
      <w:r w:rsidR="00D57A84" w:rsidRPr="00C308C6">
        <w:rPr>
          <w:sz w:val="28"/>
          <w:szCs w:val="28"/>
        </w:rPr>
        <w:t>2024</w:t>
      </w:r>
      <w:r w:rsidRPr="00C308C6">
        <w:rPr>
          <w:sz w:val="28"/>
          <w:szCs w:val="28"/>
        </w:rPr>
        <w:t xml:space="preserve"> год – </w:t>
      </w:r>
      <w:r w:rsidR="0024288C" w:rsidRPr="00C308C6">
        <w:rPr>
          <w:sz w:val="28"/>
          <w:szCs w:val="28"/>
        </w:rPr>
        <w:t>2 156 347</w:t>
      </w:r>
      <w:r w:rsidRPr="00C308C6">
        <w:rPr>
          <w:sz w:val="28"/>
          <w:szCs w:val="28"/>
        </w:rPr>
        <w:t>,00 рубл</w:t>
      </w:r>
      <w:r w:rsidR="0027318C" w:rsidRPr="00C308C6">
        <w:rPr>
          <w:sz w:val="28"/>
          <w:szCs w:val="28"/>
        </w:rPr>
        <w:t>ей</w:t>
      </w:r>
      <w:r w:rsidRPr="00C308C6">
        <w:rPr>
          <w:sz w:val="28"/>
          <w:szCs w:val="28"/>
        </w:rPr>
        <w:t xml:space="preserve">, </w:t>
      </w:r>
      <w:r w:rsidR="00D57A84" w:rsidRPr="00C308C6">
        <w:rPr>
          <w:sz w:val="28"/>
          <w:szCs w:val="28"/>
        </w:rPr>
        <w:t>2025</w:t>
      </w:r>
      <w:r w:rsidRPr="00C308C6">
        <w:rPr>
          <w:sz w:val="28"/>
          <w:szCs w:val="28"/>
        </w:rPr>
        <w:t xml:space="preserve"> год –</w:t>
      </w:r>
      <w:r w:rsidR="00EA3FD5" w:rsidRPr="00C308C6">
        <w:rPr>
          <w:sz w:val="28"/>
          <w:szCs w:val="28"/>
        </w:rPr>
        <w:t xml:space="preserve"> </w:t>
      </w:r>
      <w:r w:rsidR="0024288C" w:rsidRPr="00C308C6">
        <w:rPr>
          <w:sz w:val="28"/>
          <w:szCs w:val="28"/>
        </w:rPr>
        <w:t>2 159 096</w:t>
      </w:r>
      <w:r w:rsidRPr="00C308C6">
        <w:rPr>
          <w:sz w:val="28"/>
          <w:szCs w:val="28"/>
        </w:rPr>
        <w:t>,00 рубл</w:t>
      </w:r>
      <w:r w:rsidR="0024288C" w:rsidRPr="00C308C6">
        <w:rPr>
          <w:sz w:val="28"/>
          <w:szCs w:val="28"/>
        </w:rPr>
        <w:t>ей</w:t>
      </w:r>
      <w:r w:rsidRPr="00C308C6">
        <w:rPr>
          <w:sz w:val="28"/>
          <w:szCs w:val="28"/>
        </w:rPr>
        <w:t xml:space="preserve">, </w:t>
      </w:r>
      <w:r w:rsidR="00D57A84" w:rsidRPr="00C308C6">
        <w:rPr>
          <w:sz w:val="28"/>
          <w:szCs w:val="28"/>
        </w:rPr>
        <w:t>2026</w:t>
      </w:r>
      <w:r w:rsidRPr="00C308C6">
        <w:rPr>
          <w:sz w:val="28"/>
          <w:szCs w:val="28"/>
        </w:rPr>
        <w:t xml:space="preserve"> год –</w:t>
      </w:r>
      <w:r w:rsidR="00E1443A" w:rsidRPr="00C308C6">
        <w:rPr>
          <w:sz w:val="28"/>
          <w:szCs w:val="28"/>
        </w:rPr>
        <w:t xml:space="preserve"> </w:t>
      </w:r>
      <w:r w:rsidR="0024288C" w:rsidRPr="00C308C6">
        <w:rPr>
          <w:sz w:val="28"/>
          <w:szCs w:val="28"/>
        </w:rPr>
        <w:t>2 159 096</w:t>
      </w:r>
      <w:r w:rsidR="00761D8F" w:rsidRPr="00C308C6">
        <w:rPr>
          <w:sz w:val="28"/>
          <w:szCs w:val="28"/>
        </w:rPr>
        <w:t>,</w:t>
      </w:r>
      <w:r w:rsidRPr="00C308C6">
        <w:rPr>
          <w:sz w:val="28"/>
          <w:szCs w:val="28"/>
        </w:rPr>
        <w:t>00 рубл</w:t>
      </w:r>
      <w:r w:rsidR="0027318C" w:rsidRPr="00C308C6">
        <w:rPr>
          <w:sz w:val="28"/>
          <w:szCs w:val="28"/>
        </w:rPr>
        <w:t>ей</w:t>
      </w:r>
      <w:r w:rsidRPr="00C308C6">
        <w:rPr>
          <w:sz w:val="28"/>
          <w:szCs w:val="28"/>
        </w:rPr>
        <w:t>.</w:t>
      </w:r>
    </w:p>
    <w:p w:rsidR="000C47BB" w:rsidRPr="00C308C6" w:rsidRDefault="000C47BB" w:rsidP="005133BC">
      <w:pPr>
        <w:pStyle w:val="3"/>
        <w:spacing w:line="264" w:lineRule="auto"/>
        <w:jc w:val="center"/>
      </w:pPr>
      <w:bookmarkStart w:id="73" w:name="_Toc243287508"/>
    </w:p>
    <w:p w:rsidR="005133BC" w:rsidRPr="00C308C6" w:rsidRDefault="005133BC" w:rsidP="005133BC">
      <w:pPr>
        <w:pStyle w:val="3"/>
        <w:spacing w:line="264" w:lineRule="auto"/>
        <w:jc w:val="center"/>
      </w:pPr>
      <w:r w:rsidRPr="00C308C6">
        <w:t>Жилищное хозяйство (подраздел 01)</w:t>
      </w:r>
    </w:p>
    <w:p w:rsidR="005133BC" w:rsidRPr="00C308C6" w:rsidRDefault="005133BC" w:rsidP="005133BC">
      <w:pPr>
        <w:pStyle w:val="3"/>
        <w:spacing w:line="264" w:lineRule="auto"/>
        <w:jc w:val="both"/>
        <w:rPr>
          <w:b w:val="0"/>
        </w:rPr>
      </w:pPr>
      <w:r w:rsidRPr="00C308C6">
        <w:rPr>
          <w:b w:val="0"/>
        </w:rPr>
        <w:t xml:space="preserve">Расходы по подразделу запланированы на </w:t>
      </w:r>
      <w:r w:rsidR="00D57A84" w:rsidRPr="00C308C6">
        <w:rPr>
          <w:b w:val="0"/>
        </w:rPr>
        <w:t>2024</w:t>
      </w:r>
      <w:r w:rsidRPr="00C308C6">
        <w:rPr>
          <w:b w:val="0"/>
        </w:rPr>
        <w:t>-</w:t>
      </w:r>
      <w:r w:rsidR="00D57A84" w:rsidRPr="00C308C6">
        <w:rPr>
          <w:b w:val="0"/>
        </w:rPr>
        <w:t>2026</w:t>
      </w:r>
      <w:r w:rsidRPr="00C308C6">
        <w:rPr>
          <w:b w:val="0"/>
        </w:rPr>
        <w:t xml:space="preserve"> в сумме </w:t>
      </w:r>
      <w:r w:rsidR="0024288C" w:rsidRPr="00C308C6">
        <w:rPr>
          <w:b w:val="0"/>
        </w:rPr>
        <w:t>193 664</w:t>
      </w:r>
      <w:r w:rsidR="00761D8F" w:rsidRPr="00C308C6">
        <w:rPr>
          <w:b w:val="0"/>
        </w:rPr>
        <w:t>,00</w:t>
      </w:r>
      <w:r w:rsidRPr="00C308C6">
        <w:rPr>
          <w:b w:val="0"/>
        </w:rPr>
        <w:t xml:space="preserve"> рубл</w:t>
      </w:r>
      <w:r w:rsidR="0024288C" w:rsidRPr="00C308C6">
        <w:rPr>
          <w:b w:val="0"/>
        </w:rPr>
        <w:t>я</w:t>
      </w:r>
      <w:r w:rsidRPr="00C308C6">
        <w:rPr>
          <w:b w:val="0"/>
        </w:rPr>
        <w:t xml:space="preserve"> </w:t>
      </w:r>
      <w:r w:rsidR="00E1443A" w:rsidRPr="00C308C6">
        <w:rPr>
          <w:b w:val="0"/>
        </w:rPr>
        <w:t>предусмотрены</w:t>
      </w:r>
      <w:r w:rsidR="007D7D9F" w:rsidRPr="00C308C6">
        <w:rPr>
          <w:b w:val="0"/>
        </w:rPr>
        <w:t xml:space="preserve"> </w:t>
      </w:r>
      <w:r w:rsidRPr="00C308C6">
        <w:rPr>
          <w:b w:val="0"/>
        </w:rPr>
        <w:t>по внесению взносов на капитальный ремонт общего имущества многоквартирных домов.</w:t>
      </w:r>
    </w:p>
    <w:p w:rsidR="000C47BB" w:rsidRPr="00C308C6" w:rsidRDefault="000C47BB" w:rsidP="00C612A4">
      <w:pPr>
        <w:pStyle w:val="3"/>
        <w:spacing w:line="264" w:lineRule="auto"/>
        <w:jc w:val="center"/>
      </w:pPr>
    </w:p>
    <w:bookmarkEnd w:id="73"/>
    <w:p w:rsidR="00EE220A" w:rsidRPr="00C308C6" w:rsidRDefault="00EE220A" w:rsidP="00C612A4">
      <w:pPr>
        <w:pStyle w:val="3"/>
        <w:spacing w:line="264" w:lineRule="auto"/>
        <w:jc w:val="center"/>
      </w:pPr>
      <w:r w:rsidRPr="00C308C6">
        <w:t>Благоустройство (подраздел 03)</w:t>
      </w:r>
    </w:p>
    <w:p w:rsidR="00EE220A" w:rsidRPr="00C308C6" w:rsidRDefault="00EE220A" w:rsidP="00EF56D2">
      <w:pPr>
        <w:ind w:firstLine="709"/>
        <w:jc w:val="both"/>
        <w:rPr>
          <w:sz w:val="28"/>
          <w:szCs w:val="28"/>
        </w:rPr>
      </w:pPr>
      <w:r w:rsidRPr="00C308C6">
        <w:rPr>
          <w:sz w:val="28"/>
          <w:szCs w:val="28"/>
        </w:rPr>
        <w:t xml:space="preserve">Расходы по подразделу запланированы </w:t>
      </w:r>
      <w:r w:rsidR="00B03557" w:rsidRPr="00C308C6">
        <w:rPr>
          <w:sz w:val="28"/>
          <w:szCs w:val="28"/>
        </w:rPr>
        <w:t xml:space="preserve">на </w:t>
      </w:r>
      <w:r w:rsidR="00D57A84" w:rsidRPr="00C308C6">
        <w:rPr>
          <w:sz w:val="28"/>
          <w:szCs w:val="28"/>
        </w:rPr>
        <w:t>2024</w:t>
      </w:r>
      <w:r w:rsidR="00B03557" w:rsidRPr="00C308C6">
        <w:rPr>
          <w:sz w:val="28"/>
          <w:szCs w:val="28"/>
        </w:rPr>
        <w:t>-</w:t>
      </w:r>
      <w:r w:rsidR="00D57A84" w:rsidRPr="00C308C6">
        <w:rPr>
          <w:sz w:val="28"/>
          <w:szCs w:val="28"/>
        </w:rPr>
        <w:t>2026</w:t>
      </w:r>
      <w:r w:rsidR="00B03557" w:rsidRPr="00C308C6">
        <w:rPr>
          <w:sz w:val="28"/>
          <w:szCs w:val="28"/>
        </w:rPr>
        <w:t xml:space="preserve"> </w:t>
      </w:r>
      <w:r w:rsidRPr="00C308C6">
        <w:rPr>
          <w:sz w:val="28"/>
          <w:szCs w:val="28"/>
        </w:rPr>
        <w:t xml:space="preserve">годы в сумме </w:t>
      </w:r>
      <w:r w:rsidR="00AB1CBF" w:rsidRPr="00C308C6">
        <w:rPr>
          <w:sz w:val="28"/>
          <w:szCs w:val="28"/>
        </w:rPr>
        <w:t>6 280 875</w:t>
      </w:r>
      <w:r w:rsidR="00F31BE0" w:rsidRPr="00C308C6">
        <w:rPr>
          <w:sz w:val="28"/>
          <w:szCs w:val="28"/>
        </w:rPr>
        <w:t>,</w:t>
      </w:r>
      <w:r w:rsidR="00EF56D2" w:rsidRPr="00C308C6">
        <w:rPr>
          <w:sz w:val="28"/>
          <w:szCs w:val="28"/>
        </w:rPr>
        <w:t>00</w:t>
      </w:r>
      <w:r w:rsidR="00C612A4" w:rsidRPr="00C308C6">
        <w:rPr>
          <w:sz w:val="28"/>
          <w:szCs w:val="28"/>
        </w:rPr>
        <w:t xml:space="preserve"> </w:t>
      </w:r>
      <w:r w:rsidRPr="00C308C6">
        <w:rPr>
          <w:sz w:val="28"/>
          <w:szCs w:val="28"/>
        </w:rPr>
        <w:t xml:space="preserve">рублей, в том числе по годам: в </w:t>
      </w:r>
      <w:r w:rsidR="00D57A84" w:rsidRPr="00C308C6">
        <w:rPr>
          <w:sz w:val="28"/>
          <w:szCs w:val="28"/>
        </w:rPr>
        <w:t>2024</w:t>
      </w:r>
      <w:r w:rsidRPr="00C308C6">
        <w:rPr>
          <w:sz w:val="28"/>
          <w:szCs w:val="28"/>
        </w:rPr>
        <w:t xml:space="preserve"> году –</w:t>
      </w:r>
      <w:r w:rsidR="00A42C4E" w:rsidRPr="00C308C6">
        <w:rPr>
          <w:sz w:val="28"/>
          <w:szCs w:val="28"/>
        </w:rPr>
        <w:t xml:space="preserve"> </w:t>
      </w:r>
      <w:r w:rsidR="00AB1CBF" w:rsidRPr="00C308C6">
        <w:rPr>
          <w:sz w:val="28"/>
          <w:szCs w:val="28"/>
        </w:rPr>
        <w:t>2 093 625</w:t>
      </w:r>
      <w:r w:rsidRPr="00C308C6">
        <w:rPr>
          <w:sz w:val="28"/>
          <w:szCs w:val="28"/>
        </w:rPr>
        <w:t xml:space="preserve">,00 рублей, в </w:t>
      </w:r>
      <w:r w:rsidR="00D57A84" w:rsidRPr="00C308C6">
        <w:rPr>
          <w:sz w:val="28"/>
          <w:szCs w:val="28"/>
        </w:rPr>
        <w:t>2025</w:t>
      </w:r>
      <w:r w:rsidRPr="00C308C6">
        <w:rPr>
          <w:sz w:val="28"/>
          <w:szCs w:val="28"/>
        </w:rPr>
        <w:t xml:space="preserve"> году – </w:t>
      </w:r>
      <w:r w:rsidR="00AB1CBF" w:rsidRPr="00C308C6">
        <w:rPr>
          <w:sz w:val="28"/>
          <w:szCs w:val="28"/>
        </w:rPr>
        <w:t>2 093 625</w:t>
      </w:r>
      <w:r w:rsidRPr="00C308C6">
        <w:rPr>
          <w:sz w:val="28"/>
          <w:szCs w:val="28"/>
        </w:rPr>
        <w:t xml:space="preserve">,00 рублей, в </w:t>
      </w:r>
      <w:r w:rsidR="00D57A84" w:rsidRPr="00C308C6">
        <w:rPr>
          <w:sz w:val="28"/>
          <w:szCs w:val="28"/>
        </w:rPr>
        <w:t>2026</w:t>
      </w:r>
      <w:r w:rsidRPr="00C308C6">
        <w:rPr>
          <w:sz w:val="28"/>
          <w:szCs w:val="28"/>
        </w:rPr>
        <w:t xml:space="preserve"> году – </w:t>
      </w:r>
      <w:r w:rsidR="00AB1CBF" w:rsidRPr="00C308C6">
        <w:rPr>
          <w:sz w:val="28"/>
          <w:szCs w:val="28"/>
        </w:rPr>
        <w:t>2 093 625</w:t>
      </w:r>
      <w:r w:rsidRPr="00C308C6">
        <w:rPr>
          <w:sz w:val="28"/>
          <w:szCs w:val="28"/>
        </w:rPr>
        <w:t>,00 рублей</w:t>
      </w:r>
      <w:r w:rsidR="00E10357" w:rsidRPr="00C308C6">
        <w:rPr>
          <w:sz w:val="28"/>
          <w:szCs w:val="28"/>
        </w:rPr>
        <w:t xml:space="preserve"> </w:t>
      </w:r>
      <w:r w:rsidRPr="00C308C6">
        <w:rPr>
          <w:sz w:val="28"/>
          <w:szCs w:val="28"/>
        </w:rPr>
        <w:t>на содержание полигона ТБО</w:t>
      </w:r>
      <w:r w:rsidR="00EF56D2" w:rsidRPr="00C308C6">
        <w:rPr>
          <w:sz w:val="28"/>
          <w:szCs w:val="28"/>
        </w:rPr>
        <w:t xml:space="preserve"> и </w:t>
      </w:r>
      <w:r w:rsidR="00865436" w:rsidRPr="00C308C6">
        <w:rPr>
          <w:sz w:val="28"/>
          <w:szCs w:val="28"/>
        </w:rPr>
        <w:t>реализацию мероприятий, направленных на уничтожение сорняков дикорастущей конопли в рамках отдельных мероприятий муниципальной программы Идринского района "Содействие развитию сельского хозяйства Идринского района"</w:t>
      </w:r>
      <w:r w:rsidRPr="00C308C6">
        <w:rPr>
          <w:sz w:val="28"/>
          <w:szCs w:val="28"/>
        </w:rPr>
        <w:t>.</w:t>
      </w:r>
    </w:p>
    <w:p w:rsidR="00F22D76" w:rsidRPr="00C308C6" w:rsidRDefault="00F22D76" w:rsidP="00F22D76">
      <w:pPr>
        <w:pStyle w:val="2"/>
        <w:tabs>
          <w:tab w:val="num" w:pos="-342"/>
          <w:tab w:val="num" w:pos="964"/>
        </w:tabs>
      </w:pPr>
      <w:bookmarkStart w:id="74" w:name="_Toc337989504"/>
      <w:bookmarkStart w:id="75" w:name="_Toc369530837"/>
      <w:r w:rsidRPr="00C308C6">
        <w:t>Охрана окружающей среды (раздел 06)</w:t>
      </w:r>
    </w:p>
    <w:p w:rsidR="00F22D76" w:rsidRPr="00C308C6" w:rsidRDefault="00F22D76" w:rsidP="00F22D76">
      <w:pPr>
        <w:ind w:firstLine="709"/>
        <w:jc w:val="both"/>
      </w:pPr>
      <w:r w:rsidRPr="00C308C6">
        <w:rPr>
          <w:sz w:val="28"/>
          <w:szCs w:val="28"/>
        </w:rPr>
        <w:t xml:space="preserve">В целом по разделу предусматриваются расходы в размере </w:t>
      </w:r>
      <w:r w:rsidR="001B7A22" w:rsidRPr="00C308C6">
        <w:rPr>
          <w:sz w:val="28"/>
          <w:szCs w:val="28"/>
        </w:rPr>
        <w:t>2 072 156</w:t>
      </w:r>
      <w:r w:rsidR="00DE3317" w:rsidRPr="00C308C6">
        <w:rPr>
          <w:sz w:val="28"/>
          <w:szCs w:val="28"/>
        </w:rPr>
        <w:t>,00</w:t>
      </w:r>
      <w:r w:rsidRPr="00C308C6">
        <w:rPr>
          <w:sz w:val="28"/>
          <w:szCs w:val="28"/>
        </w:rPr>
        <w:t xml:space="preserve"> рублей, </w:t>
      </w:r>
      <w:r w:rsidR="001B7A22" w:rsidRPr="00C308C6">
        <w:rPr>
          <w:sz w:val="28"/>
          <w:szCs w:val="28"/>
        </w:rPr>
        <w:t xml:space="preserve">в том числе по годам: в 2024 году – 658 100,00 рублей, в 2025 году – 635 700,00 рублей, в 2026 году – 635 700,00 рублей </w:t>
      </w:r>
      <w:r w:rsidRPr="00C308C6">
        <w:rPr>
          <w:sz w:val="28"/>
          <w:szCs w:val="28"/>
        </w:rPr>
        <w:t>на</w:t>
      </w:r>
      <w:r w:rsidRPr="00C308C6">
        <w:t xml:space="preserve"> </w:t>
      </w:r>
      <w:r w:rsidRPr="00C308C6">
        <w:rPr>
          <w:sz w:val="28"/>
          <w:szCs w:val="28"/>
        </w:rPr>
        <w:t>проведение работ по отлову безнадзорных домашних животных в рамках отдельных мероприятий муниципальной программы Идринского района "Создание условий для развития сельского хозяйства и регулирования рынков сельскохозяйственной продукции"</w:t>
      </w:r>
    </w:p>
    <w:p w:rsidR="009561B9" w:rsidRPr="00C308C6" w:rsidRDefault="009561B9" w:rsidP="009561B9">
      <w:pPr>
        <w:pStyle w:val="2"/>
        <w:tabs>
          <w:tab w:val="num" w:pos="-342"/>
          <w:tab w:val="num" w:pos="964"/>
        </w:tabs>
      </w:pPr>
      <w:r w:rsidRPr="00C308C6">
        <w:t>Образование (раздел 07)</w:t>
      </w:r>
      <w:bookmarkEnd w:id="74"/>
      <w:bookmarkEnd w:id="75"/>
    </w:p>
    <w:p w:rsidR="00F920AA" w:rsidRPr="00C308C6" w:rsidRDefault="00F920AA" w:rsidP="00F920AA">
      <w:pPr>
        <w:widowControl w:val="0"/>
        <w:shd w:val="clear" w:color="auto" w:fill="FFFFFF"/>
        <w:tabs>
          <w:tab w:val="num" w:pos="2145"/>
        </w:tabs>
        <w:autoSpaceDE w:val="0"/>
        <w:autoSpaceDN w:val="0"/>
        <w:adjustRightInd w:val="0"/>
        <w:spacing w:before="120"/>
        <w:ind w:firstLine="741"/>
        <w:jc w:val="both"/>
        <w:rPr>
          <w:sz w:val="28"/>
          <w:szCs w:val="28"/>
        </w:rPr>
      </w:pPr>
      <w:r w:rsidRPr="00C308C6">
        <w:rPr>
          <w:sz w:val="28"/>
          <w:szCs w:val="28"/>
        </w:rPr>
        <w:t xml:space="preserve">В целом по разделу предусматриваются расходы в размере </w:t>
      </w:r>
      <w:r w:rsidR="00D041DB" w:rsidRPr="00C308C6">
        <w:rPr>
          <w:sz w:val="28"/>
          <w:szCs w:val="28"/>
        </w:rPr>
        <w:t>1561711180</w:t>
      </w:r>
      <w:r w:rsidR="00867E2F" w:rsidRPr="00C308C6">
        <w:rPr>
          <w:sz w:val="28"/>
          <w:szCs w:val="28"/>
        </w:rPr>
        <w:t>,00</w:t>
      </w:r>
      <w:r w:rsidRPr="00C308C6">
        <w:rPr>
          <w:sz w:val="28"/>
          <w:szCs w:val="28"/>
        </w:rPr>
        <w:t xml:space="preserve"> рубл</w:t>
      </w:r>
      <w:r w:rsidR="00867E2F" w:rsidRPr="00C308C6">
        <w:rPr>
          <w:sz w:val="28"/>
          <w:szCs w:val="28"/>
        </w:rPr>
        <w:t>ей</w:t>
      </w:r>
      <w:r w:rsidRPr="00C308C6">
        <w:rPr>
          <w:sz w:val="28"/>
          <w:szCs w:val="28"/>
        </w:rPr>
        <w:t xml:space="preserve">, в том числе в </w:t>
      </w:r>
      <w:r w:rsidR="00D57A84" w:rsidRPr="00C308C6">
        <w:rPr>
          <w:sz w:val="28"/>
          <w:szCs w:val="28"/>
        </w:rPr>
        <w:t>2024</w:t>
      </w:r>
      <w:r w:rsidRPr="00C308C6">
        <w:rPr>
          <w:sz w:val="28"/>
          <w:szCs w:val="28"/>
        </w:rPr>
        <w:t xml:space="preserve"> году –</w:t>
      </w:r>
      <w:r w:rsidR="00A366F4" w:rsidRPr="00C308C6">
        <w:rPr>
          <w:sz w:val="28"/>
          <w:szCs w:val="28"/>
        </w:rPr>
        <w:t xml:space="preserve"> </w:t>
      </w:r>
      <w:r w:rsidR="00D041DB" w:rsidRPr="00C308C6">
        <w:rPr>
          <w:sz w:val="28"/>
          <w:szCs w:val="28"/>
        </w:rPr>
        <w:t>527 060 324</w:t>
      </w:r>
      <w:r w:rsidRPr="00C308C6">
        <w:rPr>
          <w:sz w:val="28"/>
          <w:szCs w:val="28"/>
        </w:rPr>
        <w:t>,00 рубл</w:t>
      </w:r>
      <w:r w:rsidR="00A42C4E" w:rsidRPr="00C308C6">
        <w:rPr>
          <w:sz w:val="28"/>
          <w:szCs w:val="28"/>
        </w:rPr>
        <w:t>ей</w:t>
      </w:r>
      <w:r w:rsidRPr="00C308C6">
        <w:rPr>
          <w:sz w:val="28"/>
          <w:szCs w:val="28"/>
        </w:rPr>
        <w:t xml:space="preserve">, в </w:t>
      </w:r>
      <w:r w:rsidR="00D57A84" w:rsidRPr="00C308C6">
        <w:rPr>
          <w:sz w:val="28"/>
          <w:szCs w:val="28"/>
        </w:rPr>
        <w:t>2025</w:t>
      </w:r>
      <w:r w:rsidRPr="00C308C6">
        <w:rPr>
          <w:sz w:val="28"/>
          <w:szCs w:val="28"/>
        </w:rPr>
        <w:t xml:space="preserve"> году – </w:t>
      </w:r>
      <w:r w:rsidR="00D041DB" w:rsidRPr="00C308C6">
        <w:rPr>
          <w:sz w:val="28"/>
          <w:szCs w:val="28"/>
        </w:rPr>
        <w:t>517325 428</w:t>
      </w:r>
      <w:r w:rsidR="00A366F4" w:rsidRPr="00C308C6">
        <w:rPr>
          <w:sz w:val="28"/>
          <w:szCs w:val="28"/>
        </w:rPr>
        <w:t>,</w:t>
      </w:r>
      <w:r w:rsidRPr="00C308C6">
        <w:rPr>
          <w:sz w:val="28"/>
          <w:szCs w:val="28"/>
        </w:rPr>
        <w:t>00 рубл</w:t>
      </w:r>
      <w:r w:rsidR="00A42C4E" w:rsidRPr="00C308C6">
        <w:rPr>
          <w:sz w:val="28"/>
          <w:szCs w:val="28"/>
        </w:rPr>
        <w:t>ей</w:t>
      </w:r>
      <w:r w:rsidRPr="00C308C6">
        <w:rPr>
          <w:sz w:val="28"/>
          <w:szCs w:val="28"/>
        </w:rPr>
        <w:t xml:space="preserve">, в </w:t>
      </w:r>
      <w:r w:rsidR="00D57A84" w:rsidRPr="00C308C6">
        <w:rPr>
          <w:sz w:val="28"/>
          <w:szCs w:val="28"/>
        </w:rPr>
        <w:t>2026</w:t>
      </w:r>
      <w:r w:rsidRPr="00C308C6">
        <w:rPr>
          <w:sz w:val="28"/>
          <w:szCs w:val="28"/>
        </w:rPr>
        <w:t xml:space="preserve"> году –</w:t>
      </w:r>
      <w:r w:rsidR="00EB3FCB" w:rsidRPr="00C308C6">
        <w:rPr>
          <w:sz w:val="28"/>
          <w:szCs w:val="28"/>
        </w:rPr>
        <w:t xml:space="preserve"> </w:t>
      </w:r>
      <w:r w:rsidR="00D041DB" w:rsidRPr="00C308C6">
        <w:rPr>
          <w:sz w:val="28"/>
          <w:szCs w:val="28"/>
        </w:rPr>
        <w:t>517 325 428</w:t>
      </w:r>
      <w:r w:rsidRPr="00C308C6">
        <w:rPr>
          <w:sz w:val="28"/>
          <w:szCs w:val="28"/>
        </w:rPr>
        <w:t>,00 рубл</w:t>
      </w:r>
      <w:r w:rsidR="00A42C4E" w:rsidRPr="00C308C6">
        <w:rPr>
          <w:sz w:val="28"/>
          <w:szCs w:val="28"/>
        </w:rPr>
        <w:t>ей</w:t>
      </w:r>
      <w:r w:rsidR="00C633D7" w:rsidRPr="00C308C6">
        <w:rPr>
          <w:sz w:val="28"/>
          <w:szCs w:val="28"/>
        </w:rPr>
        <w:t>.</w:t>
      </w:r>
    </w:p>
    <w:p w:rsidR="00F920AA" w:rsidRPr="00C308C6" w:rsidRDefault="00F920AA" w:rsidP="00F920AA">
      <w:pPr>
        <w:pStyle w:val="a5"/>
        <w:tabs>
          <w:tab w:val="left" w:pos="1140"/>
        </w:tabs>
        <w:spacing w:before="120"/>
        <w:ind w:firstLine="741"/>
        <w:rPr>
          <w:szCs w:val="28"/>
        </w:rPr>
      </w:pPr>
      <w:r w:rsidRPr="00C308C6">
        <w:rPr>
          <w:szCs w:val="28"/>
        </w:rPr>
        <w:t>По подразделам средства распределяются следующим образом:</w:t>
      </w:r>
    </w:p>
    <w:p w:rsidR="00F920AA" w:rsidRPr="00C308C6" w:rsidRDefault="00F920AA" w:rsidP="00A93659">
      <w:pPr>
        <w:shd w:val="clear" w:color="auto" w:fill="FFFFFF"/>
        <w:tabs>
          <w:tab w:val="left" w:pos="1140"/>
        </w:tabs>
        <w:spacing w:before="120"/>
        <w:ind w:right="22" w:firstLine="741"/>
        <w:jc w:val="center"/>
        <w:outlineLvl w:val="0"/>
        <w:rPr>
          <w:b/>
          <w:sz w:val="28"/>
          <w:szCs w:val="28"/>
        </w:rPr>
      </w:pPr>
      <w:r w:rsidRPr="00C308C6">
        <w:rPr>
          <w:b/>
          <w:sz w:val="28"/>
          <w:szCs w:val="28"/>
        </w:rPr>
        <w:t>Дошкольное образование (подраздел 01)</w:t>
      </w:r>
    </w:p>
    <w:p w:rsidR="00F920AA" w:rsidRPr="00C308C6" w:rsidRDefault="00F920AA" w:rsidP="00F920AA">
      <w:pPr>
        <w:pStyle w:val="a5"/>
        <w:tabs>
          <w:tab w:val="left" w:pos="1140"/>
        </w:tabs>
        <w:spacing w:before="120"/>
        <w:ind w:firstLine="741"/>
        <w:rPr>
          <w:szCs w:val="28"/>
        </w:rPr>
      </w:pPr>
      <w:r w:rsidRPr="00C308C6">
        <w:rPr>
          <w:szCs w:val="28"/>
        </w:rPr>
        <w:t xml:space="preserve">В целом расходы районного бюджета на дошкольное образование запланированы в сумме </w:t>
      </w:r>
      <w:r w:rsidR="00D95A0D" w:rsidRPr="00C308C6">
        <w:rPr>
          <w:szCs w:val="28"/>
        </w:rPr>
        <w:t>265 873 608</w:t>
      </w:r>
      <w:r w:rsidRPr="00C308C6">
        <w:rPr>
          <w:szCs w:val="28"/>
        </w:rPr>
        <w:t>,00 рубл</w:t>
      </w:r>
      <w:r w:rsidR="009C39D2" w:rsidRPr="00C308C6">
        <w:rPr>
          <w:szCs w:val="28"/>
        </w:rPr>
        <w:t>ей</w:t>
      </w:r>
      <w:r w:rsidRPr="00C308C6">
        <w:rPr>
          <w:szCs w:val="28"/>
        </w:rPr>
        <w:t xml:space="preserve">, в том числе в </w:t>
      </w:r>
      <w:r w:rsidR="00D57A84" w:rsidRPr="00C308C6">
        <w:rPr>
          <w:szCs w:val="28"/>
        </w:rPr>
        <w:t>2024</w:t>
      </w:r>
      <w:r w:rsidRPr="00C308C6">
        <w:rPr>
          <w:szCs w:val="28"/>
        </w:rPr>
        <w:t xml:space="preserve"> году –</w:t>
      </w:r>
      <w:r w:rsidR="00C21917" w:rsidRPr="00C308C6">
        <w:rPr>
          <w:szCs w:val="28"/>
        </w:rPr>
        <w:t xml:space="preserve"> </w:t>
      </w:r>
      <w:r w:rsidR="00D95A0D" w:rsidRPr="00C308C6">
        <w:rPr>
          <w:szCs w:val="28"/>
        </w:rPr>
        <w:t>88 624 536</w:t>
      </w:r>
      <w:r w:rsidRPr="00C308C6">
        <w:rPr>
          <w:szCs w:val="28"/>
        </w:rPr>
        <w:t>,00 рубл</w:t>
      </w:r>
      <w:r w:rsidR="00C21917" w:rsidRPr="00C308C6">
        <w:rPr>
          <w:szCs w:val="28"/>
        </w:rPr>
        <w:t>ей</w:t>
      </w:r>
      <w:r w:rsidRPr="00C308C6">
        <w:rPr>
          <w:szCs w:val="28"/>
        </w:rPr>
        <w:t xml:space="preserve">, в </w:t>
      </w:r>
      <w:r w:rsidR="00D57A84" w:rsidRPr="00C308C6">
        <w:rPr>
          <w:szCs w:val="28"/>
        </w:rPr>
        <w:t>2025</w:t>
      </w:r>
      <w:r w:rsidRPr="00C308C6">
        <w:rPr>
          <w:szCs w:val="28"/>
        </w:rPr>
        <w:t xml:space="preserve"> году – </w:t>
      </w:r>
      <w:r w:rsidR="00D95A0D" w:rsidRPr="00C308C6">
        <w:rPr>
          <w:szCs w:val="28"/>
        </w:rPr>
        <w:t>88 624 536</w:t>
      </w:r>
      <w:r w:rsidRPr="00C308C6">
        <w:rPr>
          <w:szCs w:val="28"/>
        </w:rPr>
        <w:t>,00 рубл</w:t>
      </w:r>
      <w:r w:rsidR="00C21917" w:rsidRPr="00C308C6">
        <w:rPr>
          <w:szCs w:val="28"/>
        </w:rPr>
        <w:t>ей</w:t>
      </w:r>
      <w:r w:rsidRPr="00C308C6">
        <w:rPr>
          <w:szCs w:val="28"/>
        </w:rPr>
        <w:t xml:space="preserve">, в </w:t>
      </w:r>
      <w:r w:rsidR="00D57A84" w:rsidRPr="00C308C6">
        <w:rPr>
          <w:szCs w:val="28"/>
        </w:rPr>
        <w:t>2026</w:t>
      </w:r>
      <w:r w:rsidRPr="00C308C6">
        <w:rPr>
          <w:szCs w:val="28"/>
        </w:rPr>
        <w:t xml:space="preserve"> году – </w:t>
      </w:r>
      <w:r w:rsidR="00D95A0D" w:rsidRPr="00C308C6">
        <w:rPr>
          <w:szCs w:val="28"/>
        </w:rPr>
        <w:t>88 624 536</w:t>
      </w:r>
      <w:r w:rsidRPr="00C308C6">
        <w:rPr>
          <w:szCs w:val="28"/>
        </w:rPr>
        <w:t>,00 рубл</w:t>
      </w:r>
      <w:r w:rsidR="00C21917" w:rsidRPr="00C308C6">
        <w:rPr>
          <w:szCs w:val="28"/>
        </w:rPr>
        <w:t>ей</w:t>
      </w:r>
      <w:r w:rsidRPr="00C308C6">
        <w:rPr>
          <w:szCs w:val="28"/>
        </w:rPr>
        <w:t>.</w:t>
      </w:r>
    </w:p>
    <w:p w:rsidR="00F920AA" w:rsidRPr="00C308C6" w:rsidRDefault="00F920AA" w:rsidP="00761D8F">
      <w:pPr>
        <w:spacing w:before="120"/>
        <w:ind w:firstLine="741"/>
        <w:jc w:val="both"/>
        <w:rPr>
          <w:b/>
          <w:bCs/>
          <w:sz w:val="28"/>
          <w:szCs w:val="28"/>
        </w:rPr>
      </w:pPr>
      <w:r w:rsidRPr="00C308C6">
        <w:rPr>
          <w:sz w:val="28"/>
          <w:szCs w:val="28"/>
        </w:rPr>
        <w:t xml:space="preserve">Предусмотрены расходы </w:t>
      </w:r>
      <w:r w:rsidRPr="00C308C6">
        <w:rPr>
          <w:bCs/>
          <w:sz w:val="28"/>
          <w:szCs w:val="28"/>
        </w:rPr>
        <w:t xml:space="preserve">на содержание сети подведомственных учреждений: </w:t>
      </w:r>
      <w:r w:rsidR="00B87652" w:rsidRPr="00C308C6">
        <w:rPr>
          <w:sz w:val="28"/>
          <w:szCs w:val="28"/>
        </w:rPr>
        <w:t>5</w:t>
      </w:r>
      <w:r w:rsidRPr="00C308C6">
        <w:rPr>
          <w:sz w:val="28"/>
          <w:szCs w:val="28"/>
        </w:rPr>
        <w:t>-</w:t>
      </w:r>
      <w:r w:rsidR="00B87652" w:rsidRPr="00C308C6">
        <w:rPr>
          <w:sz w:val="28"/>
          <w:szCs w:val="28"/>
        </w:rPr>
        <w:t>ти</w:t>
      </w:r>
      <w:r w:rsidRPr="00C308C6">
        <w:rPr>
          <w:sz w:val="28"/>
          <w:szCs w:val="28"/>
        </w:rPr>
        <w:t xml:space="preserve"> </w:t>
      </w:r>
      <w:r w:rsidR="000663EA" w:rsidRPr="00C308C6">
        <w:rPr>
          <w:sz w:val="28"/>
          <w:szCs w:val="28"/>
        </w:rPr>
        <w:t>филиалов</w:t>
      </w:r>
      <w:r w:rsidRPr="00C308C6">
        <w:rPr>
          <w:sz w:val="28"/>
          <w:szCs w:val="28"/>
        </w:rPr>
        <w:t xml:space="preserve"> детских садов </w:t>
      </w:r>
      <w:r w:rsidR="00717EB1" w:rsidRPr="00C308C6">
        <w:rPr>
          <w:sz w:val="28"/>
          <w:szCs w:val="28"/>
        </w:rPr>
        <w:t xml:space="preserve">и </w:t>
      </w:r>
      <w:r w:rsidR="000663EA" w:rsidRPr="00C308C6">
        <w:rPr>
          <w:sz w:val="28"/>
          <w:szCs w:val="28"/>
        </w:rPr>
        <w:t>2</w:t>
      </w:r>
      <w:r w:rsidRPr="00C308C6">
        <w:rPr>
          <w:sz w:val="28"/>
          <w:szCs w:val="28"/>
        </w:rPr>
        <w:t>-х бюджетных детских</w:t>
      </w:r>
      <w:r w:rsidR="00761D8F" w:rsidRPr="00C308C6">
        <w:rPr>
          <w:sz w:val="28"/>
          <w:szCs w:val="28"/>
        </w:rPr>
        <w:t xml:space="preserve"> садов</w:t>
      </w:r>
      <w:r w:rsidRPr="00C308C6">
        <w:rPr>
          <w:sz w:val="28"/>
          <w:szCs w:val="28"/>
        </w:rPr>
        <w:t>.</w:t>
      </w:r>
    </w:p>
    <w:p w:rsidR="00F920AA" w:rsidRPr="00C308C6" w:rsidRDefault="00F920AA" w:rsidP="00A93659">
      <w:pPr>
        <w:shd w:val="clear" w:color="auto" w:fill="FFFFFF"/>
        <w:tabs>
          <w:tab w:val="left" w:pos="1140"/>
        </w:tabs>
        <w:spacing w:before="120"/>
        <w:ind w:right="22" w:firstLine="741"/>
        <w:jc w:val="center"/>
        <w:outlineLvl w:val="0"/>
        <w:rPr>
          <w:b/>
          <w:sz w:val="28"/>
          <w:szCs w:val="28"/>
        </w:rPr>
      </w:pPr>
      <w:bookmarkStart w:id="76" w:name="_Toc243287516"/>
      <w:r w:rsidRPr="00C308C6">
        <w:rPr>
          <w:b/>
          <w:sz w:val="28"/>
          <w:szCs w:val="28"/>
        </w:rPr>
        <w:t>Общее образование (подраздел 02)</w:t>
      </w:r>
      <w:bookmarkEnd w:id="76"/>
    </w:p>
    <w:p w:rsidR="00F920AA" w:rsidRPr="00C308C6" w:rsidRDefault="00F920AA" w:rsidP="00F920AA">
      <w:pPr>
        <w:shd w:val="clear" w:color="auto" w:fill="FFFFFF"/>
        <w:tabs>
          <w:tab w:val="left" w:pos="1140"/>
        </w:tabs>
        <w:spacing w:before="120"/>
        <w:ind w:right="22" w:firstLine="741"/>
        <w:jc w:val="both"/>
        <w:rPr>
          <w:sz w:val="28"/>
          <w:szCs w:val="28"/>
        </w:rPr>
      </w:pPr>
      <w:r w:rsidRPr="00C308C6">
        <w:rPr>
          <w:sz w:val="28"/>
          <w:szCs w:val="28"/>
        </w:rPr>
        <w:t xml:space="preserve">В целом расходы районного бюджета на общее образование запланированы в сумме </w:t>
      </w:r>
      <w:r w:rsidR="008A52E4" w:rsidRPr="00C308C6">
        <w:rPr>
          <w:sz w:val="28"/>
          <w:szCs w:val="28"/>
        </w:rPr>
        <w:t>1 093 737 703</w:t>
      </w:r>
      <w:r w:rsidR="00956702" w:rsidRPr="00C308C6">
        <w:rPr>
          <w:sz w:val="28"/>
          <w:szCs w:val="28"/>
        </w:rPr>
        <w:t>,00</w:t>
      </w:r>
      <w:r w:rsidR="00C84D15" w:rsidRPr="00C308C6">
        <w:rPr>
          <w:sz w:val="28"/>
          <w:szCs w:val="28"/>
        </w:rPr>
        <w:t xml:space="preserve"> рубл</w:t>
      </w:r>
      <w:r w:rsidR="008A52E4" w:rsidRPr="00C308C6">
        <w:rPr>
          <w:sz w:val="28"/>
          <w:szCs w:val="28"/>
        </w:rPr>
        <w:t>я</w:t>
      </w:r>
      <w:r w:rsidR="00C84D15" w:rsidRPr="00C308C6">
        <w:rPr>
          <w:sz w:val="28"/>
          <w:szCs w:val="28"/>
        </w:rPr>
        <w:t>,</w:t>
      </w:r>
      <w:r w:rsidRPr="00C308C6">
        <w:rPr>
          <w:sz w:val="28"/>
          <w:szCs w:val="28"/>
        </w:rPr>
        <w:t xml:space="preserve"> в том числе по годам: в </w:t>
      </w:r>
      <w:r w:rsidR="00D57A84" w:rsidRPr="00C308C6">
        <w:rPr>
          <w:sz w:val="28"/>
          <w:szCs w:val="28"/>
        </w:rPr>
        <w:t>2024</w:t>
      </w:r>
      <w:r w:rsidRPr="00C308C6">
        <w:rPr>
          <w:sz w:val="28"/>
          <w:szCs w:val="28"/>
        </w:rPr>
        <w:t xml:space="preserve"> году –</w:t>
      </w:r>
      <w:r w:rsidR="0059249B" w:rsidRPr="00C308C6">
        <w:rPr>
          <w:sz w:val="28"/>
          <w:szCs w:val="28"/>
        </w:rPr>
        <w:t xml:space="preserve"> </w:t>
      </w:r>
      <w:r w:rsidR="008A52E4" w:rsidRPr="00C308C6">
        <w:rPr>
          <w:sz w:val="28"/>
          <w:szCs w:val="28"/>
        </w:rPr>
        <w:t>371 069 165</w:t>
      </w:r>
      <w:r w:rsidR="00956702" w:rsidRPr="00C308C6">
        <w:rPr>
          <w:sz w:val="28"/>
          <w:szCs w:val="28"/>
        </w:rPr>
        <w:t>,00</w:t>
      </w:r>
      <w:r w:rsidRPr="00C308C6">
        <w:rPr>
          <w:sz w:val="28"/>
          <w:szCs w:val="28"/>
        </w:rPr>
        <w:t xml:space="preserve"> рубл</w:t>
      </w:r>
      <w:r w:rsidR="009F344B" w:rsidRPr="00C308C6">
        <w:rPr>
          <w:sz w:val="28"/>
          <w:szCs w:val="28"/>
        </w:rPr>
        <w:t>ей</w:t>
      </w:r>
      <w:r w:rsidRPr="00C308C6">
        <w:rPr>
          <w:sz w:val="28"/>
          <w:szCs w:val="28"/>
        </w:rPr>
        <w:t xml:space="preserve">, в </w:t>
      </w:r>
      <w:r w:rsidR="00D57A84" w:rsidRPr="00C308C6">
        <w:rPr>
          <w:sz w:val="28"/>
          <w:szCs w:val="28"/>
        </w:rPr>
        <w:t>2025</w:t>
      </w:r>
      <w:r w:rsidRPr="00C308C6">
        <w:rPr>
          <w:sz w:val="28"/>
          <w:szCs w:val="28"/>
        </w:rPr>
        <w:t xml:space="preserve"> году – </w:t>
      </w:r>
      <w:r w:rsidR="008A52E4" w:rsidRPr="00C308C6">
        <w:rPr>
          <w:sz w:val="28"/>
          <w:szCs w:val="28"/>
        </w:rPr>
        <w:t>361 334 269</w:t>
      </w:r>
      <w:r w:rsidRPr="00C308C6">
        <w:rPr>
          <w:sz w:val="28"/>
          <w:szCs w:val="28"/>
        </w:rPr>
        <w:t>,00 рубл</w:t>
      </w:r>
      <w:r w:rsidR="0001514C" w:rsidRPr="00C308C6">
        <w:rPr>
          <w:sz w:val="28"/>
          <w:szCs w:val="28"/>
        </w:rPr>
        <w:t>ей</w:t>
      </w:r>
      <w:r w:rsidRPr="00C308C6">
        <w:rPr>
          <w:sz w:val="28"/>
          <w:szCs w:val="28"/>
        </w:rPr>
        <w:t xml:space="preserve">, в </w:t>
      </w:r>
      <w:r w:rsidR="00D57A84" w:rsidRPr="00C308C6">
        <w:rPr>
          <w:sz w:val="28"/>
          <w:szCs w:val="28"/>
        </w:rPr>
        <w:t>2026</w:t>
      </w:r>
      <w:r w:rsidRPr="00C308C6">
        <w:rPr>
          <w:sz w:val="28"/>
          <w:szCs w:val="28"/>
        </w:rPr>
        <w:t xml:space="preserve"> году – </w:t>
      </w:r>
      <w:r w:rsidR="008A52E4" w:rsidRPr="00C308C6">
        <w:rPr>
          <w:sz w:val="28"/>
          <w:szCs w:val="28"/>
        </w:rPr>
        <w:t>361 334 269</w:t>
      </w:r>
      <w:r w:rsidRPr="00C308C6">
        <w:rPr>
          <w:sz w:val="28"/>
          <w:szCs w:val="28"/>
        </w:rPr>
        <w:t>,00 рубл</w:t>
      </w:r>
      <w:r w:rsidR="000663EA" w:rsidRPr="00C308C6">
        <w:rPr>
          <w:sz w:val="28"/>
          <w:szCs w:val="28"/>
        </w:rPr>
        <w:t>ей</w:t>
      </w:r>
      <w:r w:rsidRPr="00C308C6">
        <w:rPr>
          <w:sz w:val="28"/>
          <w:szCs w:val="28"/>
        </w:rPr>
        <w:t>.</w:t>
      </w:r>
    </w:p>
    <w:p w:rsidR="005C350A" w:rsidRPr="00C308C6" w:rsidRDefault="00F920AA" w:rsidP="00787C18">
      <w:pPr>
        <w:shd w:val="clear" w:color="auto" w:fill="FFFFFF"/>
        <w:tabs>
          <w:tab w:val="left" w:pos="1140"/>
        </w:tabs>
        <w:spacing w:before="120"/>
        <w:ind w:right="22" w:firstLine="741"/>
        <w:jc w:val="both"/>
        <w:rPr>
          <w:sz w:val="28"/>
          <w:szCs w:val="28"/>
        </w:rPr>
      </w:pPr>
      <w:r w:rsidRPr="00C308C6">
        <w:rPr>
          <w:sz w:val="28"/>
          <w:szCs w:val="28"/>
        </w:rPr>
        <w:t xml:space="preserve">По данному подразделу предусмотрена реализация следующих </w:t>
      </w:r>
      <w:r w:rsidR="00C84D15" w:rsidRPr="00C308C6">
        <w:rPr>
          <w:sz w:val="28"/>
          <w:szCs w:val="28"/>
        </w:rPr>
        <w:t>мероприятий в рамках муниципальной</w:t>
      </w:r>
      <w:r w:rsidRPr="00C308C6">
        <w:rPr>
          <w:sz w:val="28"/>
          <w:szCs w:val="28"/>
        </w:rPr>
        <w:t xml:space="preserve"> программ</w:t>
      </w:r>
      <w:r w:rsidR="00C84D15" w:rsidRPr="00C308C6">
        <w:rPr>
          <w:sz w:val="28"/>
          <w:szCs w:val="28"/>
        </w:rPr>
        <w:t>ы</w:t>
      </w:r>
      <w:r w:rsidR="00BA726A" w:rsidRPr="00C308C6">
        <w:t xml:space="preserve"> </w:t>
      </w:r>
      <w:r w:rsidR="00BA726A" w:rsidRPr="00C308C6">
        <w:rPr>
          <w:sz w:val="28"/>
          <w:szCs w:val="28"/>
        </w:rPr>
        <w:t xml:space="preserve">"Создание условий для развития образования" </w:t>
      </w:r>
      <w:r w:rsidRPr="00C308C6">
        <w:rPr>
          <w:sz w:val="28"/>
          <w:szCs w:val="28"/>
        </w:rPr>
        <w:t xml:space="preserve">в </w:t>
      </w:r>
      <w:r w:rsidR="00D57A84" w:rsidRPr="00C308C6">
        <w:rPr>
          <w:sz w:val="28"/>
          <w:szCs w:val="28"/>
        </w:rPr>
        <w:t>2024</w:t>
      </w:r>
      <w:r w:rsidRPr="00C308C6">
        <w:rPr>
          <w:sz w:val="28"/>
          <w:szCs w:val="28"/>
        </w:rPr>
        <w:t xml:space="preserve"> году</w:t>
      </w:r>
      <w:r w:rsidR="00390650" w:rsidRPr="00C308C6">
        <w:rPr>
          <w:sz w:val="28"/>
          <w:szCs w:val="28"/>
        </w:rPr>
        <w:t>:</w:t>
      </w:r>
    </w:p>
    <w:p w:rsidR="00390650" w:rsidRPr="00C308C6" w:rsidRDefault="00390650" w:rsidP="00E22E58">
      <w:pPr>
        <w:numPr>
          <w:ilvl w:val="0"/>
          <w:numId w:val="7"/>
        </w:numPr>
        <w:shd w:val="clear" w:color="auto" w:fill="FFFFFF"/>
        <w:tabs>
          <w:tab w:val="left" w:pos="1140"/>
        </w:tabs>
        <w:spacing w:before="120"/>
        <w:ind w:left="0" w:right="22" w:firstLine="426"/>
        <w:jc w:val="both"/>
        <w:rPr>
          <w:sz w:val="28"/>
          <w:szCs w:val="28"/>
        </w:rPr>
      </w:pPr>
      <w:r w:rsidRPr="00C308C6">
        <w:rPr>
          <w:sz w:val="28"/>
          <w:szCs w:val="28"/>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сумме </w:t>
      </w:r>
      <w:r w:rsidR="008A52E4" w:rsidRPr="00C308C6">
        <w:rPr>
          <w:sz w:val="28"/>
          <w:szCs w:val="28"/>
        </w:rPr>
        <w:t>221 641 200</w:t>
      </w:r>
      <w:r w:rsidRPr="00C308C6">
        <w:rPr>
          <w:sz w:val="28"/>
          <w:szCs w:val="28"/>
        </w:rPr>
        <w:t>,00 рублей.</w:t>
      </w:r>
    </w:p>
    <w:p w:rsidR="001F6E08" w:rsidRPr="00C308C6" w:rsidRDefault="001F6E08" w:rsidP="001F6E08">
      <w:pPr>
        <w:shd w:val="clear" w:color="auto" w:fill="FFFFFF"/>
        <w:tabs>
          <w:tab w:val="left" w:pos="1140"/>
        </w:tabs>
        <w:spacing w:before="120"/>
        <w:ind w:left="426" w:right="22"/>
        <w:jc w:val="both"/>
        <w:rPr>
          <w:sz w:val="28"/>
          <w:szCs w:val="28"/>
        </w:rPr>
      </w:pPr>
    </w:p>
    <w:p w:rsidR="001F6E08" w:rsidRPr="00C308C6" w:rsidRDefault="001F6E08" w:rsidP="001F6E08">
      <w:pPr>
        <w:shd w:val="clear" w:color="auto" w:fill="FFFFFF"/>
        <w:tabs>
          <w:tab w:val="left" w:pos="1140"/>
        </w:tabs>
        <w:spacing w:before="120"/>
        <w:ind w:left="426" w:right="22"/>
        <w:jc w:val="both"/>
        <w:rPr>
          <w:sz w:val="28"/>
          <w:szCs w:val="28"/>
        </w:rPr>
      </w:pPr>
    </w:p>
    <w:p w:rsidR="00787C18" w:rsidRPr="00C308C6" w:rsidRDefault="00787C18" w:rsidP="00787C18">
      <w:pPr>
        <w:shd w:val="clear" w:color="auto" w:fill="FFFFFF"/>
        <w:tabs>
          <w:tab w:val="left" w:pos="1140"/>
        </w:tabs>
        <w:spacing w:before="120"/>
        <w:ind w:right="22" w:firstLine="741"/>
        <w:jc w:val="center"/>
        <w:outlineLvl w:val="0"/>
        <w:rPr>
          <w:b/>
          <w:sz w:val="28"/>
          <w:szCs w:val="28"/>
        </w:rPr>
      </w:pPr>
      <w:r w:rsidRPr="00C308C6">
        <w:rPr>
          <w:b/>
          <w:sz w:val="28"/>
          <w:szCs w:val="28"/>
        </w:rPr>
        <w:t>Дополнительное образование детей (подраздел 03)</w:t>
      </w:r>
    </w:p>
    <w:p w:rsidR="00787C18" w:rsidRPr="00C308C6" w:rsidRDefault="00787C18" w:rsidP="00787C18">
      <w:pPr>
        <w:shd w:val="clear" w:color="auto" w:fill="FFFFFF"/>
        <w:tabs>
          <w:tab w:val="left" w:pos="1140"/>
        </w:tabs>
        <w:spacing w:before="120"/>
        <w:ind w:right="22" w:firstLine="741"/>
        <w:jc w:val="both"/>
        <w:rPr>
          <w:sz w:val="28"/>
          <w:szCs w:val="28"/>
        </w:rPr>
      </w:pPr>
      <w:r w:rsidRPr="00C308C6">
        <w:rPr>
          <w:sz w:val="28"/>
          <w:szCs w:val="28"/>
        </w:rPr>
        <w:t xml:space="preserve">В целом расходы районного бюджета на общее образование запланированы в сумме </w:t>
      </w:r>
      <w:r w:rsidR="00697BFE" w:rsidRPr="00C308C6">
        <w:rPr>
          <w:sz w:val="28"/>
          <w:szCs w:val="28"/>
        </w:rPr>
        <w:t>100 815 537</w:t>
      </w:r>
      <w:r w:rsidRPr="00C308C6">
        <w:rPr>
          <w:sz w:val="28"/>
          <w:szCs w:val="28"/>
        </w:rPr>
        <w:t>,00 рубл</w:t>
      </w:r>
      <w:r w:rsidR="00697BFE" w:rsidRPr="00C308C6">
        <w:rPr>
          <w:sz w:val="28"/>
          <w:szCs w:val="28"/>
        </w:rPr>
        <w:t>ей</w:t>
      </w:r>
      <w:r w:rsidRPr="00C308C6">
        <w:rPr>
          <w:sz w:val="28"/>
          <w:szCs w:val="28"/>
        </w:rPr>
        <w:t xml:space="preserve">, в том числе по годам: в </w:t>
      </w:r>
      <w:r w:rsidR="00D57A84" w:rsidRPr="00C308C6">
        <w:rPr>
          <w:sz w:val="28"/>
          <w:szCs w:val="28"/>
        </w:rPr>
        <w:t>2024</w:t>
      </w:r>
      <w:r w:rsidRPr="00C308C6">
        <w:rPr>
          <w:sz w:val="28"/>
          <w:szCs w:val="28"/>
        </w:rPr>
        <w:t xml:space="preserve"> году –</w:t>
      </w:r>
      <w:r w:rsidR="00247C61" w:rsidRPr="00C308C6">
        <w:rPr>
          <w:sz w:val="28"/>
          <w:szCs w:val="28"/>
        </w:rPr>
        <w:t xml:space="preserve"> </w:t>
      </w:r>
      <w:r w:rsidR="00697BFE" w:rsidRPr="00C308C6">
        <w:rPr>
          <w:sz w:val="28"/>
          <w:szCs w:val="28"/>
        </w:rPr>
        <w:t>33 581 863</w:t>
      </w:r>
      <w:r w:rsidRPr="00C308C6">
        <w:rPr>
          <w:sz w:val="28"/>
          <w:szCs w:val="28"/>
        </w:rPr>
        <w:t>,00 рубл</w:t>
      </w:r>
      <w:r w:rsidR="00697BFE" w:rsidRPr="00C308C6">
        <w:rPr>
          <w:sz w:val="28"/>
          <w:szCs w:val="28"/>
        </w:rPr>
        <w:t>я</w:t>
      </w:r>
      <w:r w:rsidRPr="00C308C6">
        <w:rPr>
          <w:sz w:val="28"/>
          <w:szCs w:val="28"/>
        </w:rPr>
        <w:t xml:space="preserve">, в </w:t>
      </w:r>
      <w:r w:rsidR="00D57A84" w:rsidRPr="00C308C6">
        <w:rPr>
          <w:sz w:val="28"/>
          <w:szCs w:val="28"/>
        </w:rPr>
        <w:t>2025</w:t>
      </w:r>
      <w:r w:rsidRPr="00C308C6">
        <w:rPr>
          <w:sz w:val="28"/>
          <w:szCs w:val="28"/>
        </w:rPr>
        <w:t xml:space="preserve"> году – </w:t>
      </w:r>
      <w:r w:rsidR="00697BFE" w:rsidRPr="00C308C6">
        <w:rPr>
          <w:sz w:val="28"/>
          <w:szCs w:val="28"/>
        </w:rPr>
        <w:t>33 616 837</w:t>
      </w:r>
      <w:r w:rsidRPr="00C308C6">
        <w:rPr>
          <w:sz w:val="28"/>
          <w:szCs w:val="28"/>
        </w:rPr>
        <w:t>,00 рубл</w:t>
      </w:r>
      <w:r w:rsidR="00F520C7" w:rsidRPr="00C308C6">
        <w:rPr>
          <w:sz w:val="28"/>
          <w:szCs w:val="28"/>
        </w:rPr>
        <w:t>ей</w:t>
      </w:r>
      <w:r w:rsidRPr="00C308C6">
        <w:rPr>
          <w:sz w:val="28"/>
          <w:szCs w:val="28"/>
        </w:rPr>
        <w:t xml:space="preserve">, в </w:t>
      </w:r>
      <w:r w:rsidR="00D57A84" w:rsidRPr="00C308C6">
        <w:rPr>
          <w:sz w:val="28"/>
          <w:szCs w:val="28"/>
        </w:rPr>
        <w:t>2025</w:t>
      </w:r>
      <w:r w:rsidRPr="00C308C6">
        <w:rPr>
          <w:sz w:val="28"/>
          <w:szCs w:val="28"/>
        </w:rPr>
        <w:t xml:space="preserve"> году – </w:t>
      </w:r>
      <w:r w:rsidR="00697BFE" w:rsidRPr="00C308C6">
        <w:rPr>
          <w:sz w:val="28"/>
          <w:szCs w:val="28"/>
        </w:rPr>
        <w:t>33 616 837</w:t>
      </w:r>
      <w:r w:rsidRPr="00C308C6">
        <w:rPr>
          <w:sz w:val="28"/>
          <w:szCs w:val="28"/>
        </w:rPr>
        <w:t>,00 рубл</w:t>
      </w:r>
      <w:r w:rsidR="00697BFE" w:rsidRPr="00C308C6">
        <w:rPr>
          <w:sz w:val="28"/>
          <w:szCs w:val="28"/>
        </w:rPr>
        <w:t>ей</w:t>
      </w:r>
      <w:r w:rsidRPr="00C308C6">
        <w:rPr>
          <w:sz w:val="28"/>
          <w:szCs w:val="28"/>
        </w:rPr>
        <w:t>.</w:t>
      </w:r>
    </w:p>
    <w:p w:rsidR="00787C18" w:rsidRPr="00C308C6" w:rsidRDefault="00787C18" w:rsidP="00CA3AAE">
      <w:pPr>
        <w:ind w:firstLine="709"/>
        <w:jc w:val="both"/>
        <w:outlineLvl w:val="6"/>
        <w:rPr>
          <w:sz w:val="28"/>
          <w:szCs w:val="28"/>
        </w:rPr>
      </w:pPr>
      <w:r w:rsidRPr="00C308C6">
        <w:rPr>
          <w:sz w:val="28"/>
          <w:szCs w:val="28"/>
        </w:rPr>
        <w:t>По данному подразделу предусматриваются расходы учреждений дополнительного образования детей МБОУ ДОД "Идринская ДЮСШ",</w:t>
      </w:r>
      <w:r w:rsidRPr="00C308C6">
        <w:t xml:space="preserve"> </w:t>
      </w:r>
      <w:r w:rsidRPr="00C308C6">
        <w:rPr>
          <w:sz w:val="28"/>
          <w:szCs w:val="28"/>
        </w:rPr>
        <w:t>МБОУ ДОД ДДТ, МБУ ДО ИДРИНСКАЯ ДШИ.</w:t>
      </w:r>
    </w:p>
    <w:p w:rsidR="00240771" w:rsidRPr="00C308C6" w:rsidRDefault="00240771" w:rsidP="00CA3AAE">
      <w:pPr>
        <w:ind w:firstLine="709"/>
        <w:jc w:val="both"/>
        <w:outlineLvl w:val="6"/>
        <w:rPr>
          <w:rFonts w:ascii="Arial CYR" w:hAnsi="Arial CYR" w:cs="Arial CYR"/>
          <w:sz w:val="16"/>
          <w:szCs w:val="16"/>
        </w:rPr>
      </w:pPr>
    </w:p>
    <w:p w:rsidR="00240771" w:rsidRPr="00C308C6" w:rsidRDefault="00240771" w:rsidP="00787C18">
      <w:pPr>
        <w:shd w:val="clear" w:color="auto" w:fill="FFFFFF"/>
        <w:tabs>
          <w:tab w:val="left" w:pos="1140"/>
        </w:tabs>
        <w:spacing w:before="120"/>
        <w:ind w:right="22" w:firstLine="741"/>
        <w:jc w:val="center"/>
        <w:rPr>
          <w:b/>
          <w:spacing w:val="8"/>
          <w:sz w:val="28"/>
          <w:szCs w:val="28"/>
        </w:rPr>
      </w:pPr>
      <w:bookmarkStart w:id="77" w:name="_Toc117060715"/>
      <w:bookmarkStart w:id="78" w:name="_Toc243287521"/>
      <w:r w:rsidRPr="00C308C6">
        <w:rPr>
          <w:b/>
          <w:spacing w:val="8"/>
          <w:sz w:val="28"/>
          <w:szCs w:val="28"/>
        </w:rPr>
        <w:t>Профессиональная подготовка, переподготовка и повышение квалификации (подраздел 05)</w:t>
      </w:r>
    </w:p>
    <w:p w:rsidR="00240771" w:rsidRPr="00C308C6" w:rsidRDefault="00240771" w:rsidP="00240771">
      <w:pPr>
        <w:shd w:val="clear" w:color="auto" w:fill="FFFFFF"/>
        <w:tabs>
          <w:tab w:val="left" w:pos="1140"/>
        </w:tabs>
        <w:spacing w:before="120"/>
        <w:ind w:right="22" w:firstLine="741"/>
        <w:jc w:val="both"/>
        <w:rPr>
          <w:sz w:val="28"/>
          <w:szCs w:val="28"/>
        </w:rPr>
      </w:pPr>
      <w:r w:rsidRPr="00C308C6">
        <w:rPr>
          <w:sz w:val="28"/>
          <w:szCs w:val="28"/>
        </w:rPr>
        <w:t>По данному подразделу в проекте решения предусматриваются расходы в сумме 201 000,00 рублей, в том числе в 2024 году – 67 000,00 рублей, в 2025 году – 67 000,00 рублей, в 2026 году – 67 000,00 рублей средства предусмотрены на повышение квалификации сотрудников.</w:t>
      </w:r>
    </w:p>
    <w:p w:rsidR="00240771" w:rsidRPr="00C308C6" w:rsidRDefault="00240771" w:rsidP="00240771">
      <w:pPr>
        <w:shd w:val="clear" w:color="auto" w:fill="FFFFFF"/>
        <w:tabs>
          <w:tab w:val="left" w:pos="1140"/>
        </w:tabs>
        <w:spacing w:before="120"/>
        <w:ind w:right="22" w:firstLine="741"/>
        <w:jc w:val="both"/>
        <w:rPr>
          <w:b/>
          <w:spacing w:val="8"/>
          <w:sz w:val="28"/>
          <w:szCs w:val="28"/>
        </w:rPr>
      </w:pPr>
    </w:p>
    <w:p w:rsidR="00F920AA" w:rsidRPr="00C308C6" w:rsidRDefault="00F920AA" w:rsidP="00787C18">
      <w:pPr>
        <w:shd w:val="clear" w:color="auto" w:fill="FFFFFF"/>
        <w:tabs>
          <w:tab w:val="left" w:pos="1140"/>
        </w:tabs>
        <w:spacing w:before="120"/>
        <w:ind w:right="22" w:firstLine="741"/>
        <w:jc w:val="center"/>
        <w:rPr>
          <w:b/>
          <w:spacing w:val="8"/>
          <w:sz w:val="28"/>
          <w:szCs w:val="28"/>
        </w:rPr>
      </w:pPr>
      <w:r w:rsidRPr="00C308C6">
        <w:rPr>
          <w:b/>
          <w:spacing w:val="8"/>
          <w:sz w:val="28"/>
          <w:szCs w:val="28"/>
        </w:rPr>
        <w:t>Молодежная политика (подраздел 07)</w:t>
      </w:r>
      <w:bookmarkEnd w:id="77"/>
      <w:bookmarkEnd w:id="78"/>
    </w:p>
    <w:p w:rsidR="00F920AA" w:rsidRPr="00C308C6" w:rsidRDefault="00F920AA" w:rsidP="00F920AA">
      <w:pPr>
        <w:pStyle w:val="a5"/>
        <w:tabs>
          <w:tab w:val="left" w:pos="1140"/>
        </w:tabs>
        <w:spacing w:before="120"/>
        <w:ind w:firstLine="741"/>
        <w:rPr>
          <w:szCs w:val="28"/>
        </w:rPr>
      </w:pPr>
      <w:r w:rsidRPr="00C308C6">
        <w:rPr>
          <w:szCs w:val="28"/>
        </w:rPr>
        <w:t xml:space="preserve">По данному подразделу в проекте решения предусматриваются расходы в сумме </w:t>
      </w:r>
      <w:r w:rsidR="006047AB" w:rsidRPr="00C308C6">
        <w:rPr>
          <w:szCs w:val="28"/>
        </w:rPr>
        <w:t>11 747 076</w:t>
      </w:r>
      <w:r w:rsidR="00354F2F" w:rsidRPr="00C308C6">
        <w:rPr>
          <w:szCs w:val="28"/>
        </w:rPr>
        <w:t>,</w:t>
      </w:r>
      <w:r w:rsidRPr="00C308C6">
        <w:rPr>
          <w:szCs w:val="28"/>
        </w:rPr>
        <w:t>00 рубл</w:t>
      </w:r>
      <w:r w:rsidR="005D2C33" w:rsidRPr="00C308C6">
        <w:rPr>
          <w:szCs w:val="28"/>
        </w:rPr>
        <w:t>ей</w:t>
      </w:r>
      <w:r w:rsidRPr="00C308C6">
        <w:rPr>
          <w:szCs w:val="28"/>
        </w:rPr>
        <w:t xml:space="preserve">, в том числе в </w:t>
      </w:r>
      <w:r w:rsidR="00D57A84" w:rsidRPr="00C308C6">
        <w:rPr>
          <w:szCs w:val="28"/>
        </w:rPr>
        <w:t>2024</w:t>
      </w:r>
      <w:r w:rsidRPr="00C308C6">
        <w:rPr>
          <w:szCs w:val="28"/>
        </w:rPr>
        <w:t xml:space="preserve"> году – </w:t>
      </w:r>
      <w:r w:rsidR="006047AB" w:rsidRPr="00C308C6">
        <w:rPr>
          <w:szCs w:val="28"/>
        </w:rPr>
        <w:t>3 915 692</w:t>
      </w:r>
      <w:r w:rsidRPr="00C308C6">
        <w:rPr>
          <w:szCs w:val="28"/>
        </w:rPr>
        <w:t>,00 рубл</w:t>
      </w:r>
      <w:r w:rsidR="000D59B9" w:rsidRPr="00C308C6">
        <w:rPr>
          <w:szCs w:val="28"/>
        </w:rPr>
        <w:t>я</w:t>
      </w:r>
      <w:r w:rsidRPr="00C308C6">
        <w:rPr>
          <w:szCs w:val="28"/>
        </w:rPr>
        <w:t xml:space="preserve">, в </w:t>
      </w:r>
      <w:r w:rsidR="00D57A84" w:rsidRPr="00C308C6">
        <w:rPr>
          <w:szCs w:val="28"/>
        </w:rPr>
        <w:t>2025</w:t>
      </w:r>
      <w:r w:rsidRPr="00C308C6">
        <w:rPr>
          <w:szCs w:val="28"/>
        </w:rPr>
        <w:t xml:space="preserve"> году – </w:t>
      </w:r>
      <w:r w:rsidR="006047AB" w:rsidRPr="00C308C6">
        <w:rPr>
          <w:szCs w:val="28"/>
        </w:rPr>
        <w:t>3 915 692</w:t>
      </w:r>
      <w:r w:rsidRPr="00C308C6">
        <w:rPr>
          <w:szCs w:val="28"/>
        </w:rPr>
        <w:t>,00 рубл</w:t>
      </w:r>
      <w:r w:rsidR="006047AB" w:rsidRPr="00C308C6">
        <w:rPr>
          <w:szCs w:val="28"/>
        </w:rPr>
        <w:t>я</w:t>
      </w:r>
      <w:r w:rsidRPr="00C308C6">
        <w:rPr>
          <w:szCs w:val="28"/>
        </w:rPr>
        <w:t xml:space="preserve">, в </w:t>
      </w:r>
      <w:r w:rsidR="00D57A84" w:rsidRPr="00C308C6">
        <w:rPr>
          <w:szCs w:val="28"/>
        </w:rPr>
        <w:t>2026</w:t>
      </w:r>
      <w:r w:rsidRPr="00C308C6">
        <w:rPr>
          <w:szCs w:val="28"/>
        </w:rPr>
        <w:t xml:space="preserve"> году –</w:t>
      </w:r>
      <w:r w:rsidR="005D2C33" w:rsidRPr="00C308C6">
        <w:rPr>
          <w:szCs w:val="28"/>
        </w:rPr>
        <w:t xml:space="preserve"> </w:t>
      </w:r>
      <w:r w:rsidR="006047AB" w:rsidRPr="00C308C6">
        <w:rPr>
          <w:szCs w:val="28"/>
        </w:rPr>
        <w:t>3 915 692</w:t>
      </w:r>
      <w:r w:rsidRPr="00C308C6">
        <w:rPr>
          <w:szCs w:val="28"/>
        </w:rPr>
        <w:t>,00 рубл</w:t>
      </w:r>
      <w:r w:rsidR="006047AB" w:rsidRPr="00C308C6">
        <w:rPr>
          <w:szCs w:val="28"/>
        </w:rPr>
        <w:t>я</w:t>
      </w:r>
      <w:r w:rsidRPr="00C308C6">
        <w:rPr>
          <w:szCs w:val="28"/>
        </w:rPr>
        <w:t>:</w:t>
      </w:r>
    </w:p>
    <w:p w:rsidR="00F920AA" w:rsidRPr="00C308C6" w:rsidRDefault="00F920AA" w:rsidP="00F920AA">
      <w:pPr>
        <w:shd w:val="clear" w:color="auto" w:fill="FFFFFF"/>
        <w:tabs>
          <w:tab w:val="left" w:pos="1140"/>
        </w:tabs>
        <w:spacing w:before="120"/>
        <w:ind w:right="22" w:firstLine="741"/>
        <w:jc w:val="both"/>
        <w:rPr>
          <w:sz w:val="28"/>
          <w:szCs w:val="28"/>
        </w:rPr>
      </w:pPr>
      <w:r w:rsidRPr="00C308C6">
        <w:rPr>
          <w:sz w:val="28"/>
          <w:szCs w:val="28"/>
        </w:rPr>
        <w:t>По данному подразделу предусматриваются ассигнования на реализацию</w:t>
      </w:r>
      <w:r w:rsidRPr="00C308C6">
        <w:rPr>
          <w:szCs w:val="28"/>
        </w:rPr>
        <w:t xml:space="preserve"> </w:t>
      </w:r>
      <w:r w:rsidRPr="00C308C6">
        <w:rPr>
          <w:sz w:val="28"/>
          <w:szCs w:val="28"/>
        </w:rPr>
        <w:t xml:space="preserve">следующих </w:t>
      </w:r>
      <w:r w:rsidR="00EE220A" w:rsidRPr="00C308C6">
        <w:rPr>
          <w:sz w:val="28"/>
          <w:szCs w:val="28"/>
        </w:rPr>
        <w:t>мероприятий</w:t>
      </w:r>
      <w:r w:rsidRPr="00C308C6">
        <w:rPr>
          <w:sz w:val="28"/>
          <w:szCs w:val="28"/>
        </w:rPr>
        <w:t xml:space="preserve"> в </w:t>
      </w:r>
      <w:r w:rsidR="00D57A84" w:rsidRPr="00C308C6">
        <w:rPr>
          <w:sz w:val="28"/>
          <w:szCs w:val="28"/>
        </w:rPr>
        <w:t>2024</w:t>
      </w:r>
      <w:r w:rsidRPr="00C308C6">
        <w:rPr>
          <w:sz w:val="28"/>
          <w:szCs w:val="28"/>
        </w:rPr>
        <w:t xml:space="preserve"> году:</w:t>
      </w:r>
    </w:p>
    <w:p w:rsidR="005C350A" w:rsidRPr="00C308C6" w:rsidRDefault="005C350A" w:rsidP="00E22E58">
      <w:pPr>
        <w:numPr>
          <w:ilvl w:val="0"/>
          <w:numId w:val="7"/>
        </w:numPr>
        <w:shd w:val="clear" w:color="auto" w:fill="FFFFFF"/>
        <w:tabs>
          <w:tab w:val="left" w:pos="567"/>
        </w:tabs>
        <w:ind w:left="0" w:right="23" w:firstLine="357"/>
        <w:jc w:val="both"/>
        <w:rPr>
          <w:spacing w:val="8"/>
          <w:sz w:val="28"/>
          <w:szCs w:val="28"/>
        </w:rPr>
      </w:pPr>
      <w:r w:rsidRPr="00C308C6">
        <w:rPr>
          <w:spacing w:val="8"/>
          <w:sz w:val="28"/>
          <w:szCs w:val="28"/>
        </w:rPr>
        <w:t xml:space="preserve">Проведение мероприятий по работе с одаренными детьми в сумме </w:t>
      </w:r>
      <w:r w:rsidR="00787C18" w:rsidRPr="00C308C6">
        <w:rPr>
          <w:spacing w:val="8"/>
          <w:sz w:val="28"/>
          <w:szCs w:val="28"/>
        </w:rPr>
        <w:t>1</w:t>
      </w:r>
      <w:r w:rsidR="000D59B9" w:rsidRPr="00C308C6">
        <w:rPr>
          <w:spacing w:val="8"/>
          <w:sz w:val="28"/>
          <w:szCs w:val="28"/>
        </w:rPr>
        <w:t>66</w:t>
      </w:r>
      <w:r w:rsidRPr="00C308C6">
        <w:rPr>
          <w:spacing w:val="8"/>
          <w:sz w:val="28"/>
          <w:szCs w:val="28"/>
        </w:rPr>
        <w:t xml:space="preserve"> </w:t>
      </w:r>
      <w:r w:rsidR="000D59B9" w:rsidRPr="00C308C6">
        <w:rPr>
          <w:spacing w:val="8"/>
          <w:sz w:val="28"/>
          <w:szCs w:val="28"/>
        </w:rPr>
        <w:t>5</w:t>
      </w:r>
      <w:r w:rsidRPr="00C308C6">
        <w:rPr>
          <w:spacing w:val="8"/>
          <w:sz w:val="28"/>
          <w:szCs w:val="28"/>
        </w:rPr>
        <w:t>00,00 рублей;</w:t>
      </w:r>
    </w:p>
    <w:p w:rsidR="005C350A" w:rsidRPr="00C308C6" w:rsidRDefault="005C350A" w:rsidP="00E22E58">
      <w:pPr>
        <w:numPr>
          <w:ilvl w:val="0"/>
          <w:numId w:val="7"/>
        </w:numPr>
        <w:shd w:val="clear" w:color="auto" w:fill="FFFFFF"/>
        <w:tabs>
          <w:tab w:val="left" w:pos="567"/>
        </w:tabs>
        <w:ind w:left="0" w:right="23" w:firstLine="357"/>
        <w:jc w:val="both"/>
        <w:rPr>
          <w:spacing w:val="8"/>
          <w:sz w:val="28"/>
          <w:szCs w:val="28"/>
        </w:rPr>
      </w:pPr>
      <w:r w:rsidRPr="00C308C6">
        <w:rPr>
          <w:spacing w:val="8"/>
          <w:sz w:val="28"/>
          <w:szCs w:val="28"/>
        </w:rPr>
        <w:t xml:space="preserve">Проведение мероприятий по профилактике безнадзорности и правонарушений несовершеннолетних на территории Идринского района в сумме </w:t>
      </w:r>
      <w:r w:rsidR="00787C18" w:rsidRPr="00C308C6">
        <w:rPr>
          <w:spacing w:val="8"/>
          <w:sz w:val="28"/>
          <w:szCs w:val="28"/>
        </w:rPr>
        <w:t>2</w:t>
      </w:r>
      <w:r w:rsidR="000D59B9" w:rsidRPr="00C308C6">
        <w:rPr>
          <w:spacing w:val="8"/>
          <w:sz w:val="28"/>
          <w:szCs w:val="28"/>
        </w:rPr>
        <w:t>2</w:t>
      </w:r>
      <w:r w:rsidRPr="00C308C6">
        <w:rPr>
          <w:spacing w:val="8"/>
          <w:sz w:val="28"/>
          <w:szCs w:val="28"/>
        </w:rPr>
        <w:t xml:space="preserve"> </w:t>
      </w:r>
      <w:r w:rsidR="000D59B9" w:rsidRPr="00C308C6">
        <w:rPr>
          <w:spacing w:val="8"/>
          <w:sz w:val="28"/>
          <w:szCs w:val="28"/>
        </w:rPr>
        <w:t>15</w:t>
      </w:r>
      <w:r w:rsidRPr="00C308C6">
        <w:rPr>
          <w:spacing w:val="8"/>
          <w:sz w:val="28"/>
          <w:szCs w:val="28"/>
        </w:rPr>
        <w:t>0,00 рублей.</w:t>
      </w:r>
    </w:p>
    <w:p w:rsidR="005C350A" w:rsidRPr="00C308C6" w:rsidRDefault="007F26D4" w:rsidP="00E22E58">
      <w:pPr>
        <w:numPr>
          <w:ilvl w:val="0"/>
          <w:numId w:val="7"/>
        </w:numPr>
        <w:shd w:val="clear" w:color="auto" w:fill="FFFFFF"/>
        <w:tabs>
          <w:tab w:val="left" w:pos="567"/>
        </w:tabs>
        <w:ind w:left="0" w:right="23" w:firstLine="357"/>
        <w:jc w:val="both"/>
        <w:rPr>
          <w:spacing w:val="8"/>
          <w:sz w:val="28"/>
          <w:szCs w:val="28"/>
        </w:rPr>
      </w:pPr>
      <w:r w:rsidRPr="00C308C6">
        <w:rPr>
          <w:spacing w:val="8"/>
          <w:sz w:val="28"/>
          <w:szCs w:val="28"/>
        </w:rPr>
        <w:t xml:space="preserve">Поддержка социально ориентированных некоммерческих организаций </w:t>
      </w:r>
      <w:r w:rsidR="005C350A" w:rsidRPr="00C308C6">
        <w:rPr>
          <w:spacing w:val="8"/>
          <w:sz w:val="28"/>
          <w:szCs w:val="28"/>
        </w:rPr>
        <w:t xml:space="preserve">в сумме </w:t>
      </w:r>
      <w:r w:rsidRPr="00C308C6">
        <w:rPr>
          <w:spacing w:val="8"/>
          <w:sz w:val="28"/>
          <w:szCs w:val="28"/>
        </w:rPr>
        <w:t>30 000</w:t>
      </w:r>
      <w:r w:rsidR="005C350A" w:rsidRPr="00C308C6">
        <w:rPr>
          <w:spacing w:val="8"/>
          <w:sz w:val="28"/>
          <w:szCs w:val="28"/>
        </w:rPr>
        <w:t>,00 рублей.</w:t>
      </w:r>
    </w:p>
    <w:p w:rsidR="005C350A" w:rsidRPr="00C308C6" w:rsidRDefault="00340869" w:rsidP="00E22E58">
      <w:pPr>
        <w:numPr>
          <w:ilvl w:val="0"/>
          <w:numId w:val="7"/>
        </w:numPr>
        <w:shd w:val="clear" w:color="auto" w:fill="FFFFFF"/>
        <w:tabs>
          <w:tab w:val="left" w:pos="567"/>
        </w:tabs>
        <w:ind w:left="0" w:right="23" w:firstLine="357"/>
        <w:jc w:val="both"/>
        <w:rPr>
          <w:spacing w:val="8"/>
          <w:sz w:val="28"/>
          <w:szCs w:val="28"/>
        </w:rPr>
      </w:pPr>
      <w:r w:rsidRPr="00C308C6">
        <w:rPr>
          <w:spacing w:val="8"/>
          <w:sz w:val="28"/>
          <w:szCs w:val="28"/>
        </w:rPr>
        <w:t xml:space="preserve">Поддержка деятельности муниципальных молодежных центров </w:t>
      </w:r>
      <w:r w:rsidR="005C350A" w:rsidRPr="00C308C6">
        <w:rPr>
          <w:spacing w:val="8"/>
          <w:sz w:val="28"/>
          <w:szCs w:val="28"/>
        </w:rPr>
        <w:t xml:space="preserve">в сумме </w:t>
      </w:r>
      <w:r w:rsidR="006047AB" w:rsidRPr="00C308C6">
        <w:rPr>
          <w:spacing w:val="8"/>
          <w:sz w:val="28"/>
          <w:szCs w:val="28"/>
        </w:rPr>
        <w:t>374 756</w:t>
      </w:r>
      <w:r w:rsidR="005C350A" w:rsidRPr="00C308C6">
        <w:rPr>
          <w:spacing w:val="8"/>
          <w:sz w:val="28"/>
          <w:szCs w:val="28"/>
        </w:rPr>
        <w:t>,00 рублей</w:t>
      </w:r>
      <w:r w:rsidR="007F26D4" w:rsidRPr="00C308C6">
        <w:rPr>
          <w:spacing w:val="8"/>
          <w:sz w:val="28"/>
          <w:szCs w:val="28"/>
        </w:rPr>
        <w:t>.</w:t>
      </w:r>
    </w:p>
    <w:p w:rsidR="007F26D4" w:rsidRPr="00C308C6" w:rsidRDefault="007F26D4" w:rsidP="00E22E58">
      <w:pPr>
        <w:numPr>
          <w:ilvl w:val="0"/>
          <w:numId w:val="7"/>
        </w:numPr>
        <w:shd w:val="clear" w:color="auto" w:fill="FFFFFF"/>
        <w:tabs>
          <w:tab w:val="left" w:pos="567"/>
        </w:tabs>
        <w:ind w:left="0" w:right="23" w:firstLine="357"/>
        <w:jc w:val="both"/>
        <w:rPr>
          <w:spacing w:val="8"/>
          <w:sz w:val="28"/>
          <w:szCs w:val="28"/>
        </w:rPr>
      </w:pPr>
      <w:r w:rsidRPr="00C308C6">
        <w:rPr>
          <w:spacing w:val="8"/>
          <w:sz w:val="28"/>
          <w:szCs w:val="28"/>
        </w:rPr>
        <w:t xml:space="preserve">Мероприятия по созданию условий для успешной социализации и эффективной самореализации молодежи в сумме </w:t>
      </w:r>
      <w:r w:rsidR="000D59B9" w:rsidRPr="00C308C6">
        <w:rPr>
          <w:spacing w:val="8"/>
          <w:sz w:val="28"/>
          <w:szCs w:val="28"/>
        </w:rPr>
        <w:t>210 700</w:t>
      </w:r>
      <w:r w:rsidRPr="00C308C6">
        <w:rPr>
          <w:spacing w:val="8"/>
          <w:sz w:val="28"/>
          <w:szCs w:val="28"/>
        </w:rPr>
        <w:t>,00 рублей.</w:t>
      </w:r>
    </w:p>
    <w:p w:rsidR="00F920AA" w:rsidRPr="00C308C6" w:rsidRDefault="00F920AA" w:rsidP="00D41670">
      <w:pPr>
        <w:pStyle w:val="3"/>
        <w:tabs>
          <w:tab w:val="left" w:pos="1140"/>
        </w:tabs>
        <w:spacing w:before="120"/>
        <w:ind w:firstLine="741"/>
        <w:jc w:val="center"/>
      </w:pPr>
      <w:bookmarkStart w:id="79" w:name="_Toc117060714"/>
      <w:bookmarkStart w:id="80" w:name="_Toc243287522"/>
      <w:r w:rsidRPr="00C308C6">
        <w:t>Другие вопросы в области образования (подраздел 09)</w:t>
      </w:r>
      <w:bookmarkEnd w:id="79"/>
      <w:bookmarkEnd w:id="80"/>
    </w:p>
    <w:p w:rsidR="00F920AA" w:rsidRPr="00C308C6" w:rsidRDefault="00F920AA" w:rsidP="00F920AA">
      <w:pPr>
        <w:pStyle w:val="afff3"/>
        <w:spacing w:before="120" w:after="0" w:line="240" w:lineRule="auto"/>
        <w:ind w:left="0" w:firstLine="720"/>
        <w:jc w:val="both"/>
        <w:rPr>
          <w:rFonts w:ascii="Times New Roman" w:hAnsi="Times New Roman"/>
          <w:sz w:val="28"/>
          <w:szCs w:val="28"/>
        </w:rPr>
      </w:pPr>
      <w:r w:rsidRPr="00C308C6">
        <w:rPr>
          <w:rFonts w:ascii="Times New Roman" w:hAnsi="Times New Roman"/>
          <w:sz w:val="28"/>
          <w:szCs w:val="28"/>
        </w:rPr>
        <w:t>По данному подразделу предусмотрены средства в сумме</w:t>
      </w:r>
      <w:r w:rsidR="00354F2F" w:rsidRPr="00C308C6">
        <w:rPr>
          <w:rFonts w:ascii="Times New Roman" w:hAnsi="Times New Roman"/>
          <w:sz w:val="28"/>
          <w:szCs w:val="28"/>
        </w:rPr>
        <w:t xml:space="preserve"> </w:t>
      </w:r>
      <w:r w:rsidR="00C46498" w:rsidRPr="00C308C6">
        <w:rPr>
          <w:rFonts w:ascii="Times New Roman" w:hAnsi="Times New Roman"/>
          <w:sz w:val="28"/>
          <w:szCs w:val="28"/>
        </w:rPr>
        <w:t>89 336 256</w:t>
      </w:r>
      <w:r w:rsidRPr="00C308C6">
        <w:rPr>
          <w:rFonts w:ascii="Times New Roman" w:hAnsi="Times New Roman"/>
          <w:sz w:val="28"/>
          <w:szCs w:val="28"/>
        </w:rPr>
        <w:t>,00 рубл</w:t>
      </w:r>
      <w:r w:rsidR="00C46498" w:rsidRPr="00C308C6">
        <w:rPr>
          <w:rFonts w:ascii="Times New Roman" w:hAnsi="Times New Roman"/>
          <w:sz w:val="28"/>
          <w:szCs w:val="28"/>
        </w:rPr>
        <w:t>ей</w:t>
      </w:r>
      <w:r w:rsidRPr="00C308C6">
        <w:rPr>
          <w:rFonts w:ascii="Times New Roman" w:hAnsi="Times New Roman"/>
          <w:sz w:val="28"/>
          <w:szCs w:val="28"/>
        </w:rPr>
        <w:t xml:space="preserve">, в том числе в </w:t>
      </w:r>
      <w:r w:rsidR="00D57A84" w:rsidRPr="00C308C6">
        <w:rPr>
          <w:rFonts w:ascii="Times New Roman" w:hAnsi="Times New Roman"/>
          <w:sz w:val="28"/>
          <w:szCs w:val="28"/>
        </w:rPr>
        <w:t>2024</w:t>
      </w:r>
      <w:r w:rsidRPr="00C308C6">
        <w:rPr>
          <w:rFonts w:ascii="Times New Roman" w:hAnsi="Times New Roman"/>
          <w:sz w:val="28"/>
          <w:szCs w:val="28"/>
        </w:rPr>
        <w:t xml:space="preserve"> году – </w:t>
      </w:r>
      <w:r w:rsidR="00C46498" w:rsidRPr="00C308C6">
        <w:rPr>
          <w:rFonts w:ascii="Times New Roman" w:hAnsi="Times New Roman"/>
          <w:sz w:val="28"/>
          <w:szCs w:val="28"/>
        </w:rPr>
        <w:t>29 802 068</w:t>
      </w:r>
      <w:r w:rsidRPr="00C308C6">
        <w:rPr>
          <w:rFonts w:ascii="Times New Roman" w:hAnsi="Times New Roman"/>
          <w:sz w:val="28"/>
          <w:szCs w:val="28"/>
        </w:rPr>
        <w:t>,00 рубл</w:t>
      </w:r>
      <w:r w:rsidR="00787C18" w:rsidRPr="00C308C6">
        <w:rPr>
          <w:rFonts w:ascii="Times New Roman" w:hAnsi="Times New Roman"/>
          <w:sz w:val="28"/>
          <w:szCs w:val="28"/>
        </w:rPr>
        <w:t>ей</w:t>
      </w:r>
      <w:r w:rsidRPr="00C308C6">
        <w:rPr>
          <w:rFonts w:ascii="Times New Roman" w:hAnsi="Times New Roman"/>
          <w:sz w:val="28"/>
          <w:szCs w:val="28"/>
        </w:rPr>
        <w:t xml:space="preserve">, в </w:t>
      </w:r>
      <w:r w:rsidR="00D57A84" w:rsidRPr="00C308C6">
        <w:rPr>
          <w:rFonts w:ascii="Times New Roman" w:hAnsi="Times New Roman"/>
          <w:sz w:val="28"/>
          <w:szCs w:val="28"/>
        </w:rPr>
        <w:t>2025</w:t>
      </w:r>
      <w:r w:rsidRPr="00C308C6">
        <w:rPr>
          <w:rFonts w:ascii="Times New Roman" w:hAnsi="Times New Roman"/>
          <w:sz w:val="28"/>
          <w:szCs w:val="28"/>
        </w:rPr>
        <w:t xml:space="preserve"> году –</w:t>
      </w:r>
      <w:r w:rsidR="000D59B9" w:rsidRPr="00C308C6">
        <w:rPr>
          <w:rFonts w:ascii="Times New Roman" w:hAnsi="Times New Roman"/>
          <w:sz w:val="28"/>
          <w:szCs w:val="28"/>
        </w:rPr>
        <w:t xml:space="preserve"> </w:t>
      </w:r>
      <w:r w:rsidR="00C46498" w:rsidRPr="00C308C6">
        <w:rPr>
          <w:rFonts w:ascii="Times New Roman" w:hAnsi="Times New Roman"/>
          <w:sz w:val="28"/>
          <w:szCs w:val="28"/>
        </w:rPr>
        <w:t>29 767 094</w:t>
      </w:r>
      <w:r w:rsidR="000D59B9" w:rsidRPr="00C308C6">
        <w:rPr>
          <w:rFonts w:ascii="Times New Roman" w:hAnsi="Times New Roman"/>
          <w:sz w:val="28"/>
          <w:szCs w:val="28"/>
        </w:rPr>
        <w:t>,00</w:t>
      </w:r>
      <w:r w:rsidR="00C46498" w:rsidRPr="00C308C6">
        <w:rPr>
          <w:rFonts w:ascii="Times New Roman" w:hAnsi="Times New Roman"/>
          <w:sz w:val="28"/>
          <w:szCs w:val="28"/>
        </w:rPr>
        <w:t xml:space="preserve"> </w:t>
      </w:r>
      <w:r w:rsidRPr="00C308C6">
        <w:rPr>
          <w:rFonts w:ascii="Times New Roman" w:hAnsi="Times New Roman"/>
          <w:sz w:val="28"/>
          <w:szCs w:val="28"/>
        </w:rPr>
        <w:t>рубл</w:t>
      </w:r>
      <w:r w:rsidR="00C46498" w:rsidRPr="00C308C6">
        <w:rPr>
          <w:rFonts w:ascii="Times New Roman" w:hAnsi="Times New Roman"/>
          <w:sz w:val="28"/>
          <w:szCs w:val="28"/>
        </w:rPr>
        <w:t>я</w:t>
      </w:r>
      <w:r w:rsidRPr="00C308C6">
        <w:rPr>
          <w:rFonts w:ascii="Times New Roman" w:hAnsi="Times New Roman"/>
          <w:sz w:val="28"/>
          <w:szCs w:val="28"/>
        </w:rPr>
        <w:t xml:space="preserve">, в </w:t>
      </w:r>
      <w:r w:rsidR="00D57A84" w:rsidRPr="00C308C6">
        <w:rPr>
          <w:rFonts w:ascii="Times New Roman" w:hAnsi="Times New Roman"/>
          <w:sz w:val="28"/>
          <w:szCs w:val="28"/>
        </w:rPr>
        <w:t>2026</w:t>
      </w:r>
      <w:r w:rsidRPr="00C308C6">
        <w:rPr>
          <w:rFonts w:ascii="Times New Roman" w:hAnsi="Times New Roman"/>
          <w:sz w:val="28"/>
          <w:szCs w:val="28"/>
        </w:rPr>
        <w:t xml:space="preserve"> году – </w:t>
      </w:r>
      <w:r w:rsidR="00C46498" w:rsidRPr="00C308C6">
        <w:rPr>
          <w:rFonts w:ascii="Times New Roman" w:hAnsi="Times New Roman"/>
          <w:sz w:val="28"/>
          <w:szCs w:val="28"/>
        </w:rPr>
        <w:t>29 767 094</w:t>
      </w:r>
      <w:r w:rsidR="000D59B9" w:rsidRPr="00C308C6">
        <w:rPr>
          <w:rFonts w:ascii="Times New Roman" w:hAnsi="Times New Roman"/>
          <w:sz w:val="28"/>
          <w:szCs w:val="28"/>
        </w:rPr>
        <w:t>,</w:t>
      </w:r>
      <w:r w:rsidRPr="00C308C6">
        <w:rPr>
          <w:rFonts w:ascii="Times New Roman" w:hAnsi="Times New Roman"/>
          <w:sz w:val="28"/>
          <w:szCs w:val="28"/>
        </w:rPr>
        <w:t>00 рубл</w:t>
      </w:r>
      <w:r w:rsidR="00C46498" w:rsidRPr="00C308C6">
        <w:rPr>
          <w:rFonts w:ascii="Times New Roman" w:hAnsi="Times New Roman"/>
          <w:sz w:val="28"/>
          <w:szCs w:val="28"/>
        </w:rPr>
        <w:t>я</w:t>
      </w:r>
      <w:r w:rsidRPr="00C308C6">
        <w:rPr>
          <w:rFonts w:ascii="Times New Roman" w:hAnsi="Times New Roman"/>
          <w:sz w:val="28"/>
          <w:szCs w:val="28"/>
        </w:rPr>
        <w:t xml:space="preserve"> на обеспечение функционирования аппарата в области управления образования и</w:t>
      </w:r>
      <w:r w:rsidRPr="00C308C6">
        <w:rPr>
          <w:sz w:val="28"/>
          <w:szCs w:val="28"/>
        </w:rPr>
        <w:t xml:space="preserve"> </w:t>
      </w:r>
      <w:r w:rsidRPr="00C308C6">
        <w:rPr>
          <w:rFonts w:ascii="Times New Roman" w:hAnsi="Times New Roman"/>
          <w:sz w:val="28"/>
          <w:szCs w:val="28"/>
        </w:rPr>
        <w:t>обслуживаемых учреждений</w:t>
      </w:r>
      <w:r w:rsidR="00AF6603" w:rsidRPr="00C308C6">
        <w:rPr>
          <w:rFonts w:ascii="Times New Roman" w:hAnsi="Times New Roman"/>
          <w:sz w:val="28"/>
          <w:szCs w:val="28"/>
        </w:rPr>
        <w:t>, на организацию и обеспечение отдыха и оздоровления детей.</w:t>
      </w:r>
    </w:p>
    <w:p w:rsidR="001F6E08" w:rsidRPr="00C308C6" w:rsidRDefault="001F6E08" w:rsidP="00F920AA">
      <w:pPr>
        <w:pStyle w:val="afff3"/>
        <w:spacing w:before="120" w:after="0" w:line="240" w:lineRule="auto"/>
        <w:ind w:left="0" w:firstLine="720"/>
        <w:jc w:val="both"/>
        <w:rPr>
          <w:rFonts w:ascii="Times New Roman" w:hAnsi="Times New Roman"/>
          <w:sz w:val="28"/>
          <w:szCs w:val="28"/>
        </w:rPr>
      </w:pPr>
    </w:p>
    <w:p w:rsidR="00F920AA" w:rsidRPr="00C308C6" w:rsidRDefault="00F920AA" w:rsidP="00F920AA"/>
    <w:p w:rsidR="00A8609F" w:rsidRPr="00C308C6" w:rsidRDefault="004117CD" w:rsidP="00A8609F">
      <w:pPr>
        <w:pStyle w:val="2"/>
        <w:spacing w:line="264" w:lineRule="auto"/>
      </w:pPr>
      <w:bookmarkStart w:id="81" w:name="_Toc148705539"/>
      <w:bookmarkStart w:id="82" w:name="_Toc243287523"/>
      <w:r w:rsidRPr="00C308C6">
        <w:t>Культура,</w:t>
      </w:r>
      <w:r w:rsidR="00A8609F" w:rsidRPr="00C308C6">
        <w:t xml:space="preserve"> кинематография (раздел 08)</w:t>
      </w:r>
      <w:bookmarkEnd w:id="81"/>
      <w:bookmarkEnd w:id="82"/>
    </w:p>
    <w:p w:rsidR="00A8609F" w:rsidRPr="00C308C6" w:rsidRDefault="00A8609F" w:rsidP="00A8609F">
      <w:pPr>
        <w:spacing w:before="120"/>
        <w:ind w:firstLine="709"/>
        <w:jc w:val="both"/>
        <w:rPr>
          <w:sz w:val="28"/>
          <w:szCs w:val="28"/>
        </w:rPr>
      </w:pPr>
      <w:r w:rsidRPr="00C308C6">
        <w:rPr>
          <w:sz w:val="28"/>
          <w:szCs w:val="28"/>
        </w:rPr>
        <w:t xml:space="preserve">Расходы на культуру и кинематографию предусматриваются в сумме </w:t>
      </w:r>
      <w:r w:rsidR="00E94114" w:rsidRPr="00C308C6">
        <w:rPr>
          <w:sz w:val="28"/>
          <w:szCs w:val="28"/>
        </w:rPr>
        <w:t>256 375 314</w:t>
      </w:r>
      <w:r w:rsidR="008C20A9" w:rsidRPr="00C308C6">
        <w:rPr>
          <w:sz w:val="28"/>
          <w:szCs w:val="28"/>
        </w:rPr>
        <w:t>,</w:t>
      </w:r>
      <w:r w:rsidRPr="00C308C6">
        <w:rPr>
          <w:sz w:val="28"/>
          <w:szCs w:val="28"/>
        </w:rPr>
        <w:t>00 рубл</w:t>
      </w:r>
      <w:r w:rsidR="00015571" w:rsidRPr="00C308C6">
        <w:rPr>
          <w:sz w:val="28"/>
          <w:szCs w:val="28"/>
        </w:rPr>
        <w:t>ей</w:t>
      </w:r>
      <w:r w:rsidRPr="00C308C6">
        <w:rPr>
          <w:sz w:val="28"/>
          <w:szCs w:val="28"/>
        </w:rPr>
        <w:t xml:space="preserve">, в том числе по годам в </w:t>
      </w:r>
      <w:r w:rsidR="00D57A84" w:rsidRPr="00C308C6">
        <w:rPr>
          <w:sz w:val="28"/>
          <w:szCs w:val="28"/>
        </w:rPr>
        <w:t>2024</w:t>
      </w:r>
      <w:r w:rsidRPr="00C308C6">
        <w:rPr>
          <w:sz w:val="28"/>
          <w:szCs w:val="28"/>
        </w:rPr>
        <w:t xml:space="preserve"> году – </w:t>
      </w:r>
      <w:r w:rsidR="00E94114" w:rsidRPr="00C308C6">
        <w:rPr>
          <w:sz w:val="28"/>
          <w:szCs w:val="28"/>
        </w:rPr>
        <w:t>85521 551</w:t>
      </w:r>
      <w:r w:rsidR="002E42A5" w:rsidRPr="00C308C6">
        <w:rPr>
          <w:sz w:val="28"/>
          <w:szCs w:val="28"/>
        </w:rPr>
        <w:t>,00</w:t>
      </w:r>
      <w:r w:rsidR="00002FAC" w:rsidRPr="00C308C6">
        <w:rPr>
          <w:sz w:val="28"/>
          <w:szCs w:val="28"/>
        </w:rPr>
        <w:t> рубл</w:t>
      </w:r>
      <w:r w:rsidR="00E94114" w:rsidRPr="00C308C6">
        <w:rPr>
          <w:sz w:val="28"/>
          <w:szCs w:val="28"/>
        </w:rPr>
        <w:t>ь</w:t>
      </w:r>
      <w:r w:rsidRPr="00C308C6">
        <w:rPr>
          <w:sz w:val="28"/>
          <w:szCs w:val="28"/>
        </w:rPr>
        <w:t xml:space="preserve">, в </w:t>
      </w:r>
      <w:r w:rsidR="00D57A84" w:rsidRPr="00C308C6">
        <w:rPr>
          <w:sz w:val="28"/>
          <w:szCs w:val="28"/>
        </w:rPr>
        <w:t>2025</w:t>
      </w:r>
      <w:r w:rsidRPr="00C308C6">
        <w:rPr>
          <w:sz w:val="28"/>
          <w:szCs w:val="28"/>
        </w:rPr>
        <w:t xml:space="preserve"> году – </w:t>
      </w:r>
      <w:r w:rsidR="00E94114" w:rsidRPr="00C308C6">
        <w:rPr>
          <w:sz w:val="28"/>
          <w:szCs w:val="28"/>
        </w:rPr>
        <w:t>85 521 856</w:t>
      </w:r>
      <w:r w:rsidRPr="00C308C6">
        <w:rPr>
          <w:sz w:val="28"/>
          <w:szCs w:val="28"/>
        </w:rPr>
        <w:t>,00 рубл</w:t>
      </w:r>
      <w:r w:rsidR="007805CF" w:rsidRPr="00C308C6">
        <w:rPr>
          <w:sz w:val="28"/>
          <w:szCs w:val="28"/>
        </w:rPr>
        <w:t>ей</w:t>
      </w:r>
      <w:r w:rsidRPr="00C308C6">
        <w:rPr>
          <w:sz w:val="28"/>
          <w:szCs w:val="28"/>
        </w:rPr>
        <w:t xml:space="preserve">, в </w:t>
      </w:r>
      <w:r w:rsidR="00D57A84" w:rsidRPr="00C308C6">
        <w:rPr>
          <w:sz w:val="28"/>
          <w:szCs w:val="28"/>
        </w:rPr>
        <w:t>2026</w:t>
      </w:r>
      <w:r w:rsidRPr="00C308C6">
        <w:rPr>
          <w:sz w:val="28"/>
          <w:szCs w:val="28"/>
        </w:rPr>
        <w:t xml:space="preserve"> году – </w:t>
      </w:r>
      <w:r w:rsidR="00E94114" w:rsidRPr="00C308C6">
        <w:rPr>
          <w:sz w:val="28"/>
          <w:szCs w:val="28"/>
        </w:rPr>
        <w:t>85 331 907</w:t>
      </w:r>
      <w:r w:rsidRPr="00C308C6">
        <w:rPr>
          <w:sz w:val="28"/>
          <w:szCs w:val="28"/>
        </w:rPr>
        <w:t>,00 рубл</w:t>
      </w:r>
      <w:r w:rsidR="007805CF" w:rsidRPr="00C308C6">
        <w:rPr>
          <w:sz w:val="28"/>
          <w:szCs w:val="28"/>
        </w:rPr>
        <w:t>ей</w:t>
      </w:r>
      <w:r w:rsidR="00002FAC" w:rsidRPr="00C308C6">
        <w:rPr>
          <w:sz w:val="28"/>
          <w:szCs w:val="28"/>
        </w:rPr>
        <w:t>.</w:t>
      </w:r>
      <w:r w:rsidRPr="00C308C6">
        <w:rPr>
          <w:sz w:val="28"/>
          <w:szCs w:val="28"/>
        </w:rPr>
        <w:t xml:space="preserve"> </w:t>
      </w:r>
    </w:p>
    <w:p w:rsidR="00A8609F" w:rsidRPr="00C308C6" w:rsidRDefault="00A8609F" w:rsidP="009C0BA3">
      <w:pPr>
        <w:pStyle w:val="3"/>
        <w:spacing w:before="120"/>
        <w:jc w:val="center"/>
      </w:pPr>
      <w:bookmarkStart w:id="83" w:name="_Toc148158895"/>
      <w:bookmarkStart w:id="84" w:name="_Toc148705540"/>
      <w:bookmarkStart w:id="85" w:name="_Toc243287524"/>
      <w:r w:rsidRPr="00C308C6">
        <w:t>Культура (подраздел 01)</w:t>
      </w:r>
      <w:bookmarkEnd w:id="83"/>
      <w:bookmarkEnd w:id="84"/>
      <w:bookmarkEnd w:id="85"/>
    </w:p>
    <w:p w:rsidR="00A8609F" w:rsidRPr="00C308C6" w:rsidRDefault="00A8609F" w:rsidP="00A8609F">
      <w:pPr>
        <w:pStyle w:val="a5"/>
        <w:spacing w:before="120"/>
      </w:pPr>
      <w:r w:rsidRPr="00C308C6">
        <w:t xml:space="preserve">В составе данного подраздела в </w:t>
      </w:r>
      <w:r w:rsidR="00D57A84" w:rsidRPr="00C308C6">
        <w:t>2024</w:t>
      </w:r>
      <w:r w:rsidR="00D2442A" w:rsidRPr="00C308C6">
        <w:t>-</w:t>
      </w:r>
      <w:r w:rsidR="00D57A84" w:rsidRPr="00C308C6">
        <w:t>2026</w:t>
      </w:r>
      <w:r w:rsidRPr="00C308C6">
        <w:t xml:space="preserve"> годах предусматриваются расходы в общей сумме</w:t>
      </w:r>
      <w:r w:rsidR="00015571" w:rsidRPr="00C308C6">
        <w:t xml:space="preserve"> </w:t>
      </w:r>
      <w:r w:rsidR="00E94114" w:rsidRPr="00C308C6">
        <w:t>246 735 918</w:t>
      </w:r>
      <w:r w:rsidRPr="00C308C6">
        <w:t>,00 рубл</w:t>
      </w:r>
      <w:r w:rsidR="007805CF" w:rsidRPr="00C308C6">
        <w:t>е</w:t>
      </w:r>
      <w:r w:rsidR="00E94114" w:rsidRPr="00C308C6">
        <w:t>й</w:t>
      </w:r>
      <w:r w:rsidRPr="00C308C6">
        <w:t xml:space="preserve">, в том числе по годам: </w:t>
      </w:r>
      <w:r w:rsidRPr="00C308C6">
        <w:rPr>
          <w:szCs w:val="28"/>
        </w:rPr>
        <w:t xml:space="preserve">в </w:t>
      </w:r>
      <w:r w:rsidR="00D57A84" w:rsidRPr="00C308C6">
        <w:rPr>
          <w:szCs w:val="28"/>
        </w:rPr>
        <w:t>2024</w:t>
      </w:r>
      <w:r w:rsidRPr="00C308C6">
        <w:rPr>
          <w:szCs w:val="28"/>
        </w:rPr>
        <w:t xml:space="preserve"> году –</w:t>
      </w:r>
      <w:r w:rsidR="009C0BA3" w:rsidRPr="00C308C6">
        <w:rPr>
          <w:szCs w:val="28"/>
        </w:rPr>
        <w:t xml:space="preserve"> </w:t>
      </w:r>
      <w:r w:rsidR="00E94114" w:rsidRPr="00C308C6">
        <w:rPr>
          <w:szCs w:val="28"/>
        </w:rPr>
        <w:t>82 308 419</w:t>
      </w:r>
      <w:r w:rsidRPr="00C308C6">
        <w:rPr>
          <w:szCs w:val="28"/>
        </w:rPr>
        <w:t>,00 рубл</w:t>
      </w:r>
      <w:r w:rsidR="00015571" w:rsidRPr="00C308C6">
        <w:rPr>
          <w:szCs w:val="28"/>
        </w:rPr>
        <w:t>ей</w:t>
      </w:r>
      <w:r w:rsidRPr="00C308C6">
        <w:rPr>
          <w:szCs w:val="28"/>
        </w:rPr>
        <w:t>,</w:t>
      </w:r>
      <w:r w:rsidR="00002FAC" w:rsidRPr="00C308C6">
        <w:rPr>
          <w:szCs w:val="28"/>
        </w:rPr>
        <w:t xml:space="preserve"> </w:t>
      </w:r>
      <w:r w:rsidRPr="00C308C6">
        <w:rPr>
          <w:szCs w:val="28"/>
        </w:rPr>
        <w:t xml:space="preserve">в </w:t>
      </w:r>
      <w:r w:rsidR="00D57A84" w:rsidRPr="00C308C6">
        <w:rPr>
          <w:szCs w:val="28"/>
        </w:rPr>
        <w:t>2025</w:t>
      </w:r>
      <w:r w:rsidRPr="00C308C6">
        <w:rPr>
          <w:szCs w:val="28"/>
        </w:rPr>
        <w:t xml:space="preserve"> году –</w:t>
      </w:r>
      <w:r w:rsidR="00015571" w:rsidRPr="00C308C6">
        <w:rPr>
          <w:szCs w:val="28"/>
        </w:rPr>
        <w:t xml:space="preserve"> </w:t>
      </w:r>
      <w:r w:rsidR="00E94114" w:rsidRPr="00C308C6">
        <w:rPr>
          <w:szCs w:val="28"/>
        </w:rPr>
        <w:t>82 308 724</w:t>
      </w:r>
      <w:r w:rsidRPr="00C308C6">
        <w:rPr>
          <w:szCs w:val="28"/>
        </w:rPr>
        <w:t>,00 рубл</w:t>
      </w:r>
      <w:r w:rsidR="00E94114" w:rsidRPr="00C308C6">
        <w:rPr>
          <w:szCs w:val="28"/>
        </w:rPr>
        <w:t>я</w:t>
      </w:r>
      <w:r w:rsidRPr="00C308C6">
        <w:rPr>
          <w:szCs w:val="28"/>
        </w:rPr>
        <w:t>,</w:t>
      </w:r>
      <w:r w:rsidR="00CA3AAE" w:rsidRPr="00C308C6">
        <w:rPr>
          <w:szCs w:val="28"/>
        </w:rPr>
        <w:t xml:space="preserve"> </w:t>
      </w:r>
      <w:r w:rsidRPr="00C308C6">
        <w:rPr>
          <w:szCs w:val="28"/>
        </w:rPr>
        <w:t xml:space="preserve">в </w:t>
      </w:r>
      <w:r w:rsidR="00D57A84" w:rsidRPr="00C308C6">
        <w:rPr>
          <w:szCs w:val="28"/>
        </w:rPr>
        <w:t>2026</w:t>
      </w:r>
      <w:r w:rsidRPr="00C308C6">
        <w:rPr>
          <w:szCs w:val="28"/>
        </w:rPr>
        <w:t xml:space="preserve"> году – </w:t>
      </w:r>
      <w:r w:rsidR="00E94114" w:rsidRPr="00C308C6">
        <w:rPr>
          <w:szCs w:val="28"/>
        </w:rPr>
        <w:t>82 118 775</w:t>
      </w:r>
      <w:r w:rsidRPr="00C308C6">
        <w:rPr>
          <w:szCs w:val="28"/>
        </w:rPr>
        <w:t>,00 рубл</w:t>
      </w:r>
      <w:r w:rsidR="00015571" w:rsidRPr="00C308C6">
        <w:rPr>
          <w:szCs w:val="28"/>
        </w:rPr>
        <w:t>ей</w:t>
      </w:r>
      <w:r w:rsidRPr="00C308C6">
        <w:rPr>
          <w:szCs w:val="28"/>
        </w:rPr>
        <w:t>.</w:t>
      </w:r>
    </w:p>
    <w:p w:rsidR="00A8609F" w:rsidRPr="00C308C6" w:rsidRDefault="00A8609F" w:rsidP="00A8609F">
      <w:pPr>
        <w:pStyle w:val="a5"/>
        <w:tabs>
          <w:tab w:val="left" w:pos="-360"/>
          <w:tab w:val="left" w:pos="1582"/>
          <w:tab w:val="left" w:pos="5710"/>
        </w:tabs>
        <w:spacing w:before="120"/>
        <w:ind w:firstLine="743"/>
        <w:rPr>
          <w:szCs w:val="28"/>
        </w:rPr>
      </w:pPr>
      <w:r w:rsidRPr="00C308C6">
        <w:rPr>
          <w:szCs w:val="28"/>
        </w:rPr>
        <w:t>Запланированные расходы обеспечивают содержание бюджетных учреждений культуры, проведение мероприятий, оказание муниципальных услуг в рамках выполнения муниципальных заданий.</w:t>
      </w:r>
    </w:p>
    <w:p w:rsidR="009C0BA3" w:rsidRPr="00C308C6" w:rsidRDefault="00A8609F" w:rsidP="009C0BA3">
      <w:pPr>
        <w:pStyle w:val="3"/>
        <w:spacing w:before="120"/>
        <w:jc w:val="center"/>
      </w:pPr>
      <w:bookmarkStart w:id="86" w:name="_Toc148705544"/>
      <w:bookmarkStart w:id="87" w:name="_Toc243287528"/>
      <w:r w:rsidRPr="00C308C6">
        <w:t xml:space="preserve">Другие вопросы в области культуры, кинематографии  </w:t>
      </w:r>
    </w:p>
    <w:p w:rsidR="00A8609F" w:rsidRPr="00C308C6" w:rsidRDefault="00A8609F" w:rsidP="009C0BA3">
      <w:pPr>
        <w:pStyle w:val="3"/>
        <w:spacing w:before="120"/>
        <w:jc w:val="center"/>
      </w:pPr>
      <w:r w:rsidRPr="00C308C6">
        <w:t>(подраздел 04)</w:t>
      </w:r>
      <w:bookmarkEnd w:id="86"/>
      <w:bookmarkEnd w:id="87"/>
    </w:p>
    <w:p w:rsidR="00A8609F" w:rsidRPr="00C308C6" w:rsidRDefault="00A8609F" w:rsidP="00A8609F">
      <w:pPr>
        <w:pStyle w:val="a5"/>
        <w:spacing w:before="120"/>
      </w:pPr>
      <w:r w:rsidRPr="00C308C6">
        <w:t>По данному подразделу предусматриваются расходы:</w:t>
      </w:r>
      <w:r w:rsidR="00847406" w:rsidRPr="00C308C6">
        <w:t xml:space="preserve"> </w:t>
      </w:r>
      <w:r w:rsidR="0038697E" w:rsidRPr="00C308C6">
        <w:t>9 639 396</w:t>
      </w:r>
      <w:r w:rsidR="000A2815" w:rsidRPr="00C308C6">
        <w:t>,00</w:t>
      </w:r>
      <w:r w:rsidRPr="00C308C6">
        <w:t xml:space="preserve"> рубл</w:t>
      </w:r>
      <w:r w:rsidR="0038697E" w:rsidRPr="00C308C6">
        <w:t>ей</w:t>
      </w:r>
      <w:r w:rsidRPr="00C308C6">
        <w:t xml:space="preserve">, в том числе по годам: в </w:t>
      </w:r>
      <w:r w:rsidR="00D57A84" w:rsidRPr="00C308C6">
        <w:t>2024</w:t>
      </w:r>
      <w:r w:rsidRPr="00C308C6">
        <w:t xml:space="preserve"> году –</w:t>
      </w:r>
      <w:r w:rsidR="00847406" w:rsidRPr="00C308C6">
        <w:t xml:space="preserve"> </w:t>
      </w:r>
      <w:r w:rsidR="0038697E" w:rsidRPr="00C308C6">
        <w:t>3 213 132</w:t>
      </w:r>
      <w:r w:rsidRPr="00C308C6">
        <w:t>,00 рубл</w:t>
      </w:r>
      <w:r w:rsidR="0038697E" w:rsidRPr="00C308C6">
        <w:t>я</w:t>
      </w:r>
      <w:r w:rsidRPr="00C308C6">
        <w:t xml:space="preserve">, в </w:t>
      </w:r>
      <w:r w:rsidR="00D57A84" w:rsidRPr="00C308C6">
        <w:t>2025</w:t>
      </w:r>
      <w:r w:rsidRPr="00C308C6">
        <w:t xml:space="preserve"> году – </w:t>
      </w:r>
      <w:r w:rsidR="0038697E" w:rsidRPr="00C308C6">
        <w:t>3 213 132</w:t>
      </w:r>
      <w:r w:rsidRPr="00C308C6">
        <w:t>,00 рубл</w:t>
      </w:r>
      <w:r w:rsidR="0038697E" w:rsidRPr="00C308C6">
        <w:t>я</w:t>
      </w:r>
      <w:r w:rsidRPr="00C308C6">
        <w:t xml:space="preserve">, в </w:t>
      </w:r>
      <w:r w:rsidR="00D57A84" w:rsidRPr="00C308C6">
        <w:t>2026</w:t>
      </w:r>
      <w:r w:rsidRPr="00C308C6">
        <w:t xml:space="preserve"> году – </w:t>
      </w:r>
      <w:r w:rsidR="0038697E" w:rsidRPr="00C308C6">
        <w:t>3 213 132</w:t>
      </w:r>
      <w:r w:rsidRPr="00C308C6">
        <w:t>,00 рубл</w:t>
      </w:r>
      <w:r w:rsidR="0038697E" w:rsidRPr="00C308C6">
        <w:t>я</w:t>
      </w:r>
      <w:r w:rsidRPr="00C308C6">
        <w:t xml:space="preserve"> на обеспечение функционирования аппарата в области управления культуры.</w:t>
      </w:r>
    </w:p>
    <w:p w:rsidR="00A8609F" w:rsidRPr="00C308C6" w:rsidRDefault="00A8609F" w:rsidP="00A8609F"/>
    <w:p w:rsidR="00E82DB3" w:rsidRPr="00C308C6" w:rsidRDefault="00E82DB3" w:rsidP="00AE5796">
      <w:pPr>
        <w:pStyle w:val="2"/>
        <w:tabs>
          <w:tab w:val="num" w:pos="-342"/>
          <w:tab w:val="num" w:pos="964"/>
        </w:tabs>
        <w:spacing w:before="120"/>
      </w:pPr>
      <w:bookmarkStart w:id="88" w:name="_Toc337990158"/>
      <w:bookmarkStart w:id="89" w:name="_Toc369530839"/>
      <w:r w:rsidRPr="00C308C6">
        <w:t>Социальная политика (раздел 10)</w:t>
      </w:r>
      <w:bookmarkEnd w:id="88"/>
      <w:bookmarkEnd w:id="89"/>
    </w:p>
    <w:p w:rsidR="00E632CF" w:rsidRPr="00C308C6" w:rsidRDefault="00E632CF" w:rsidP="00AE5796">
      <w:pPr>
        <w:pStyle w:val="a5"/>
        <w:spacing w:before="120"/>
        <w:ind w:firstLine="709"/>
      </w:pPr>
      <w:r w:rsidRPr="00C308C6">
        <w:t xml:space="preserve">В целом на социальную политику проектом решения районного Совета депутатов «О районном бюджете на </w:t>
      </w:r>
      <w:r w:rsidR="00D57A84" w:rsidRPr="00C308C6">
        <w:t>2024</w:t>
      </w:r>
      <w:r w:rsidRPr="00C308C6">
        <w:t xml:space="preserve"> год и плановый период </w:t>
      </w:r>
      <w:r w:rsidR="00D57A84" w:rsidRPr="00C308C6">
        <w:t>2025</w:t>
      </w:r>
      <w:r w:rsidRPr="00C308C6">
        <w:t>-</w:t>
      </w:r>
      <w:r w:rsidR="00D57A84" w:rsidRPr="00C308C6">
        <w:t>2026</w:t>
      </w:r>
      <w:r w:rsidRPr="00C308C6">
        <w:t xml:space="preserve"> годов» запланированы средства </w:t>
      </w:r>
      <w:r w:rsidR="007E7025" w:rsidRPr="00C308C6">
        <w:t xml:space="preserve"> </w:t>
      </w:r>
      <w:r w:rsidRPr="00C308C6">
        <w:t>в сумме </w:t>
      </w:r>
      <w:r w:rsidR="00D80082" w:rsidRPr="00C308C6">
        <w:t>107 303 918</w:t>
      </w:r>
      <w:r w:rsidR="00993556" w:rsidRPr="00C308C6">
        <w:t>,00</w:t>
      </w:r>
      <w:r w:rsidR="006E0885" w:rsidRPr="00C308C6">
        <w:t xml:space="preserve"> </w:t>
      </w:r>
      <w:r w:rsidRPr="00C308C6">
        <w:t>рубл</w:t>
      </w:r>
      <w:r w:rsidR="00E509C7" w:rsidRPr="00C308C6">
        <w:t>ей</w:t>
      </w:r>
      <w:r w:rsidRPr="00C308C6">
        <w:t xml:space="preserve">, в </w:t>
      </w:r>
      <w:r w:rsidR="007E7025" w:rsidRPr="00C308C6">
        <w:t xml:space="preserve"> </w:t>
      </w:r>
      <w:r w:rsidRPr="00C308C6">
        <w:t xml:space="preserve">том числе </w:t>
      </w:r>
      <w:r w:rsidR="007E7025" w:rsidRPr="00C308C6">
        <w:t xml:space="preserve"> </w:t>
      </w:r>
      <w:r w:rsidRPr="00C308C6">
        <w:t xml:space="preserve">по годам: на </w:t>
      </w:r>
      <w:r w:rsidR="00D57A84" w:rsidRPr="00C308C6">
        <w:t>2024</w:t>
      </w:r>
      <w:r w:rsidRPr="00C308C6">
        <w:t xml:space="preserve"> год – в сумме </w:t>
      </w:r>
      <w:r w:rsidR="00D80082" w:rsidRPr="00C308C6">
        <w:t>37 369 818</w:t>
      </w:r>
      <w:r w:rsidR="00993556" w:rsidRPr="00C308C6">
        <w:t>,00</w:t>
      </w:r>
      <w:r w:rsidRPr="00C308C6">
        <w:t xml:space="preserve"> рубл</w:t>
      </w:r>
      <w:r w:rsidR="00293F3F" w:rsidRPr="00C308C6">
        <w:t>ей</w:t>
      </w:r>
      <w:r w:rsidRPr="00C308C6">
        <w:t xml:space="preserve">, на </w:t>
      </w:r>
      <w:r w:rsidR="00D57A84" w:rsidRPr="00C308C6">
        <w:t>2025</w:t>
      </w:r>
      <w:r w:rsidRPr="00C308C6">
        <w:t xml:space="preserve"> год – в сумме</w:t>
      </w:r>
      <w:r w:rsidR="00056F5F" w:rsidRPr="00C308C6">
        <w:t xml:space="preserve"> </w:t>
      </w:r>
      <w:r w:rsidR="00D80082" w:rsidRPr="00C308C6">
        <w:t>37 431 705</w:t>
      </w:r>
      <w:r w:rsidR="00993556" w:rsidRPr="00C308C6">
        <w:t>,00</w:t>
      </w:r>
      <w:r w:rsidR="00267E25" w:rsidRPr="00C308C6">
        <w:t xml:space="preserve"> </w:t>
      </w:r>
      <w:r w:rsidRPr="00C308C6">
        <w:t xml:space="preserve"> рубл</w:t>
      </w:r>
      <w:r w:rsidR="00E509C7" w:rsidRPr="00C308C6">
        <w:t>ей</w:t>
      </w:r>
      <w:r w:rsidRPr="00C308C6">
        <w:t xml:space="preserve">, на </w:t>
      </w:r>
      <w:r w:rsidR="00D57A84" w:rsidRPr="00C308C6">
        <w:t>2026</w:t>
      </w:r>
      <w:r w:rsidRPr="00C308C6">
        <w:t xml:space="preserve"> год –</w:t>
      </w:r>
      <w:r w:rsidR="00E509C7" w:rsidRPr="00C308C6">
        <w:t xml:space="preserve"> </w:t>
      </w:r>
      <w:r w:rsidR="00D80082" w:rsidRPr="00C308C6">
        <w:t>32 502 395</w:t>
      </w:r>
      <w:r w:rsidR="00993556" w:rsidRPr="00C308C6">
        <w:t>,00</w:t>
      </w:r>
      <w:r w:rsidRPr="00C308C6">
        <w:t xml:space="preserve"> рубл</w:t>
      </w:r>
      <w:r w:rsidR="00054036" w:rsidRPr="00C308C6">
        <w:t>ей</w:t>
      </w:r>
      <w:r w:rsidRPr="00C308C6">
        <w:t>.</w:t>
      </w:r>
    </w:p>
    <w:p w:rsidR="007E7025" w:rsidRPr="00C308C6" w:rsidRDefault="007E7025" w:rsidP="00E632CF">
      <w:pPr>
        <w:pStyle w:val="a5"/>
        <w:widowControl w:val="0"/>
        <w:ind w:firstLine="709"/>
      </w:pPr>
      <w:bookmarkStart w:id="90" w:name="_Toc148705550"/>
    </w:p>
    <w:p w:rsidR="00E632CF" w:rsidRPr="00C308C6" w:rsidRDefault="00E632CF" w:rsidP="00AE5796">
      <w:pPr>
        <w:pStyle w:val="3"/>
        <w:spacing w:before="120"/>
        <w:ind w:firstLine="709"/>
        <w:jc w:val="center"/>
      </w:pPr>
      <w:bookmarkStart w:id="91" w:name="_Toc243287542"/>
      <w:r w:rsidRPr="00C308C6">
        <w:t>Пенсионное обеспечение (подраздел 01)</w:t>
      </w:r>
      <w:bookmarkEnd w:id="90"/>
      <w:bookmarkEnd w:id="91"/>
    </w:p>
    <w:p w:rsidR="00E632CF" w:rsidRPr="00C308C6" w:rsidRDefault="00E632CF" w:rsidP="00AE5796">
      <w:pPr>
        <w:pStyle w:val="a5"/>
        <w:widowControl w:val="0"/>
        <w:spacing w:before="120"/>
        <w:ind w:firstLine="709"/>
      </w:pPr>
      <w:r w:rsidRPr="00C308C6">
        <w:t xml:space="preserve">Объем расходов, предусмотрен в сумме </w:t>
      </w:r>
      <w:r w:rsidR="00E90A79" w:rsidRPr="00C308C6">
        <w:t>14 262 450</w:t>
      </w:r>
      <w:r w:rsidR="006E0885" w:rsidRPr="00C308C6">
        <w:t>,00</w:t>
      </w:r>
      <w:r w:rsidRPr="00C308C6">
        <w:t xml:space="preserve"> рубл</w:t>
      </w:r>
      <w:r w:rsidR="00E90A79" w:rsidRPr="00C308C6">
        <w:t>ей</w:t>
      </w:r>
      <w:r w:rsidRPr="00C308C6">
        <w:t xml:space="preserve">, в том числе по годам: на </w:t>
      </w:r>
      <w:r w:rsidR="00D57A84" w:rsidRPr="00C308C6">
        <w:t>2024</w:t>
      </w:r>
      <w:r w:rsidRPr="00C308C6">
        <w:t xml:space="preserve"> год – в сумме </w:t>
      </w:r>
      <w:r w:rsidR="00E90A79" w:rsidRPr="00C308C6">
        <w:t>4 754 150</w:t>
      </w:r>
      <w:r w:rsidRPr="00C308C6">
        <w:t>,00 рубл</w:t>
      </w:r>
      <w:r w:rsidR="00E90A79" w:rsidRPr="00C308C6">
        <w:t>ей</w:t>
      </w:r>
      <w:r w:rsidRPr="00C308C6">
        <w:t xml:space="preserve">, на </w:t>
      </w:r>
      <w:r w:rsidR="00D57A84" w:rsidRPr="00C308C6">
        <w:t>2025</w:t>
      </w:r>
      <w:r w:rsidRPr="00C308C6">
        <w:t xml:space="preserve"> год – в сумме </w:t>
      </w:r>
      <w:r w:rsidR="00E90A79" w:rsidRPr="00C308C6">
        <w:t>4 754 150</w:t>
      </w:r>
      <w:r w:rsidRPr="00C308C6">
        <w:t>,00 рубл</w:t>
      </w:r>
      <w:r w:rsidR="00E90A79" w:rsidRPr="00C308C6">
        <w:t>ей</w:t>
      </w:r>
      <w:r w:rsidRPr="00C308C6">
        <w:t xml:space="preserve">, на </w:t>
      </w:r>
      <w:r w:rsidR="00D57A84" w:rsidRPr="00C308C6">
        <w:t>2026</w:t>
      </w:r>
      <w:r w:rsidRPr="00C308C6">
        <w:t xml:space="preserve"> год – </w:t>
      </w:r>
      <w:r w:rsidR="00E90A79" w:rsidRPr="00C308C6">
        <w:t>4 754 150</w:t>
      </w:r>
      <w:r w:rsidR="007E7025" w:rsidRPr="00C308C6">
        <w:t>,00</w:t>
      </w:r>
      <w:r w:rsidRPr="00C308C6">
        <w:t xml:space="preserve"> рубл</w:t>
      </w:r>
      <w:r w:rsidR="00E90A79" w:rsidRPr="00C308C6">
        <w:t>ей</w:t>
      </w:r>
      <w:r w:rsidRPr="00C308C6">
        <w:t xml:space="preserve"> на доплату к пенсии муниципальным служащим</w:t>
      </w:r>
      <w:r w:rsidR="00AB7453" w:rsidRPr="00C308C6">
        <w:t xml:space="preserve"> в рамках непрограммных расходов отдельных органов исполнительной власти</w:t>
      </w:r>
      <w:r w:rsidRPr="00C308C6">
        <w:t>.</w:t>
      </w:r>
    </w:p>
    <w:p w:rsidR="00BC3B5B" w:rsidRPr="00C308C6" w:rsidRDefault="00BC3B5B" w:rsidP="00E632CF">
      <w:pPr>
        <w:pStyle w:val="a5"/>
        <w:widowControl w:val="0"/>
        <w:ind w:firstLine="709"/>
      </w:pPr>
    </w:p>
    <w:p w:rsidR="00E632CF" w:rsidRPr="00C308C6" w:rsidRDefault="00E632CF" w:rsidP="00C65E80">
      <w:pPr>
        <w:pStyle w:val="3"/>
        <w:spacing w:before="120"/>
        <w:ind w:firstLine="709"/>
        <w:jc w:val="center"/>
      </w:pPr>
      <w:bookmarkStart w:id="92" w:name="_Toc148705552"/>
      <w:bookmarkStart w:id="93" w:name="_Toc243287544"/>
      <w:r w:rsidRPr="00C308C6">
        <w:t>Социальное обеспечение населения (подраздел 03)</w:t>
      </w:r>
      <w:bookmarkEnd w:id="92"/>
      <w:bookmarkEnd w:id="93"/>
    </w:p>
    <w:p w:rsidR="00E632CF" w:rsidRPr="00C308C6" w:rsidRDefault="00E632CF" w:rsidP="00C65E80">
      <w:pPr>
        <w:pStyle w:val="a5"/>
        <w:widowControl w:val="0"/>
        <w:spacing w:before="120"/>
        <w:ind w:firstLine="709"/>
      </w:pPr>
      <w:r w:rsidRPr="00C308C6">
        <w:rPr>
          <w:szCs w:val="28"/>
        </w:rPr>
        <w:t xml:space="preserve">По данному подразделу </w:t>
      </w:r>
      <w:r w:rsidR="00B03557" w:rsidRPr="00C308C6">
        <w:rPr>
          <w:szCs w:val="28"/>
        </w:rPr>
        <w:t xml:space="preserve">на </w:t>
      </w:r>
      <w:r w:rsidR="00D57A84" w:rsidRPr="00C308C6">
        <w:rPr>
          <w:szCs w:val="28"/>
        </w:rPr>
        <w:t>2024</w:t>
      </w:r>
      <w:r w:rsidR="00267E25" w:rsidRPr="00C308C6">
        <w:rPr>
          <w:szCs w:val="28"/>
        </w:rPr>
        <w:t>-</w:t>
      </w:r>
      <w:r w:rsidR="00D57A84" w:rsidRPr="00C308C6">
        <w:rPr>
          <w:szCs w:val="28"/>
        </w:rPr>
        <w:t>2026</w:t>
      </w:r>
      <w:r w:rsidR="00B03557" w:rsidRPr="00C308C6">
        <w:rPr>
          <w:szCs w:val="28"/>
        </w:rPr>
        <w:t xml:space="preserve"> </w:t>
      </w:r>
      <w:r w:rsidRPr="00C308C6">
        <w:rPr>
          <w:szCs w:val="28"/>
        </w:rPr>
        <w:t>годы предусматриваются расходы в сумме</w:t>
      </w:r>
      <w:r w:rsidR="00213A26" w:rsidRPr="00C308C6">
        <w:rPr>
          <w:szCs w:val="28"/>
        </w:rPr>
        <w:t xml:space="preserve"> </w:t>
      </w:r>
      <w:r w:rsidR="008F7C21" w:rsidRPr="00C308C6">
        <w:rPr>
          <w:szCs w:val="28"/>
        </w:rPr>
        <w:t>86 817 968</w:t>
      </w:r>
      <w:r w:rsidR="00D802D6" w:rsidRPr="00C308C6">
        <w:rPr>
          <w:szCs w:val="28"/>
        </w:rPr>
        <w:t>,00</w:t>
      </w:r>
      <w:r w:rsidRPr="00C308C6">
        <w:rPr>
          <w:szCs w:val="28"/>
        </w:rPr>
        <w:t xml:space="preserve"> рублей, в том числе по годам: на </w:t>
      </w:r>
      <w:r w:rsidR="00D57A84" w:rsidRPr="00C308C6">
        <w:rPr>
          <w:szCs w:val="28"/>
        </w:rPr>
        <w:t>2024</w:t>
      </w:r>
      <w:r w:rsidRPr="00C308C6">
        <w:rPr>
          <w:szCs w:val="28"/>
        </w:rPr>
        <w:t xml:space="preserve"> год –</w:t>
      </w:r>
      <w:r w:rsidR="00213A26" w:rsidRPr="00C308C6">
        <w:rPr>
          <w:szCs w:val="28"/>
        </w:rPr>
        <w:t xml:space="preserve"> </w:t>
      </w:r>
      <w:r w:rsidR="008F7C21" w:rsidRPr="00C308C6">
        <w:rPr>
          <w:szCs w:val="28"/>
        </w:rPr>
        <w:t>30 541 168</w:t>
      </w:r>
      <w:r w:rsidR="00D802D6" w:rsidRPr="00C308C6">
        <w:rPr>
          <w:szCs w:val="28"/>
        </w:rPr>
        <w:t>,00</w:t>
      </w:r>
      <w:r w:rsidRPr="00C308C6">
        <w:rPr>
          <w:szCs w:val="28"/>
        </w:rPr>
        <w:t xml:space="preserve"> </w:t>
      </w:r>
      <w:r w:rsidRPr="00C308C6">
        <w:t>рубл</w:t>
      </w:r>
      <w:r w:rsidR="00C95063" w:rsidRPr="00C308C6">
        <w:t>ей</w:t>
      </w:r>
      <w:r w:rsidRPr="00C308C6">
        <w:t xml:space="preserve">, на </w:t>
      </w:r>
      <w:r w:rsidR="00D57A84" w:rsidRPr="00C308C6">
        <w:t>2025</w:t>
      </w:r>
      <w:r w:rsidRPr="00C308C6">
        <w:t xml:space="preserve"> год –</w:t>
      </w:r>
      <w:r w:rsidR="00BE2323" w:rsidRPr="00C308C6">
        <w:t xml:space="preserve"> </w:t>
      </w:r>
      <w:r w:rsidR="008F7C21" w:rsidRPr="00C308C6">
        <w:t>30 603 055</w:t>
      </w:r>
      <w:r w:rsidR="00D802D6" w:rsidRPr="00C308C6">
        <w:t>,00</w:t>
      </w:r>
      <w:r w:rsidRPr="00C308C6">
        <w:t xml:space="preserve"> рубл</w:t>
      </w:r>
      <w:r w:rsidR="00C95063" w:rsidRPr="00C308C6">
        <w:t>ей</w:t>
      </w:r>
      <w:r w:rsidRPr="00C308C6">
        <w:t xml:space="preserve">, на </w:t>
      </w:r>
      <w:r w:rsidR="00D57A84" w:rsidRPr="00C308C6">
        <w:t>2026</w:t>
      </w:r>
      <w:r w:rsidRPr="00C308C6">
        <w:t xml:space="preserve"> год –</w:t>
      </w:r>
      <w:r w:rsidR="00213A26" w:rsidRPr="00C308C6">
        <w:t xml:space="preserve"> </w:t>
      </w:r>
      <w:r w:rsidR="008F7C21" w:rsidRPr="00C308C6">
        <w:t>25 673 745</w:t>
      </w:r>
      <w:r w:rsidR="00D802D6" w:rsidRPr="00C308C6">
        <w:t>,00</w:t>
      </w:r>
      <w:r w:rsidRPr="00C308C6">
        <w:t xml:space="preserve"> рубл</w:t>
      </w:r>
      <w:r w:rsidR="008F7C21" w:rsidRPr="00C308C6">
        <w:t>ей</w:t>
      </w:r>
      <w:r w:rsidRPr="00C308C6">
        <w:t>.</w:t>
      </w:r>
    </w:p>
    <w:p w:rsidR="00E632CF" w:rsidRPr="00C308C6" w:rsidRDefault="00E632CF" w:rsidP="00E632CF">
      <w:pPr>
        <w:pStyle w:val="a5"/>
        <w:widowControl w:val="0"/>
        <w:ind w:firstLine="709"/>
      </w:pPr>
      <w:r w:rsidRPr="00C308C6">
        <w:t>Средства предусмотрены на выполнение государственных полномочий социального обеспечения населения</w:t>
      </w:r>
      <w:r w:rsidR="00DA571F" w:rsidRPr="00C308C6">
        <w:t>, на обеспечение питанием обучающихся в школах</w:t>
      </w:r>
      <w:r w:rsidRPr="00C308C6">
        <w:t>.</w:t>
      </w:r>
    </w:p>
    <w:p w:rsidR="00E632CF" w:rsidRPr="00C308C6" w:rsidRDefault="00E632CF" w:rsidP="00C65E80">
      <w:pPr>
        <w:pStyle w:val="3"/>
        <w:spacing w:before="120"/>
        <w:ind w:firstLine="709"/>
        <w:jc w:val="center"/>
      </w:pPr>
      <w:bookmarkStart w:id="94" w:name="_Toc148705553"/>
      <w:bookmarkStart w:id="95" w:name="_Toc243287545"/>
      <w:r w:rsidRPr="00C308C6">
        <w:t>Охрана семьи и детства (подраздел 04)</w:t>
      </w:r>
      <w:bookmarkEnd w:id="94"/>
      <w:bookmarkEnd w:id="95"/>
    </w:p>
    <w:p w:rsidR="00213A26" w:rsidRPr="00C308C6" w:rsidRDefault="00E632CF" w:rsidP="00C65E80">
      <w:pPr>
        <w:pStyle w:val="a5"/>
        <w:widowControl w:val="0"/>
        <w:spacing w:before="120"/>
        <w:ind w:firstLine="709"/>
      </w:pPr>
      <w:r w:rsidRPr="00C308C6">
        <w:t>По данному</w:t>
      </w:r>
      <w:r w:rsidR="00213A26" w:rsidRPr="00C308C6">
        <w:t xml:space="preserve"> </w:t>
      </w:r>
      <w:r w:rsidRPr="00C308C6">
        <w:t>подразделу</w:t>
      </w:r>
      <w:r w:rsidR="00213A26" w:rsidRPr="00C308C6">
        <w:t xml:space="preserve"> </w:t>
      </w:r>
      <w:r w:rsidRPr="00C308C6">
        <w:t>предусматриваются средства</w:t>
      </w:r>
      <w:r w:rsidR="00213A26" w:rsidRPr="00C308C6">
        <w:t xml:space="preserve"> </w:t>
      </w:r>
      <w:r w:rsidRPr="00C308C6">
        <w:t>в сумме</w:t>
      </w:r>
      <w:r w:rsidR="00213A26" w:rsidRPr="00C308C6">
        <w:t xml:space="preserve"> </w:t>
      </w:r>
      <w:r w:rsidR="00FA5562" w:rsidRPr="00C308C6">
        <w:t>3 447 600</w:t>
      </w:r>
      <w:r w:rsidR="009A4385" w:rsidRPr="00C308C6">
        <w:t>,00</w:t>
      </w:r>
      <w:r w:rsidRPr="00C308C6">
        <w:t xml:space="preserve"> рублей, </w:t>
      </w:r>
      <w:r w:rsidRPr="00C308C6">
        <w:rPr>
          <w:szCs w:val="28"/>
        </w:rPr>
        <w:t xml:space="preserve">в том числе по годам: на </w:t>
      </w:r>
      <w:r w:rsidR="00D57A84" w:rsidRPr="00C308C6">
        <w:rPr>
          <w:szCs w:val="28"/>
        </w:rPr>
        <w:t>2024</w:t>
      </w:r>
      <w:r w:rsidRPr="00C308C6">
        <w:rPr>
          <w:szCs w:val="28"/>
        </w:rPr>
        <w:t xml:space="preserve"> год – </w:t>
      </w:r>
      <w:r w:rsidR="00FA5562" w:rsidRPr="00C308C6">
        <w:rPr>
          <w:szCs w:val="28"/>
        </w:rPr>
        <w:t>1 149 200</w:t>
      </w:r>
      <w:r w:rsidRPr="00C308C6">
        <w:rPr>
          <w:szCs w:val="28"/>
        </w:rPr>
        <w:t>,00</w:t>
      </w:r>
      <w:r w:rsidR="00213A26" w:rsidRPr="00C308C6">
        <w:rPr>
          <w:szCs w:val="28"/>
        </w:rPr>
        <w:t xml:space="preserve"> </w:t>
      </w:r>
      <w:r w:rsidRPr="00C308C6">
        <w:t xml:space="preserve">рублей, на </w:t>
      </w:r>
      <w:r w:rsidR="00D57A84" w:rsidRPr="00C308C6">
        <w:t>2025</w:t>
      </w:r>
      <w:r w:rsidRPr="00C308C6">
        <w:t xml:space="preserve"> год – </w:t>
      </w:r>
      <w:r w:rsidR="008E65C6" w:rsidRPr="00C308C6">
        <w:rPr>
          <w:szCs w:val="28"/>
        </w:rPr>
        <w:t>1</w:t>
      </w:r>
      <w:r w:rsidR="00FA5562" w:rsidRPr="00C308C6">
        <w:rPr>
          <w:szCs w:val="28"/>
        </w:rPr>
        <w:t> 149 2</w:t>
      </w:r>
      <w:r w:rsidR="008E65C6" w:rsidRPr="00C308C6">
        <w:rPr>
          <w:szCs w:val="28"/>
        </w:rPr>
        <w:t>00</w:t>
      </w:r>
      <w:r w:rsidRPr="00C308C6">
        <w:t xml:space="preserve">,00 рублей, на </w:t>
      </w:r>
      <w:r w:rsidR="00D57A84" w:rsidRPr="00C308C6">
        <w:t>2026</w:t>
      </w:r>
      <w:r w:rsidRPr="00C308C6">
        <w:t xml:space="preserve"> год –</w:t>
      </w:r>
      <w:r w:rsidR="00D66542" w:rsidRPr="00C308C6">
        <w:t xml:space="preserve"> 1</w:t>
      </w:r>
      <w:r w:rsidR="00FA5562" w:rsidRPr="00C308C6">
        <w:t> 149 2</w:t>
      </w:r>
      <w:r w:rsidR="00D66542" w:rsidRPr="00C308C6">
        <w:t>00</w:t>
      </w:r>
      <w:r w:rsidRPr="00C308C6">
        <w:t>,00 рублей.</w:t>
      </w:r>
    </w:p>
    <w:p w:rsidR="00E632CF" w:rsidRPr="00C308C6" w:rsidRDefault="00E632CF" w:rsidP="00E632CF">
      <w:pPr>
        <w:pStyle w:val="a5"/>
        <w:widowControl w:val="0"/>
        <w:ind w:firstLine="709"/>
      </w:pPr>
      <w:r w:rsidRPr="00C308C6">
        <w:t>На выполнение переданных полномочий по предоставлению компенсации родительской платы за содержание ребен</w:t>
      </w:r>
      <w:r w:rsidR="00834D51" w:rsidRPr="00C308C6">
        <w:t>ка в дошкольных образовательных</w:t>
      </w:r>
      <w:r w:rsidR="00D541A9" w:rsidRPr="00C308C6">
        <w:t xml:space="preserve"> и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края от 24 декабря 2009 года № 9-4225), за счет средств краевого бюджета</w:t>
      </w:r>
      <w:r w:rsidR="00834D51" w:rsidRPr="00C308C6">
        <w:t>.</w:t>
      </w:r>
    </w:p>
    <w:p w:rsidR="00834D51" w:rsidRPr="00C308C6" w:rsidRDefault="00834D51" w:rsidP="00E632CF">
      <w:pPr>
        <w:pStyle w:val="a5"/>
        <w:widowControl w:val="0"/>
        <w:ind w:firstLine="709"/>
      </w:pPr>
    </w:p>
    <w:p w:rsidR="00E632CF" w:rsidRPr="00C308C6" w:rsidRDefault="00E632CF" w:rsidP="00C65E80">
      <w:pPr>
        <w:pStyle w:val="3"/>
        <w:spacing w:before="120"/>
        <w:ind w:firstLine="709"/>
        <w:jc w:val="center"/>
      </w:pPr>
      <w:bookmarkStart w:id="96" w:name="_Toc148705554"/>
      <w:bookmarkStart w:id="97" w:name="_Toc243287546"/>
      <w:r w:rsidRPr="00C308C6">
        <w:t>Другие вопросы в области социальной политики (подраздел 06)</w:t>
      </w:r>
      <w:bookmarkEnd w:id="96"/>
      <w:bookmarkEnd w:id="97"/>
    </w:p>
    <w:p w:rsidR="00E632CF" w:rsidRPr="00C308C6" w:rsidRDefault="00E632CF" w:rsidP="00C65E80">
      <w:pPr>
        <w:pStyle w:val="a5"/>
        <w:widowControl w:val="0"/>
        <w:spacing w:before="120"/>
        <w:ind w:firstLine="709"/>
      </w:pPr>
      <w:r w:rsidRPr="00C308C6">
        <w:t xml:space="preserve">По данному подразделу в районном бюджете всего в </w:t>
      </w:r>
      <w:r w:rsidR="00D57A84" w:rsidRPr="00C308C6">
        <w:t>2024</w:t>
      </w:r>
      <w:r w:rsidR="00D2442A" w:rsidRPr="00C308C6">
        <w:t>-</w:t>
      </w:r>
      <w:r w:rsidR="00D57A84" w:rsidRPr="00C308C6">
        <w:t>2026</w:t>
      </w:r>
      <w:r w:rsidRPr="00C308C6">
        <w:t xml:space="preserve"> годах предусматриваются средства в сумме </w:t>
      </w:r>
      <w:r w:rsidR="00330501" w:rsidRPr="00C308C6">
        <w:t>2 775 900</w:t>
      </w:r>
      <w:r w:rsidRPr="00C308C6">
        <w:t xml:space="preserve">,00 рублей, </w:t>
      </w:r>
      <w:r w:rsidR="00690C63" w:rsidRPr="00C308C6">
        <w:rPr>
          <w:szCs w:val="28"/>
        </w:rPr>
        <w:t xml:space="preserve">в том числе ежегодно по </w:t>
      </w:r>
      <w:r w:rsidRPr="00C308C6">
        <w:t xml:space="preserve">– </w:t>
      </w:r>
      <w:r w:rsidR="00330501" w:rsidRPr="00C308C6">
        <w:rPr>
          <w:szCs w:val="28"/>
        </w:rPr>
        <w:t>925 300</w:t>
      </w:r>
      <w:r w:rsidRPr="00C308C6">
        <w:t>,00 рублей.</w:t>
      </w:r>
    </w:p>
    <w:p w:rsidR="00E632CF" w:rsidRPr="00C308C6" w:rsidRDefault="00E632CF" w:rsidP="00E632CF">
      <w:pPr>
        <w:pStyle w:val="a5"/>
        <w:ind w:firstLine="709"/>
      </w:pPr>
      <w:r w:rsidRPr="00C308C6">
        <w:t>Средства направляются на</w:t>
      </w:r>
      <w:r w:rsidR="00690C63" w:rsidRPr="00C308C6">
        <w:t xml:space="preserve"> организацию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w:t>
      </w:r>
      <w:r w:rsidRPr="00C308C6">
        <w:rPr>
          <w:szCs w:val="28"/>
        </w:rPr>
        <w:t>.</w:t>
      </w:r>
    </w:p>
    <w:p w:rsidR="000C47BB" w:rsidRPr="00C308C6" w:rsidRDefault="000C47BB" w:rsidP="000C47BB"/>
    <w:p w:rsidR="00E632CF" w:rsidRPr="00C308C6" w:rsidRDefault="00E632CF" w:rsidP="00BD3391">
      <w:pPr>
        <w:pStyle w:val="3"/>
        <w:spacing w:before="120"/>
        <w:jc w:val="center"/>
      </w:pPr>
      <w:bookmarkStart w:id="98" w:name="_Toc243287540"/>
      <w:r w:rsidRPr="00C308C6">
        <w:t>Физическая культура и спорт (раздел 11)</w:t>
      </w:r>
      <w:bookmarkEnd w:id="98"/>
    </w:p>
    <w:p w:rsidR="00E632CF" w:rsidRPr="00C308C6" w:rsidRDefault="00E632CF" w:rsidP="00BD3391">
      <w:pPr>
        <w:jc w:val="center"/>
        <w:rPr>
          <w:b/>
          <w:sz w:val="28"/>
          <w:szCs w:val="28"/>
        </w:rPr>
      </w:pPr>
      <w:r w:rsidRPr="00C308C6">
        <w:rPr>
          <w:b/>
          <w:sz w:val="28"/>
          <w:szCs w:val="28"/>
        </w:rPr>
        <w:t>Массовый спорт (подраздел 02)</w:t>
      </w:r>
    </w:p>
    <w:p w:rsidR="00E632CF" w:rsidRPr="00C308C6" w:rsidRDefault="00E632CF" w:rsidP="00EB52FF">
      <w:pPr>
        <w:spacing w:before="120"/>
        <w:ind w:firstLine="684"/>
        <w:jc w:val="both"/>
        <w:rPr>
          <w:sz w:val="28"/>
          <w:szCs w:val="28"/>
        </w:rPr>
      </w:pPr>
      <w:r w:rsidRPr="00C308C6">
        <w:rPr>
          <w:sz w:val="28"/>
          <w:szCs w:val="28"/>
        </w:rPr>
        <w:t xml:space="preserve">По данному подразделу предусматриваются расходы </w:t>
      </w:r>
      <w:r w:rsidR="00B03557" w:rsidRPr="00C308C6">
        <w:rPr>
          <w:sz w:val="28"/>
          <w:szCs w:val="28"/>
        </w:rPr>
        <w:t xml:space="preserve">на </w:t>
      </w:r>
      <w:r w:rsidR="00D57A84" w:rsidRPr="00C308C6">
        <w:rPr>
          <w:sz w:val="28"/>
          <w:szCs w:val="28"/>
        </w:rPr>
        <w:t>2024</w:t>
      </w:r>
      <w:r w:rsidR="00B03557" w:rsidRPr="00C308C6">
        <w:rPr>
          <w:sz w:val="28"/>
          <w:szCs w:val="28"/>
        </w:rPr>
        <w:t>-</w:t>
      </w:r>
      <w:r w:rsidR="00D57A84" w:rsidRPr="00C308C6">
        <w:rPr>
          <w:sz w:val="28"/>
          <w:szCs w:val="28"/>
        </w:rPr>
        <w:t>2026</w:t>
      </w:r>
      <w:r w:rsidR="00B03557" w:rsidRPr="00C308C6">
        <w:rPr>
          <w:sz w:val="28"/>
          <w:szCs w:val="28"/>
        </w:rPr>
        <w:t xml:space="preserve"> </w:t>
      </w:r>
      <w:r w:rsidRPr="00C308C6">
        <w:rPr>
          <w:sz w:val="28"/>
          <w:szCs w:val="28"/>
        </w:rPr>
        <w:t xml:space="preserve">годы в сумме </w:t>
      </w:r>
      <w:r w:rsidR="005511DE" w:rsidRPr="00C308C6">
        <w:rPr>
          <w:sz w:val="28"/>
          <w:szCs w:val="28"/>
        </w:rPr>
        <w:t>24 46 590</w:t>
      </w:r>
      <w:r w:rsidR="00EB52FF" w:rsidRPr="00C308C6">
        <w:rPr>
          <w:sz w:val="28"/>
          <w:szCs w:val="28"/>
        </w:rPr>
        <w:t>,</w:t>
      </w:r>
      <w:r w:rsidRPr="00C308C6">
        <w:rPr>
          <w:sz w:val="28"/>
          <w:szCs w:val="28"/>
        </w:rPr>
        <w:t>00 рубл</w:t>
      </w:r>
      <w:r w:rsidR="0056217B" w:rsidRPr="00C308C6">
        <w:rPr>
          <w:sz w:val="28"/>
          <w:szCs w:val="28"/>
        </w:rPr>
        <w:t>ей</w:t>
      </w:r>
      <w:r w:rsidRPr="00C308C6">
        <w:rPr>
          <w:sz w:val="28"/>
          <w:szCs w:val="28"/>
        </w:rPr>
        <w:t>,</w:t>
      </w:r>
      <w:r w:rsidR="007344DB" w:rsidRPr="00C308C6">
        <w:rPr>
          <w:sz w:val="28"/>
          <w:szCs w:val="28"/>
        </w:rPr>
        <w:t xml:space="preserve"> </w:t>
      </w:r>
      <w:r w:rsidRPr="00C308C6">
        <w:rPr>
          <w:sz w:val="28"/>
          <w:szCs w:val="28"/>
        </w:rPr>
        <w:t>в том числе по</w:t>
      </w:r>
      <w:r w:rsidR="007344DB" w:rsidRPr="00C308C6">
        <w:rPr>
          <w:sz w:val="28"/>
          <w:szCs w:val="28"/>
        </w:rPr>
        <w:t xml:space="preserve"> </w:t>
      </w:r>
      <w:r w:rsidRPr="00C308C6">
        <w:rPr>
          <w:sz w:val="28"/>
          <w:szCs w:val="28"/>
        </w:rPr>
        <w:t>годам: в</w:t>
      </w:r>
      <w:r w:rsidR="007344DB" w:rsidRPr="00C308C6">
        <w:rPr>
          <w:sz w:val="28"/>
          <w:szCs w:val="28"/>
        </w:rPr>
        <w:t xml:space="preserve"> </w:t>
      </w:r>
      <w:r w:rsidR="00D57A84" w:rsidRPr="00C308C6">
        <w:rPr>
          <w:sz w:val="28"/>
          <w:szCs w:val="28"/>
        </w:rPr>
        <w:t>2024</w:t>
      </w:r>
      <w:r w:rsidRPr="00C308C6">
        <w:rPr>
          <w:sz w:val="28"/>
          <w:szCs w:val="28"/>
        </w:rPr>
        <w:t xml:space="preserve"> году – в сумме </w:t>
      </w:r>
      <w:r w:rsidR="005511DE" w:rsidRPr="00C308C6">
        <w:rPr>
          <w:sz w:val="28"/>
          <w:szCs w:val="28"/>
        </w:rPr>
        <w:t>8 165 530</w:t>
      </w:r>
      <w:r w:rsidR="00EB52FF" w:rsidRPr="00C308C6">
        <w:rPr>
          <w:sz w:val="28"/>
          <w:szCs w:val="28"/>
        </w:rPr>
        <w:t>,00</w:t>
      </w:r>
      <w:r w:rsidRPr="00C308C6">
        <w:rPr>
          <w:sz w:val="28"/>
          <w:szCs w:val="28"/>
        </w:rPr>
        <w:t xml:space="preserve"> рубл</w:t>
      </w:r>
      <w:r w:rsidR="005511DE" w:rsidRPr="00C308C6">
        <w:rPr>
          <w:sz w:val="28"/>
          <w:szCs w:val="28"/>
        </w:rPr>
        <w:t>ей</w:t>
      </w:r>
      <w:r w:rsidRPr="00C308C6">
        <w:rPr>
          <w:sz w:val="28"/>
          <w:szCs w:val="28"/>
        </w:rPr>
        <w:t xml:space="preserve">, в </w:t>
      </w:r>
      <w:r w:rsidR="00D57A84" w:rsidRPr="00C308C6">
        <w:rPr>
          <w:sz w:val="28"/>
          <w:szCs w:val="28"/>
        </w:rPr>
        <w:t>2025</w:t>
      </w:r>
      <w:r w:rsidRPr="00C308C6">
        <w:rPr>
          <w:sz w:val="28"/>
          <w:szCs w:val="28"/>
        </w:rPr>
        <w:t xml:space="preserve"> году – в сумме</w:t>
      </w:r>
      <w:r w:rsidR="007344DB" w:rsidRPr="00C308C6">
        <w:rPr>
          <w:sz w:val="28"/>
          <w:szCs w:val="28"/>
        </w:rPr>
        <w:t xml:space="preserve"> </w:t>
      </w:r>
      <w:r w:rsidR="005511DE" w:rsidRPr="00C308C6">
        <w:rPr>
          <w:sz w:val="28"/>
          <w:szCs w:val="28"/>
        </w:rPr>
        <w:t>8 165 530</w:t>
      </w:r>
      <w:r w:rsidR="007344DB" w:rsidRPr="00C308C6">
        <w:rPr>
          <w:sz w:val="28"/>
          <w:szCs w:val="28"/>
        </w:rPr>
        <w:t>,00</w:t>
      </w:r>
      <w:r w:rsidRPr="00C308C6">
        <w:rPr>
          <w:sz w:val="28"/>
          <w:szCs w:val="28"/>
        </w:rPr>
        <w:t xml:space="preserve"> рубл</w:t>
      </w:r>
      <w:r w:rsidR="005511DE" w:rsidRPr="00C308C6">
        <w:rPr>
          <w:sz w:val="28"/>
          <w:szCs w:val="28"/>
        </w:rPr>
        <w:t>ей</w:t>
      </w:r>
      <w:r w:rsidRPr="00C308C6">
        <w:rPr>
          <w:sz w:val="28"/>
          <w:szCs w:val="28"/>
        </w:rPr>
        <w:t xml:space="preserve"> и в </w:t>
      </w:r>
      <w:r w:rsidR="00D57A84" w:rsidRPr="00C308C6">
        <w:rPr>
          <w:sz w:val="28"/>
          <w:szCs w:val="28"/>
        </w:rPr>
        <w:t>2026</w:t>
      </w:r>
      <w:r w:rsidRPr="00C308C6">
        <w:rPr>
          <w:sz w:val="28"/>
          <w:szCs w:val="28"/>
        </w:rPr>
        <w:t xml:space="preserve"> году – в сумме</w:t>
      </w:r>
      <w:r w:rsidR="002232B8" w:rsidRPr="00C308C6">
        <w:rPr>
          <w:sz w:val="28"/>
          <w:szCs w:val="28"/>
        </w:rPr>
        <w:t xml:space="preserve"> </w:t>
      </w:r>
      <w:r w:rsidR="005511DE" w:rsidRPr="00C308C6">
        <w:rPr>
          <w:sz w:val="28"/>
          <w:szCs w:val="28"/>
        </w:rPr>
        <w:t>8 165 530</w:t>
      </w:r>
      <w:r w:rsidRPr="00C308C6">
        <w:rPr>
          <w:sz w:val="28"/>
          <w:szCs w:val="28"/>
        </w:rPr>
        <w:t>,00 рубл</w:t>
      </w:r>
      <w:r w:rsidR="005511DE" w:rsidRPr="00C308C6">
        <w:rPr>
          <w:sz w:val="28"/>
          <w:szCs w:val="28"/>
        </w:rPr>
        <w:t>ей</w:t>
      </w:r>
      <w:r w:rsidR="007344DB" w:rsidRPr="00C308C6">
        <w:rPr>
          <w:sz w:val="28"/>
          <w:szCs w:val="28"/>
        </w:rPr>
        <w:t xml:space="preserve">, </w:t>
      </w:r>
      <w:r w:rsidRPr="00C308C6">
        <w:rPr>
          <w:sz w:val="28"/>
          <w:szCs w:val="28"/>
        </w:rPr>
        <w:t>на проведение физкультурно-спортивных мероприятий в рамках подпрограммы "Развитие массовой физической культуры и спорта" муниципальной программы Идринского района  "Создание условий для развития физической культуры и спорта"</w:t>
      </w:r>
      <w:r w:rsidR="00EB52FF" w:rsidRPr="00C308C6">
        <w:rPr>
          <w:sz w:val="28"/>
          <w:szCs w:val="28"/>
        </w:rPr>
        <w:t>, на развитие зимних видов спорта</w:t>
      </w:r>
      <w:r w:rsidR="00C01DB0" w:rsidRPr="00C308C6">
        <w:rPr>
          <w:sz w:val="28"/>
          <w:szCs w:val="28"/>
        </w:rPr>
        <w:t xml:space="preserve"> и на обеспечение работы муниципального центра тестирования ГТО (готов к труду и обороне) в рамках отдельных мероприятий муниципальной программы "Создание условий для развития физической культуры и спорта"</w:t>
      </w:r>
      <w:r w:rsidRPr="00C308C6">
        <w:rPr>
          <w:sz w:val="28"/>
          <w:szCs w:val="28"/>
        </w:rPr>
        <w:t>.</w:t>
      </w:r>
    </w:p>
    <w:p w:rsidR="00764103" w:rsidRPr="00C308C6" w:rsidRDefault="00764103" w:rsidP="00EB52FF">
      <w:pPr>
        <w:spacing w:before="120"/>
        <w:ind w:firstLine="684"/>
        <w:jc w:val="both"/>
        <w:rPr>
          <w:sz w:val="28"/>
          <w:szCs w:val="28"/>
        </w:rPr>
      </w:pPr>
    </w:p>
    <w:p w:rsidR="00764103" w:rsidRPr="00C308C6" w:rsidRDefault="003355A4" w:rsidP="00764103">
      <w:pPr>
        <w:ind w:firstLine="686"/>
        <w:jc w:val="center"/>
        <w:rPr>
          <w:b/>
          <w:sz w:val="28"/>
          <w:szCs w:val="28"/>
        </w:rPr>
      </w:pPr>
      <w:r w:rsidRPr="00C308C6">
        <w:rPr>
          <w:b/>
          <w:sz w:val="28"/>
          <w:szCs w:val="28"/>
        </w:rPr>
        <w:t xml:space="preserve">Обслуживание государственного (муниципального) долга </w:t>
      </w:r>
      <w:r w:rsidR="00764103" w:rsidRPr="00C308C6">
        <w:rPr>
          <w:b/>
          <w:sz w:val="28"/>
          <w:szCs w:val="28"/>
        </w:rPr>
        <w:t>(раздел 13)</w:t>
      </w:r>
      <w:r w:rsidRPr="00C308C6">
        <w:rPr>
          <w:b/>
          <w:sz w:val="28"/>
          <w:szCs w:val="28"/>
        </w:rPr>
        <w:t>.</w:t>
      </w:r>
    </w:p>
    <w:p w:rsidR="00764103" w:rsidRPr="00C308C6" w:rsidRDefault="003355A4" w:rsidP="00764103">
      <w:pPr>
        <w:ind w:firstLine="686"/>
        <w:jc w:val="center"/>
        <w:rPr>
          <w:b/>
          <w:sz w:val="28"/>
          <w:szCs w:val="28"/>
        </w:rPr>
      </w:pPr>
      <w:r w:rsidRPr="00C308C6">
        <w:rPr>
          <w:b/>
          <w:sz w:val="28"/>
          <w:szCs w:val="28"/>
        </w:rPr>
        <w:t xml:space="preserve">Обслуживание государственного (муниципального) внутреннего долга </w:t>
      </w:r>
      <w:r w:rsidR="00764103" w:rsidRPr="00C308C6">
        <w:rPr>
          <w:b/>
          <w:sz w:val="28"/>
          <w:szCs w:val="28"/>
        </w:rPr>
        <w:t>(подраздел 01)</w:t>
      </w:r>
      <w:r w:rsidRPr="00C308C6">
        <w:rPr>
          <w:b/>
          <w:sz w:val="28"/>
          <w:szCs w:val="28"/>
        </w:rPr>
        <w:t>.</w:t>
      </w:r>
    </w:p>
    <w:p w:rsidR="00FA0076" w:rsidRPr="00C308C6" w:rsidRDefault="00764103" w:rsidP="006E3E70">
      <w:pPr>
        <w:pStyle w:val="3"/>
        <w:tabs>
          <w:tab w:val="left" w:pos="7150"/>
        </w:tabs>
        <w:spacing w:before="120"/>
        <w:jc w:val="both"/>
        <w:rPr>
          <w:b w:val="0"/>
          <w:bCs/>
        </w:rPr>
      </w:pPr>
      <w:r w:rsidRPr="00C308C6">
        <w:rPr>
          <w:b w:val="0"/>
        </w:rPr>
        <w:t xml:space="preserve">По данному подразделу предусматриваются расходы на </w:t>
      </w:r>
      <w:r w:rsidR="00D57A84" w:rsidRPr="00C308C6">
        <w:rPr>
          <w:b w:val="0"/>
        </w:rPr>
        <w:t>2024</w:t>
      </w:r>
      <w:r w:rsidRPr="00C308C6">
        <w:rPr>
          <w:b w:val="0"/>
        </w:rPr>
        <w:t>-</w:t>
      </w:r>
      <w:r w:rsidR="00D57A84" w:rsidRPr="00C308C6">
        <w:rPr>
          <w:b w:val="0"/>
        </w:rPr>
        <w:t>2026</w:t>
      </w:r>
      <w:r w:rsidRPr="00C308C6">
        <w:rPr>
          <w:b w:val="0"/>
        </w:rPr>
        <w:t xml:space="preserve"> годы в сумме 60 000,00 рублей, в том числе ежегодно по 20 000,00 рублей на </w:t>
      </w:r>
      <w:r w:rsidRPr="00C308C6">
        <w:rPr>
          <w:b w:val="0"/>
          <w:bCs/>
        </w:rPr>
        <w:t>обслуживание муниципального долга Идринского района</w:t>
      </w:r>
      <w:r w:rsidR="006E3E70" w:rsidRPr="00C308C6">
        <w:rPr>
          <w:b w:val="0"/>
          <w:bCs/>
        </w:rPr>
        <w:t>.</w:t>
      </w:r>
    </w:p>
    <w:p w:rsidR="003355A4" w:rsidRPr="00C308C6" w:rsidRDefault="003355A4" w:rsidP="003355A4"/>
    <w:p w:rsidR="00E5632A" w:rsidRPr="00C308C6" w:rsidRDefault="00E5632A" w:rsidP="00E5632A">
      <w:pPr>
        <w:autoSpaceDE w:val="0"/>
        <w:autoSpaceDN w:val="0"/>
        <w:adjustRightInd w:val="0"/>
        <w:jc w:val="center"/>
        <w:rPr>
          <w:b/>
          <w:sz w:val="28"/>
          <w:szCs w:val="28"/>
        </w:rPr>
      </w:pPr>
      <w:bookmarkStart w:id="99" w:name="_Toc337990472"/>
      <w:bookmarkStart w:id="100" w:name="_Toc369530841"/>
    </w:p>
    <w:p w:rsidR="00E5632A" w:rsidRPr="00C308C6" w:rsidRDefault="00E5632A" w:rsidP="00E5632A">
      <w:pPr>
        <w:autoSpaceDE w:val="0"/>
        <w:autoSpaceDN w:val="0"/>
        <w:adjustRightInd w:val="0"/>
        <w:jc w:val="center"/>
        <w:rPr>
          <w:b/>
          <w:sz w:val="28"/>
          <w:szCs w:val="28"/>
        </w:rPr>
      </w:pPr>
      <w:r w:rsidRPr="00C308C6">
        <w:rPr>
          <w:b/>
          <w:sz w:val="28"/>
          <w:szCs w:val="28"/>
        </w:rPr>
        <w:t>Межбюджетные трансферты общего характера бюджетам бюджетной системы Российской Федерации</w:t>
      </w:r>
    </w:p>
    <w:p w:rsidR="00344EBE" w:rsidRPr="00C308C6" w:rsidRDefault="00344EBE" w:rsidP="00BD3391">
      <w:pPr>
        <w:pStyle w:val="2"/>
        <w:spacing w:after="120"/>
      </w:pPr>
      <w:r w:rsidRPr="00C308C6">
        <w:t xml:space="preserve"> (раздел 14)</w:t>
      </w:r>
      <w:bookmarkEnd w:id="99"/>
      <w:bookmarkEnd w:id="100"/>
    </w:p>
    <w:p w:rsidR="00421D63" w:rsidRPr="00C308C6" w:rsidRDefault="00421D63" w:rsidP="00CF5358">
      <w:pPr>
        <w:pStyle w:val="a5"/>
        <w:ind w:left="227" w:firstLine="459"/>
      </w:pPr>
      <w:r w:rsidRPr="00C308C6">
        <w:t>В целом по разделу расходы составят</w:t>
      </w:r>
      <w:r w:rsidR="00B45ACB" w:rsidRPr="00C308C6">
        <w:t xml:space="preserve"> </w:t>
      </w:r>
      <w:r w:rsidR="00E5632A" w:rsidRPr="00C308C6">
        <w:t>331 458 568</w:t>
      </w:r>
      <w:r w:rsidRPr="00C308C6">
        <w:t>,00 рубл</w:t>
      </w:r>
      <w:r w:rsidR="00553843" w:rsidRPr="00C308C6">
        <w:t>ей</w:t>
      </w:r>
      <w:r w:rsidRPr="00C308C6">
        <w:t xml:space="preserve"> </w:t>
      </w:r>
      <w:r w:rsidR="00B03557" w:rsidRPr="00C308C6">
        <w:t xml:space="preserve">на </w:t>
      </w:r>
      <w:r w:rsidR="00D57A84" w:rsidRPr="00C308C6">
        <w:t>2024</w:t>
      </w:r>
      <w:r w:rsidR="00B03557" w:rsidRPr="00C308C6">
        <w:t>-</w:t>
      </w:r>
      <w:r w:rsidR="00D57A84" w:rsidRPr="00C308C6">
        <w:t>2026</w:t>
      </w:r>
      <w:r w:rsidR="00B03557" w:rsidRPr="00C308C6">
        <w:t xml:space="preserve"> </w:t>
      </w:r>
      <w:r w:rsidRPr="00C308C6">
        <w:t xml:space="preserve">годы, в том числе по годам: в </w:t>
      </w:r>
      <w:r w:rsidR="00D57A84" w:rsidRPr="00C308C6">
        <w:t>2024</w:t>
      </w:r>
      <w:r w:rsidRPr="00C308C6">
        <w:t xml:space="preserve"> году – </w:t>
      </w:r>
      <w:r w:rsidR="00E5632A" w:rsidRPr="00C308C6">
        <w:t>110 846 335</w:t>
      </w:r>
      <w:r w:rsidRPr="00C308C6">
        <w:t>,00 рубл</w:t>
      </w:r>
      <w:r w:rsidR="006E3E70" w:rsidRPr="00C308C6">
        <w:t>ей</w:t>
      </w:r>
      <w:r w:rsidRPr="00C308C6">
        <w:t xml:space="preserve">, в </w:t>
      </w:r>
      <w:r w:rsidR="00D57A84" w:rsidRPr="00C308C6">
        <w:t>2025</w:t>
      </w:r>
      <w:r w:rsidRPr="00C308C6">
        <w:t xml:space="preserve"> году –</w:t>
      </w:r>
      <w:r w:rsidR="00B45ACB" w:rsidRPr="00C308C6">
        <w:t xml:space="preserve"> </w:t>
      </w:r>
      <w:r w:rsidR="00E5632A" w:rsidRPr="00C308C6">
        <w:t>110 483 774</w:t>
      </w:r>
      <w:r w:rsidRPr="00C308C6">
        <w:t>,00</w:t>
      </w:r>
      <w:r w:rsidR="002B7842" w:rsidRPr="00C308C6">
        <w:t xml:space="preserve"> </w:t>
      </w:r>
      <w:r w:rsidRPr="00C308C6">
        <w:t>рубл</w:t>
      </w:r>
      <w:r w:rsidR="00E5632A" w:rsidRPr="00C308C6">
        <w:t>я</w:t>
      </w:r>
      <w:r w:rsidRPr="00C308C6">
        <w:t xml:space="preserve">, в </w:t>
      </w:r>
      <w:r w:rsidR="00D57A84" w:rsidRPr="00C308C6">
        <w:t>2026</w:t>
      </w:r>
      <w:r w:rsidRPr="00C308C6">
        <w:t xml:space="preserve"> году –</w:t>
      </w:r>
      <w:r w:rsidR="00B45ACB" w:rsidRPr="00C308C6">
        <w:t xml:space="preserve"> </w:t>
      </w:r>
      <w:r w:rsidR="00E5632A" w:rsidRPr="00C308C6">
        <w:t>110 128 459</w:t>
      </w:r>
      <w:r w:rsidRPr="00C308C6">
        <w:t>,00</w:t>
      </w:r>
      <w:r w:rsidR="00B45ACB" w:rsidRPr="00C308C6">
        <w:t xml:space="preserve"> </w:t>
      </w:r>
      <w:r w:rsidRPr="00C308C6">
        <w:t>рубл</w:t>
      </w:r>
      <w:r w:rsidR="00BF16AA" w:rsidRPr="00C308C6">
        <w:t>ей</w:t>
      </w:r>
      <w:r w:rsidRPr="00C308C6">
        <w:t>.</w:t>
      </w:r>
      <w:bookmarkStart w:id="101" w:name="_Toc180156109"/>
    </w:p>
    <w:p w:rsidR="00421D63" w:rsidRPr="00C308C6" w:rsidRDefault="00421D63" w:rsidP="00CF5358">
      <w:pPr>
        <w:pStyle w:val="a5"/>
        <w:ind w:left="227" w:firstLine="459"/>
      </w:pPr>
      <w:r w:rsidRPr="00C308C6">
        <w:rPr>
          <w:szCs w:val="28"/>
        </w:rPr>
        <w:t xml:space="preserve">Расходы районного бюджета предусматриваются по главному распорядителю бюджетных средств </w:t>
      </w:r>
      <w:r w:rsidR="00D2442A" w:rsidRPr="00C308C6">
        <w:rPr>
          <w:szCs w:val="28"/>
        </w:rPr>
        <w:t>Финансовое</w:t>
      </w:r>
      <w:r w:rsidRPr="00C308C6">
        <w:rPr>
          <w:szCs w:val="28"/>
        </w:rPr>
        <w:t xml:space="preserve"> управление администрации Идринского района.</w:t>
      </w:r>
    </w:p>
    <w:p w:rsidR="007B0601" w:rsidRPr="00C308C6" w:rsidRDefault="007B0601" w:rsidP="00D41670">
      <w:pPr>
        <w:pStyle w:val="3"/>
        <w:spacing w:before="120"/>
        <w:jc w:val="center"/>
      </w:pPr>
      <w:bookmarkStart w:id="102" w:name="_Toc243287548"/>
    </w:p>
    <w:p w:rsidR="00421D63" w:rsidRPr="00C308C6" w:rsidRDefault="00421D63" w:rsidP="00DD5DBF">
      <w:pPr>
        <w:pStyle w:val="3"/>
        <w:spacing w:before="120"/>
        <w:jc w:val="center"/>
      </w:pPr>
      <w:r w:rsidRPr="00C308C6">
        <w:t xml:space="preserve">Дотации </w:t>
      </w:r>
      <w:r w:rsidR="004117CD" w:rsidRPr="00C308C6">
        <w:t xml:space="preserve">на выравнивание </w:t>
      </w:r>
      <w:r w:rsidRPr="00C308C6">
        <w:t>бюджет</w:t>
      </w:r>
      <w:r w:rsidR="004117CD" w:rsidRPr="00C308C6">
        <w:t>ной обеспеченности субъектов Р</w:t>
      </w:r>
      <w:r w:rsidRPr="00C308C6">
        <w:t>оссийской Федерации и муниципальных образований (подраздел 01)</w:t>
      </w:r>
      <w:bookmarkEnd w:id="101"/>
      <w:bookmarkEnd w:id="102"/>
    </w:p>
    <w:p w:rsidR="00421D63" w:rsidRPr="00C308C6" w:rsidRDefault="00421D63" w:rsidP="00DD5DBF">
      <w:pPr>
        <w:pStyle w:val="a5"/>
        <w:spacing w:before="120"/>
        <w:ind w:left="227" w:firstLine="482"/>
      </w:pPr>
      <w:r w:rsidRPr="00C308C6">
        <w:t xml:space="preserve">В целом по данному подразделу проектом решения районного Совета депутатов «О районном бюджете на </w:t>
      </w:r>
      <w:r w:rsidR="00D57A84" w:rsidRPr="00C308C6">
        <w:t>2024</w:t>
      </w:r>
      <w:r w:rsidRPr="00C308C6">
        <w:t xml:space="preserve"> год и плановый период </w:t>
      </w:r>
      <w:r w:rsidR="00D57A84" w:rsidRPr="00C308C6">
        <w:t>2025</w:t>
      </w:r>
      <w:r w:rsidRPr="00C308C6">
        <w:t>-</w:t>
      </w:r>
      <w:r w:rsidR="00D57A84" w:rsidRPr="00C308C6">
        <w:t>2026</w:t>
      </w:r>
      <w:r w:rsidR="001B4F1D" w:rsidRPr="00C308C6">
        <w:t xml:space="preserve"> </w:t>
      </w:r>
      <w:r w:rsidRPr="00C308C6">
        <w:t xml:space="preserve">годов» предусматриваются средства в сумме </w:t>
      </w:r>
      <w:r w:rsidR="00D1204B" w:rsidRPr="00C308C6">
        <w:t>149 378 367</w:t>
      </w:r>
      <w:r w:rsidRPr="00C308C6">
        <w:t>,00 рубл</w:t>
      </w:r>
      <w:r w:rsidR="00244EDB" w:rsidRPr="00C308C6">
        <w:t>ей</w:t>
      </w:r>
      <w:r w:rsidRPr="00C308C6">
        <w:t xml:space="preserve">, в том числе </w:t>
      </w:r>
      <w:r w:rsidR="00883F6C" w:rsidRPr="00C308C6">
        <w:t xml:space="preserve">по годам: в </w:t>
      </w:r>
      <w:r w:rsidR="00D57A84" w:rsidRPr="00C308C6">
        <w:t>2024</w:t>
      </w:r>
      <w:r w:rsidR="00883F6C" w:rsidRPr="00C308C6">
        <w:t xml:space="preserve"> году – </w:t>
      </w:r>
      <w:r w:rsidR="00D1204B" w:rsidRPr="00C308C6">
        <w:t>52 879 389</w:t>
      </w:r>
      <w:r w:rsidR="00883F6C" w:rsidRPr="00C308C6">
        <w:t xml:space="preserve">,00 рублей, в </w:t>
      </w:r>
      <w:r w:rsidR="00D57A84" w:rsidRPr="00C308C6">
        <w:t>2025</w:t>
      </w:r>
      <w:r w:rsidR="00883F6C" w:rsidRPr="00C308C6">
        <w:t xml:space="preserve"> году – </w:t>
      </w:r>
      <w:r w:rsidR="00D1204B" w:rsidRPr="00C308C6">
        <w:t>48 249 489</w:t>
      </w:r>
      <w:r w:rsidR="00883F6C" w:rsidRPr="00C308C6">
        <w:t>,00 рубл</w:t>
      </w:r>
      <w:r w:rsidR="007923BA" w:rsidRPr="00C308C6">
        <w:t>ей</w:t>
      </w:r>
      <w:r w:rsidR="00883F6C" w:rsidRPr="00C308C6">
        <w:t xml:space="preserve">, в </w:t>
      </w:r>
      <w:r w:rsidR="00D57A84" w:rsidRPr="00C308C6">
        <w:t>2026</w:t>
      </w:r>
      <w:r w:rsidR="00883F6C" w:rsidRPr="00C308C6">
        <w:t xml:space="preserve"> году – </w:t>
      </w:r>
      <w:r w:rsidR="00D1204B" w:rsidRPr="00C308C6">
        <w:t>48249 489</w:t>
      </w:r>
      <w:r w:rsidR="00883F6C" w:rsidRPr="00C308C6">
        <w:t>,00 рубл</w:t>
      </w:r>
      <w:r w:rsidR="007923BA" w:rsidRPr="00C308C6">
        <w:t>ей</w:t>
      </w:r>
      <w:r w:rsidRPr="00C308C6">
        <w:t>, из них:</w:t>
      </w:r>
    </w:p>
    <w:p w:rsidR="007B0601" w:rsidRPr="00C308C6" w:rsidRDefault="007B0601" w:rsidP="00CF5358">
      <w:pPr>
        <w:pStyle w:val="a5"/>
        <w:ind w:left="227" w:firstLine="482"/>
      </w:pPr>
    </w:p>
    <w:p w:rsidR="00421D63" w:rsidRPr="00C308C6" w:rsidRDefault="00D1204B" w:rsidP="00E22E58">
      <w:pPr>
        <w:pStyle w:val="a5"/>
        <w:numPr>
          <w:ilvl w:val="0"/>
          <w:numId w:val="4"/>
        </w:numPr>
      </w:pPr>
      <w:r w:rsidRPr="00C308C6">
        <w:rPr>
          <w:szCs w:val="28"/>
        </w:rPr>
        <w:t>23 149 500</w:t>
      </w:r>
      <w:r w:rsidR="00421D63" w:rsidRPr="00C308C6">
        <w:rPr>
          <w:szCs w:val="28"/>
        </w:rPr>
        <w:t>,00 рублей</w:t>
      </w:r>
      <w:r w:rsidR="00421D63" w:rsidRPr="00C308C6">
        <w:t xml:space="preserve"> – предоставление дотации на выравнивание бюджетной обеспеченности поселений за счет сре</w:t>
      </w:r>
      <w:r w:rsidR="009375D5" w:rsidRPr="00C308C6">
        <w:t xml:space="preserve">дств субвенции краевого бюджета в </w:t>
      </w:r>
      <w:r w:rsidR="00D57A84" w:rsidRPr="00C308C6">
        <w:t>2024</w:t>
      </w:r>
      <w:r w:rsidR="009375D5" w:rsidRPr="00C308C6">
        <w:t xml:space="preserve">, </w:t>
      </w:r>
      <w:r w:rsidR="00D57A84" w:rsidRPr="00C308C6">
        <w:t>2025</w:t>
      </w:r>
      <w:r w:rsidR="009375D5" w:rsidRPr="00C308C6">
        <w:t>-</w:t>
      </w:r>
      <w:r w:rsidR="00D57A84" w:rsidRPr="00C308C6">
        <w:t>2026</w:t>
      </w:r>
      <w:r w:rsidR="009375D5" w:rsidRPr="00C308C6">
        <w:t xml:space="preserve"> </w:t>
      </w:r>
      <w:r w:rsidR="007923BA" w:rsidRPr="00C308C6">
        <w:t>–</w:t>
      </w:r>
      <w:r w:rsidR="001449FD" w:rsidRPr="00C308C6">
        <w:t xml:space="preserve"> </w:t>
      </w:r>
      <w:r w:rsidRPr="00C308C6">
        <w:t>18 519 600</w:t>
      </w:r>
      <w:r w:rsidR="009375D5" w:rsidRPr="00C308C6">
        <w:t>,00 рублей</w:t>
      </w:r>
    </w:p>
    <w:p w:rsidR="00421D63" w:rsidRPr="00C308C6" w:rsidRDefault="001449FD" w:rsidP="00E22E58">
      <w:pPr>
        <w:pStyle w:val="a5"/>
        <w:numPr>
          <w:ilvl w:val="0"/>
          <w:numId w:val="4"/>
        </w:numPr>
      </w:pPr>
      <w:r w:rsidRPr="00C308C6">
        <w:t xml:space="preserve"> </w:t>
      </w:r>
      <w:r w:rsidR="00D1204B" w:rsidRPr="00C308C6">
        <w:t>29 729 889</w:t>
      </w:r>
      <w:r w:rsidRPr="00C308C6">
        <w:t>,</w:t>
      </w:r>
      <w:r w:rsidR="00421D63" w:rsidRPr="00C308C6">
        <w:t>00 рубл</w:t>
      </w:r>
      <w:r w:rsidR="007923BA" w:rsidRPr="00C308C6">
        <w:t>ей</w:t>
      </w:r>
      <w:r w:rsidR="00421D63" w:rsidRPr="00C308C6">
        <w:t xml:space="preserve"> – дотации на выравнивание бюджетной обеспеченности поселений за счет собств</w:t>
      </w:r>
      <w:r w:rsidR="009375D5" w:rsidRPr="00C308C6">
        <w:t>енных средств районного бюджета ежегодно.</w:t>
      </w:r>
    </w:p>
    <w:p w:rsidR="00421D63" w:rsidRPr="00C308C6" w:rsidRDefault="00421D63" w:rsidP="00CF5358">
      <w:pPr>
        <w:widowControl w:val="0"/>
        <w:ind w:firstLine="684"/>
        <w:jc w:val="both"/>
        <w:rPr>
          <w:snapToGrid w:val="0"/>
          <w:sz w:val="28"/>
          <w:szCs w:val="28"/>
        </w:rPr>
      </w:pPr>
      <w:r w:rsidRPr="00C308C6">
        <w:rPr>
          <w:snapToGrid w:val="0"/>
          <w:sz w:val="28"/>
          <w:szCs w:val="28"/>
        </w:rPr>
        <w:t>Расчет общего объема районного фонда финансовой поддержки поселений района и их распределение между поселениями  произведены в соответствии с Решением Идринского районного Совета депутатов от 03.11.2010 № ВН-41-р «О межбюджетных отношениях в Идринском районе».</w:t>
      </w:r>
    </w:p>
    <w:p w:rsidR="00421D63" w:rsidRPr="00C308C6" w:rsidRDefault="00421D63" w:rsidP="00421D63">
      <w:pPr>
        <w:pStyle w:val="a5"/>
        <w:spacing w:before="120"/>
        <w:ind w:firstLine="0"/>
      </w:pPr>
    </w:p>
    <w:p w:rsidR="00421D63" w:rsidRPr="00C308C6" w:rsidRDefault="004117CD" w:rsidP="00BD3391">
      <w:pPr>
        <w:pStyle w:val="3"/>
        <w:spacing w:before="120"/>
        <w:jc w:val="center"/>
      </w:pPr>
      <w:bookmarkStart w:id="103" w:name="_Toc306119345"/>
      <w:r w:rsidRPr="00C308C6">
        <w:t>Прочие межбюджетные трансферты общего характера</w:t>
      </w:r>
      <w:r w:rsidR="00421D63" w:rsidRPr="00C308C6">
        <w:t xml:space="preserve"> (подраздел 0</w:t>
      </w:r>
      <w:r w:rsidRPr="00C308C6">
        <w:t>3</w:t>
      </w:r>
      <w:r w:rsidR="00421D63" w:rsidRPr="00C308C6">
        <w:t>)</w:t>
      </w:r>
      <w:bookmarkEnd w:id="103"/>
    </w:p>
    <w:p w:rsidR="00421D63" w:rsidRPr="00C308C6" w:rsidRDefault="00421D63" w:rsidP="00421D63">
      <w:pPr>
        <w:pStyle w:val="a5"/>
        <w:spacing w:before="120"/>
      </w:pPr>
      <w:r w:rsidRPr="00C308C6">
        <w:t xml:space="preserve">В целом по данному подразделу проектом решения «О районном бюджете на </w:t>
      </w:r>
      <w:r w:rsidR="00D57A84" w:rsidRPr="00C308C6">
        <w:t>2024</w:t>
      </w:r>
      <w:r w:rsidRPr="00C308C6">
        <w:t xml:space="preserve"> год и плановый период </w:t>
      </w:r>
      <w:r w:rsidR="00D57A84" w:rsidRPr="00C308C6">
        <w:t>2025</w:t>
      </w:r>
      <w:r w:rsidRPr="00C308C6">
        <w:t>-</w:t>
      </w:r>
      <w:r w:rsidR="00D57A84" w:rsidRPr="00C308C6">
        <w:t>2026</w:t>
      </w:r>
      <w:r w:rsidRPr="00C308C6">
        <w:t xml:space="preserve"> годов» предусматриваются средства в объеме</w:t>
      </w:r>
      <w:r w:rsidR="00C569B2" w:rsidRPr="00C308C6">
        <w:t xml:space="preserve"> </w:t>
      </w:r>
      <w:r w:rsidR="00A93B75" w:rsidRPr="00C308C6">
        <w:t>182 080 201</w:t>
      </w:r>
      <w:r w:rsidR="0091726D" w:rsidRPr="00C308C6">
        <w:t>,00 рубл</w:t>
      </w:r>
      <w:r w:rsidR="000C2F94" w:rsidRPr="00C308C6">
        <w:t>ей</w:t>
      </w:r>
      <w:r w:rsidRPr="00C308C6">
        <w:t xml:space="preserve">, в том числе по годам: на </w:t>
      </w:r>
      <w:r w:rsidR="00D57A84" w:rsidRPr="00C308C6">
        <w:t>2024</w:t>
      </w:r>
      <w:r w:rsidRPr="00C308C6">
        <w:t xml:space="preserve"> год в объеме </w:t>
      </w:r>
      <w:r w:rsidR="00A93B75" w:rsidRPr="00C308C6">
        <w:t>57 966 946</w:t>
      </w:r>
      <w:r w:rsidRPr="00C308C6">
        <w:t>,00</w:t>
      </w:r>
      <w:r w:rsidR="00E632CF" w:rsidRPr="00C308C6">
        <w:t> рубл</w:t>
      </w:r>
      <w:r w:rsidR="00A93B75" w:rsidRPr="00C308C6">
        <w:t>ей</w:t>
      </w:r>
      <w:r w:rsidRPr="00C308C6">
        <w:t xml:space="preserve">, на </w:t>
      </w:r>
      <w:r w:rsidR="00D57A84" w:rsidRPr="00C308C6">
        <w:t>2025</w:t>
      </w:r>
      <w:r w:rsidRPr="00C308C6">
        <w:t xml:space="preserve"> год в объеме </w:t>
      </w:r>
      <w:r w:rsidR="00A93B75" w:rsidRPr="00C308C6">
        <w:t>62 234 285</w:t>
      </w:r>
      <w:r w:rsidRPr="00C308C6">
        <w:t>,00 рубл</w:t>
      </w:r>
      <w:r w:rsidR="00A93B75" w:rsidRPr="00C308C6">
        <w:t>ей</w:t>
      </w:r>
      <w:r w:rsidRPr="00C308C6">
        <w:t xml:space="preserve">, на </w:t>
      </w:r>
      <w:r w:rsidR="00D57A84" w:rsidRPr="00C308C6">
        <w:t>2026</w:t>
      </w:r>
      <w:r w:rsidRPr="00C308C6">
        <w:t xml:space="preserve"> год в объеме </w:t>
      </w:r>
      <w:r w:rsidR="00A93B75" w:rsidRPr="00C308C6">
        <w:t>61 878 970</w:t>
      </w:r>
      <w:r w:rsidRPr="00C308C6">
        <w:t>,00 рубл</w:t>
      </w:r>
      <w:r w:rsidR="000E4A25" w:rsidRPr="00C308C6">
        <w:t>ей</w:t>
      </w:r>
      <w:r w:rsidRPr="00C308C6">
        <w:t xml:space="preserve"> – дотации на поддержку мер по обеспечению сбалансированности бюджетов поселений.</w:t>
      </w:r>
    </w:p>
    <w:p w:rsidR="00E82DB3" w:rsidRPr="00C308C6" w:rsidRDefault="00E82DB3" w:rsidP="00E82DB3">
      <w:pPr>
        <w:pStyle w:val="3"/>
        <w:spacing w:before="120"/>
        <w:rPr>
          <w:b w:val="0"/>
          <w:bCs/>
        </w:rPr>
      </w:pPr>
    </w:p>
    <w:p w:rsidR="00295DA9" w:rsidRPr="00C308C6" w:rsidRDefault="00295DA9" w:rsidP="00E22E58">
      <w:pPr>
        <w:pStyle w:val="2"/>
        <w:numPr>
          <w:ilvl w:val="1"/>
          <w:numId w:val="2"/>
        </w:numPr>
        <w:spacing w:before="120"/>
      </w:pPr>
      <w:bookmarkStart w:id="104" w:name="_Toc369530843"/>
      <w:bookmarkEnd w:id="49"/>
      <w:r w:rsidRPr="00C308C6">
        <w:t>ИСТОЧНИКИ ФИНАНСИРОВАНИЯ ДЕФИЦИТА БЮДЖЕТА</w:t>
      </w:r>
      <w:bookmarkEnd w:id="104"/>
    </w:p>
    <w:p w:rsidR="00421D63" w:rsidRPr="00C308C6" w:rsidRDefault="00916C34" w:rsidP="00330001">
      <w:pPr>
        <w:spacing w:before="120"/>
        <w:ind w:firstLine="709"/>
        <w:jc w:val="both"/>
        <w:rPr>
          <w:sz w:val="28"/>
          <w:szCs w:val="28"/>
        </w:rPr>
      </w:pPr>
      <w:r w:rsidRPr="00C308C6">
        <w:rPr>
          <w:sz w:val="28"/>
          <w:szCs w:val="28"/>
        </w:rPr>
        <w:t xml:space="preserve">Дефицит </w:t>
      </w:r>
      <w:r w:rsidR="009D17C4" w:rsidRPr="00C308C6">
        <w:rPr>
          <w:sz w:val="28"/>
          <w:szCs w:val="28"/>
        </w:rPr>
        <w:t>районного</w:t>
      </w:r>
      <w:r w:rsidR="00B86415" w:rsidRPr="00C308C6">
        <w:rPr>
          <w:sz w:val="28"/>
          <w:szCs w:val="28"/>
        </w:rPr>
        <w:t xml:space="preserve"> </w:t>
      </w:r>
      <w:r w:rsidRPr="00C308C6">
        <w:rPr>
          <w:sz w:val="28"/>
          <w:szCs w:val="28"/>
        </w:rPr>
        <w:t xml:space="preserve">бюджета на </w:t>
      </w:r>
      <w:r w:rsidR="00D57A84" w:rsidRPr="00C308C6">
        <w:rPr>
          <w:sz w:val="28"/>
          <w:szCs w:val="28"/>
        </w:rPr>
        <w:t>2024</w:t>
      </w:r>
      <w:r w:rsidR="00295DA9" w:rsidRPr="00C308C6">
        <w:rPr>
          <w:sz w:val="28"/>
          <w:szCs w:val="28"/>
        </w:rPr>
        <w:t xml:space="preserve"> год в соответствии </w:t>
      </w:r>
      <w:r w:rsidRPr="00C308C6">
        <w:rPr>
          <w:sz w:val="28"/>
          <w:szCs w:val="28"/>
        </w:rPr>
        <w:t xml:space="preserve">с проектом </w:t>
      </w:r>
      <w:r w:rsidR="00D41670" w:rsidRPr="00C308C6">
        <w:rPr>
          <w:sz w:val="28"/>
          <w:szCs w:val="28"/>
        </w:rPr>
        <w:t>решения</w:t>
      </w:r>
      <w:r w:rsidR="0091726D" w:rsidRPr="00C308C6">
        <w:rPr>
          <w:sz w:val="28"/>
          <w:szCs w:val="28"/>
        </w:rPr>
        <w:t xml:space="preserve"> районного Совета депутатов</w:t>
      </w:r>
      <w:r w:rsidRPr="00C308C6">
        <w:rPr>
          <w:sz w:val="28"/>
          <w:szCs w:val="28"/>
        </w:rPr>
        <w:t xml:space="preserve"> планируется</w:t>
      </w:r>
      <w:r w:rsidR="0091726D" w:rsidRPr="00C308C6">
        <w:rPr>
          <w:sz w:val="28"/>
          <w:szCs w:val="28"/>
        </w:rPr>
        <w:t xml:space="preserve"> </w:t>
      </w:r>
      <w:r w:rsidRPr="00C308C6">
        <w:rPr>
          <w:sz w:val="28"/>
          <w:szCs w:val="28"/>
        </w:rPr>
        <w:t xml:space="preserve">в сумме </w:t>
      </w:r>
      <w:r w:rsidR="00B65CB0" w:rsidRPr="00C308C6">
        <w:rPr>
          <w:sz w:val="28"/>
          <w:szCs w:val="28"/>
        </w:rPr>
        <w:t>8</w:t>
      </w:r>
      <w:r w:rsidR="007C3EE4" w:rsidRPr="00C308C6">
        <w:rPr>
          <w:sz w:val="28"/>
          <w:szCs w:val="28"/>
        </w:rPr>
        <w:t> 716 402</w:t>
      </w:r>
      <w:r w:rsidR="00421D63" w:rsidRPr="00C308C6">
        <w:rPr>
          <w:sz w:val="28"/>
          <w:szCs w:val="28"/>
        </w:rPr>
        <w:t>,00</w:t>
      </w:r>
      <w:r w:rsidR="00D91AFD" w:rsidRPr="00C308C6">
        <w:rPr>
          <w:sz w:val="28"/>
          <w:szCs w:val="28"/>
        </w:rPr>
        <w:t> </w:t>
      </w:r>
      <w:r w:rsidR="0091726D" w:rsidRPr="00C308C6">
        <w:rPr>
          <w:sz w:val="28"/>
          <w:szCs w:val="28"/>
        </w:rPr>
        <w:t xml:space="preserve"> </w:t>
      </w:r>
      <w:r w:rsidR="00D91AFD" w:rsidRPr="00C308C6">
        <w:rPr>
          <w:sz w:val="28"/>
          <w:szCs w:val="28"/>
        </w:rPr>
        <w:t>рубл</w:t>
      </w:r>
      <w:r w:rsidR="007C3EE4" w:rsidRPr="00C308C6">
        <w:rPr>
          <w:sz w:val="28"/>
          <w:szCs w:val="28"/>
        </w:rPr>
        <w:t>я</w:t>
      </w:r>
      <w:r w:rsidR="0091726D" w:rsidRPr="00C308C6">
        <w:rPr>
          <w:sz w:val="28"/>
          <w:szCs w:val="28"/>
        </w:rPr>
        <w:t xml:space="preserve">, </w:t>
      </w:r>
      <w:r w:rsidR="00295DA9" w:rsidRPr="00C308C6">
        <w:rPr>
          <w:sz w:val="28"/>
          <w:szCs w:val="28"/>
        </w:rPr>
        <w:t>н</w:t>
      </w:r>
      <w:r w:rsidRPr="00C308C6">
        <w:rPr>
          <w:sz w:val="28"/>
          <w:szCs w:val="28"/>
        </w:rPr>
        <w:t xml:space="preserve">а </w:t>
      </w:r>
      <w:r w:rsidR="00D57A84" w:rsidRPr="00C308C6">
        <w:rPr>
          <w:sz w:val="28"/>
          <w:szCs w:val="28"/>
        </w:rPr>
        <w:t>2025</w:t>
      </w:r>
      <w:r w:rsidRPr="00C308C6">
        <w:rPr>
          <w:sz w:val="28"/>
          <w:szCs w:val="28"/>
        </w:rPr>
        <w:t xml:space="preserve"> год –</w:t>
      </w:r>
      <w:r w:rsidR="00113D14" w:rsidRPr="00C308C6">
        <w:rPr>
          <w:sz w:val="28"/>
          <w:szCs w:val="28"/>
        </w:rPr>
        <w:t xml:space="preserve"> </w:t>
      </w:r>
      <w:r w:rsidR="007C3EE4" w:rsidRPr="00C308C6">
        <w:rPr>
          <w:sz w:val="28"/>
          <w:szCs w:val="28"/>
        </w:rPr>
        <w:t>3 566 000</w:t>
      </w:r>
      <w:r w:rsidR="00421D63" w:rsidRPr="00C308C6">
        <w:rPr>
          <w:sz w:val="28"/>
          <w:szCs w:val="28"/>
        </w:rPr>
        <w:t>,00</w:t>
      </w:r>
      <w:r w:rsidR="00D91AFD" w:rsidRPr="00C308C6">
        <w:rPr>
          <w:sz w:val="28"/>
          <w:szCs w:val="28"/>
        </w:rPr>
        <w:t> рублей</w:t>
      </w:r>
      <w:r w:rsidRPr="00C308C6">
        <w:rPr>
          <w:sz w:val="28"/>
          <w:szCs w:val="28"/>
        </w:rPr>
        <w:t xml:space="preserve">, на </w:t>
      </w:r>
      <w:r w:rsidR="00D57A84" w:rsidRPr="00C308C6">
        <w:rPr>
          <w:sz w:val="28"/>
          <w:szCs w:val="28"/>
        </w:rPr>
        <w:t>2026</w:t>
      </w:r>
      <w:r w:rsidRPr="00C308C6">
        <w:rPr>
          <w:sz w:val="28"/>
          <w:szCs w:val="28"/>
        </w:rPr>
        <w:t xml:space="preserve"> год –</w:t>
      </w:r>
      <w:r w:rsidR="00421D63" w:rsidRPr="00C308C6">
        <w:rPr>
          <w:sz w:val="28"/>
          <w:szCs w:val="28"/>
        </w:rPr>
        <w:t xml:space="preserve"> </w:t>
      </w:r>
      <w:r w:rsidR="007C3EE4" w:rsidRPr="00C308C6">
        <w:rPr>
          <w:sz w:val="28"/>
          <w:szCs w:val="28"/>
        </w:rPr>
        <w:t>100</w:t>
      </w:r>
      <w:r w:rsidR="002E4C1C" w:rsidRPr="00C308C6">
        <w:rPr>
          <w:sz w:val="28"/>
          <w:szCs w:val="28"/>
        </w:rPr>
        <w:t xml:space="preserve"> 000</w:t>
      </w:r>
      <w:r w:rsidR="00421D63" w:rsidRPr="00C308C6">
        <w:rPr>
          <w:sz w:val="28"/>
          <w:szCs w:val="28"/>
        </w:rPr>
        <w:t>,00</w:t>
      </w:r>
      <w:r w:rsidR="00D91AFD" w:rsidRPr="00C308C6">
        <w:rPr>
          <w:sz w:val="28"/>
          <w:szCs w:val="28"/>
        </w:rPr>
        <w:t> рублей</w:t>
      </w:r>
      <w:r w:rsidR="00295DA9" w:rsidRPr="00C308C6">
        <w:rPr>
          <w:sz w:val="28"/>
          <w:szCs w:val="28"/>
        </w:rPr>
        <w:t xml:space="preserve">. </w:t>
      </w:r>
    </w:p>
    <w:p w:rsidR="00421D63" w:rsidRPr="00C308C6" w:rsidRDefault="00421D63" w:rsidP="00CF5358">
      <w:pPr>
        <w:ind w:firstLine="709"/>
        <w:jc w:val="both"/>
        <w:rPr>
          <w:sz w:val="28"/>
          <w:szCs w:val="28"/>
        </w:rPr>
      </w:pPr>
      <w:r w:rsidRPr="00C308C6">
        <w:rPr>
          <w:sz w:val="28"/>
          <w:szCs w:val="28"/>
        </w:rPr>
        <w:t>Проектом решения предлагается следующий источник финансирования дефицита бюджета - изменение остатков бюджетных средств</w:t>
      </w:r>
      <w:r w:rsidR="006F26F1" w:rsidRPr="00C308C6">
        <w:rPr>
          <w:sz w:val="28"/>
          <w:szCs w:val="28"/>
        </w:rPr>
        <w:t>.</w:t>
      </w:r>
    </w:p>
    <w:p w:rsidR="0091726D" w:rsidRPr="00C308C6" w:rsidRDefault="0091726D" w:rsidP="00421D63">
      <w:pPr>
        <w:spacing w:before="120"/>
        <w:ind w:firstLine="709"/>
        <w:jc w:val="both"/>
        <w:rPr>
          <w:sz w:val="28"/>
          <w:szCs w:val="28"/>
        </w:rPr>
      </w:pPr>
    </w:p>
    <w:p w:rsidR="00295DA9" w:rsidRPr="00C308C6" w:rsidRDefault="00295DA9" w:rsidP="00E22E58">
      <w:pPr>
        <w:pStyle w:val="2"/>
        <w:numPr>
          <w:ilvl w:val="1"/>
          <w:numId w:val="2"/>
        </w:numPr>
        <w:spacing w:before="120" w:line="264" w:lineRule="auto"/>
        <w:rPr>
          <w:spacing w:val="6"/>
        </w:rPr>
      </w:pPr>
      <w:bookmarkStart w:id="105" w:name="_Toc148705566"/>
      <w:bookmarkStart w:id="106" w:name="_Toc369530844"/>
      <w:r w:rsidRPr="00C308C6">
        <w:rPr>
          <w:spacing w:val="6"/>
        </w:rPr>
        <w:t>Остатки бюджетных средств</w:t>
      </w:r>
      <w:bookmarkEnd w:id="105"/>
      <w:bookmarkEnd w:id="106"/>
    </w:p>
    <w:p w:rsidR="00295DA9" w:rsidRPr="00C308C6" w:rsidRDefault="00916C34" w:rsidP="00330001">
      <w:pPr>
        <w:spacing w:before="120"/>
        <w:ind w:firstLine="720"/>
        <w:jc w:val="both"/>
        <w:rPr>
          <w:sz w:val="28"/>
          <w:szCs w:val="28"/>
        </w:rPr>
      </w:pPr>
      <w:r w:rsidRPr="00C308C6">
        <w:rPr>
          <w:sz w:val="28"/>
          <w:szCs w:val="28"/>
        </w:rPr>
        <w:t xml:space="preserve">На начало </w:t>
      </w:r>
      <w:r w:rsidR="00D57A84" w:rsidRPr="00C308C6">
        <w:rPr>
          <w:sz w:val="28"/>
          <w:szCs w:val="28"/>
        </w:rPr>
        <w:t>2024</w:t>
      </w:r>
      <w:r w:rsidR="00295DA9" w:rsidRPr="00C308C6">
        <w:rPr>
          <w:sz w:val="28"/>
          <w:szCs w:val="28"/>
        </w:rPr>
        <w:t xml:space="preserve"> года в источниках финансирования дефицит</w:t>
      </w:r>
      <w:r w:rsidR="00421D63" w:rsidRPr="00C308C6">
        <w:rPr>
          <w:sz w:val="28"/>
          <w:szCs w:val="28"/>
        </w:rPr>
        <w:t>а</w:t>
      </w:r>
      <w:r w:rsidR="00295DA9" w:rsidRPr="00C308C6">
        <w:rPr>
          <w:sz w:val="28"/>
          <w:szCs w:val="28"/>
        </w:rPr>
        <w:t xml:space="preserve"> бюджет</w:t>
      </w:r>
      <w:r w:rsidR="00421D63" w:rsidRPr="00C308C6">
        <w:rPr>
          <w:sz w:val="28"/>
          <w:szCs w:val="28"/>
        </w:rPr>
        <w:t>а</w:t>
      </w:r>
      <w:r w:rsidR="00295DA9" w:rsidRPr="00C308C6">
        <w:rPr>
          <w:sz w:val="28"/>
          <w:szCs w:val="28"/>
        </w:rPr>
        <w:t xml:space="preserve"> остатки средств </w:t>
      </w:r>
      <w:r w:rsidR="009D17C4" w:rsidRPr="00C308C6">
        <w:rPr>
          <w:sz w:val="28"/>
          <w:szCs w:val="28"/>
        </w:rPr>
        <w:t>районного</w:t>
      </w:r>
      <w:r w:rsidRPr="00C308C6">
        <w:rPr>
          <w:sz w:val="28"/>
          <w:szCs w:val="28"/>
        </w:rPr>
        <w:t xml:space="preserve"> бюджета составят </w:t>
      </w:r>
      <w:r w:rsidR="007C3EE4" w:rsidRPr="00C308C6">
        <w:rPr>
          <w:sz w:val="28"/>
          <w:szCs w:val="28"/>
        </w:rPr>
        <w:t>172 598</w:t>
      </w:r>
      <w:r w:rsidR="00421D63" w:rsidRPr="00C308C6">
        <w:rPr>
          <w:sz w:val="28"/>
          <w:szCs w:val="28"/>
        </w:rPr>
        <w:t>,00</w:t>
      </w:r>
      <w:r w:rsidR="00D91AFD" w:rsidRPr="00C308C6">
        <w:rPr>
          <w:sz w:val="28"/>
          <w:szCs w:val="28"/>
        </w:rPr>
        <w:t> рубл</w:t>
      </w:r>
      <w:r w:rsidR="002E4C1C" w:rsidRPr="00C308C6">
        <w:rPr>
          <w:sz w:val="28"/>
          <w:szCs w:val="28"/>
        </w:rPr>
        <w:t>ей</w:t>
      </w:r>
      <w:r w:rsidR="00295DA9" w:rsidRPr="00C308C6">
        <w:rPr>
          <w:sz w:val="28"/>
          <w:szCs w:val="28"/>
        </w:rPr>
        <w:t>.</w:t>
      </w:r>
    </w:p>
    <w:p w:rsidR="00295DA9" w:rsidRPr="00C308C6" w:rsidRDefault="00295DA9" w:rsidP="00CF5358">
      <w:pPr>
        <w:ind w:firstLine="720"/>
        <w:jc w:val="both"/>
        <w:rPr>
          <w:sz w:val="28"/>
          <w:szCs w:val="28"/>
        </w:rPr>
      </w:pPr>
      <w:r w:rsidRPr="00C308C6">
        <w:rPr>
          <w:sz w:val="28"/>
          <w:szCs w:val="28"/>
        </w:rPr>
        <w:t xml:space="preserve">Остатки средств </w:t>
      </w:r>
      <w:r w:rsidR="009D17C4" w:rsidRPr="00C308C6">
        <w:rPr>
          <w:sz w:val="28"/>
          <w:szCs w:val="28"/>
        </w:rPr>
        <w:t>районного</w:t>
      </w:r>
      <w:r w:rsidRPr="00C308C6">
        <w:rPr>
          <w:sz w:val="28"/>
          <w:szCs w:val="28"/>
        </w:rPr>
        <w:t xml:space="preserve"> бюдж</w:t>
      </w:r>
      <w:r w:rsidR="00DF6FF4" w:rsidRPr="00C308C6">
        <w:rPr>
          <w:sz w:val="28"/>
          <w:szCs w:val="28"/>
        </w:rPr>
        <w:t>ета отражаются в соответствии с </w:t>
      </w:r>
      <w:r w:rsidRPr="00C308C6">
        <w:rPr>
          <w:sz w:val="28"/>
          <w:szCs w:val="28"/>
        </w:rPr>
        <w:t>бюджетной классификацией источников финансирования дефицит</w:t>
      </w:r>
      <w:r w:rsidR="00421D63" w:rsidRPr="00C308C6">
        <w:rPr>
          <w:sz w:val="28"/>
          <w:szCs w:val="28"/>
        </w:rPr>
        <w:t>а</w:t>
      </w:r>
      <w:r w:rsidRPr="00C308C6">
        <w:rPr>
          <w:sz w:val="28"/>
          <w:szCs w:val="28"/>
        </w:rPr>
        <w:t xml:space="preserve"> бюджет</w:t>
      </w:r>
      <w:r w:rsidR="00421D63" w:rsidRPr="00C308C6">
        <w:rPr>
          <w:sz w:val="28"/>
          <w:szCs w:val="28"/>
        </w:rPr>
        <w:t>а</w:t>
      </w:r>
      <w:r w:rsidRPr="00C308C6">
        <w:rPr>
          <w:sz w:val="28"/>
          <w:szCs w:val="28"/>
        </w:rPr>
        <w:t xml:space="preserve"> в приложении 1 к проекту </w:t>
      </w:r>
      <w:r w:rsidR="00421D63" w:rsidRPr="00C308C6">
        <w:rPr>
          <w:sz w:val="28"/>
          <w:szCs w:val="28"/>
        </w:rPr>
        <w:t>решения</w:t>
      </w:r>
      <w:r w:rsidR="00B86415" w:rsidRPr="00C308C6">
        <w:rPr>
          <w:sz w:val="28"/>
          <w:szCs w:val="28"/>
        </w:rPr>
        <w:t>.</w:t>
      </w:r>
    </w:p>
    <w:p w:rsidR="00FF010B" w:rsidRPr="00C308C6" w:rsidRDefault="00FF010B" w:rsidP="00A015DC">
      <w:pPr>
        <w:spacing w:after="120"/>
        <w:ind w:firstLine="720"/>
        <w:jc w:val="both"/>
        <w:rPr>
          <w:sz w:val="28"/>
          <w:szCs w:val="28"/>
        </w:rPr>
      </w:pPr>
    </w:p>
    <w:p w:rsidR="004120D8" w:rsidRPr="00C308C6" w:rsidRDefault="004120D8" w:rsidP="00E22E58">
      <w:pPr>
        <w:pStyle w:val="2"/>
        <w:numPr>
          <w:ilvl w:val="1"/>
          <w:numId w:val="2"/>
        </w:numPr>
        <w:spacing w:before="120" w:line="264" w:lineRule="auto"/>
        <w:rPr>
          <w:spacing w:val="6"/>
        </w:rPr>
      </w:pPr>
      <w:bookmarkStart w:id="107" w:name="_Toc369530845"/>
      <w:r w:rsidRPr="00C308C6">
        <w:rPr>
          <w:spacing w:val="6"/>
        </w:rPr>
        <w:t xml:space="preserve">Программа </w:t>
      </w:r>
      <w:r w:rsidR="00945AEA" w:rsidRPr="00C308C6">
        <w:rPr>
          <w:spacing w:val="6"/>
        </w:rPr>
        <w:t>муниципальных</w:t>
      </w:r>
      <w:r w:rsidRPr="00C308C6">
        <w:rPr>
          <w:spacing w:val="6"/>
        </w:rPr>
        <w:t xml:space="preserve"> внутренних заимствований </w:t>
      </w:r>
      <w:r w:rsidR="00861470" w:rsidRPr="00C308C6">
        <w:rPr>
          <w:spacing w:val="6"/>
        </w:rPr>
        <w:t>Идрин</w:t>
      </w:r>
      <w:r w:rsidRPr="00C308C6">
        <w:rPr>
          <w:spacing w:val="6"/>
        </w:rPr>
        <w:t xml:space="preserve">ского </w:t>
      </w:r>
      <w:r w:rsidR="00945AEA" w:rsidRPr="00C308C6">
        <w:rPr>
          <w:spacing w:val="6"/>
        </w:rPr>
        <w:t>района</w:t>
      </w:r>
      <w:r w:rsidRPr="00C308C6">
        <w:rPr>
          <w:spacing w:val="6"/>
        </w:rPr>
        <w:t xml:space="preserve"> </w:t>
      </w:r>
      <w:r w:rsidR="00B03557" w:rsidRPr="00C308C6">
        <w:rPr>
          <w:spacing w:val="6"/>
        </w:rPr>
        <w:t xml:space="preserve">на </w:t>
      </w:r>
      <w:r w:rsidR="00D57A84" w:rsidRPr="00C308C6">
        <w:rPr>
          <w:spacing w:val="6"/>
        </w:rPr>
        <w:t>2024</w:t>
      </w:r>
      <w:r w:rsidR="00B03557" w:rsidRPr="00C308C6">
        <w:rPr>
          <w:spacing w:val="6"/>
        </w:rPr>
        <w:t>-</w:t>
      </w:r>
      <w:r w:rsidR="00D57A84" w:rsidRPr="00C308C6">
        <w:rPr>
          <w:spacing w:val="6"/>
        </w:rPr>
        <w:t>2026</w:t>
      </w:r>
      <w:r w:rsidR="00B03557" w:rsidRPr="00C308C6">
        <w:rPr>
          <w:spacing w:val="6"/>
        </w:rPr>
        <w:t xml:space="preserve"> </w:t>
      </w:r>
      <w:r w:rsidRPr="00C308C6">
        <w:rPr>
          <w:spacing w:val="6"/>
        </w:rPr>
        <w:t>годы</w:t>
      </w:r>
      <w:bookmarkEnd w:id="107"/>
    </w:p>
    <w:p w:rsidR="00421D63" w:rsidRPr="00C308C6" w:rsidRDefault="00D41670" w:rsidP="00330001">
      <w:pPr>
        <w:tabs>
          <w:tab w:val="center" w:pos="-1843"/>
          <w:tab w:val="center" w:pos="4677"/>
          <w:tab w:val="right" w:pos="9355"/>
          <w:tab w:val="right" w:pos="10632"/>
        </w:tabs>
        <w:spacing w:before="120"/>
        <w:ind w:firstLine="709"/>
        <w:jc w:val="both"/>
        <w:rPr>
          <w:noProof/>
          <w:sz w:val="28"/>
          <w:szCs w:val="28"/>
        </w:rPr>
      </w:pPr>
      <w:r w:rsidRPr="00C308C6">
        <w:rPr>
          <w:noProof/>
          <w:sz w:val="28"/>
          <w:szCs w:val="28"/>
        </w:rPr>
        <w:t>В</w:t>
      </w:r>
      <w:r w:rsidRPr="00C308C6">
        <w:rPr>
          <w:sz w:val="28"/>
          <w:szCs w:val="28"/>
        </w:rPr>
        <w:t xml:space="preserve"> </w:t>
      </w:r>
      <w:r w:rsidR="00D57A84" w:rsidRPr="00C308C6">
        <w:rPr>
          <w:sz w:val="28"/>
          <w:szCs w:val="28"/>
        </w:rPr>
        <w:t>2024</w:t>
      </w:r>
      <w:r w:rsidRPr="00C308C6">
        <w:rPr>
          <w:sz w:val="28"/>
          <w:szCs w:val="28"/>
        </w:rPr>
        <w:t xml:space="preserve"> году</w:t>
      </w:r>
      <w:r w:rsidR="006F26F1" w:rsidRPr="00C308C6">
        <w:rPr>
          <w:sz w:val="28"/>
          <w:szCs w:val="28"/>
        </w:rPr>
        <w:t xml:space="preserve"> </w:t>
      </w:r>
      <w:r w:rsidR="006F26F1" w:rsidRPr="00C308C6">
        <w:rPr>
          <w:noProof/>
          <w:sz w:val="28"/>
          <w:szCs w:val="28"/>
        </w:rPr>
        <w:t xml:space="preserve">планируется привлечь заемные средства в сумме </w:t>
      </w:r>
      <w:r w:rsidR="00DE5F52" w:rsidRPr="00C308C6">
        <w:rPr>
          <w:noProof/>
          <w:sz w:val="28"/>
          <w:szCs w:val="28"/>
        </w:rPr>
        <w:t>0</w:t>
      </w:r>
      <w:r w:rsidR="006F26F1" w:rsidRPr="00C308C6">
        <w:rPr>
          <w:noProof/>
          <w:sz w:val="28"/>
          <w:szCs w:val="28"/>
        </w:rPr>
        <w:t xml:space="preserve">,0 рублей, </w:t>
      </w:r>
      <w:r w:rsidRPr="00C308C6">
        <w:rPr>
          <w:sz w:val="28"/>
          <w:szCs w:val="28"/>
        </w:rPr>
        <w:t xml:space="preserve">плановом периоде в </w:t>
      </w:r>
      <w:r w:rsidR="00D57A84" w:rsidRPr="00C308C6">
        <w:rPr>
          <w:sz w:val="28"/>
          <w:szCs w:val="28"/>
        </w:rPr>
        <w:t>2025</w:t>
      </w:r>
      <w:r w:rsidRPr="00C308C6">
        <w:rPr>
          <w:sz w:val="28"/>
          <w:szCs w:val="28"/>
        </w:rPr>
        <w:t xml:space="preserve"> – </w:t>
      </w:r>
      <w:r w:rsidR="00D57A84" w:rsidRPr="00C308C6">
        <w:rPr>
          <w:sz w:val="28"/>
          <w:szCs w:val="28"/>
        </w:rPr>
        <w:t>2026</w:t>
      </w:r>
      <w:r w:rsidRPr="00C308C6">
        <w:rPr>
          <w:sz w:val="28"/>
          <w:szCs w:val="28"/>
        </w:rPr>
        <w:t xml:space="preserve"> годах</w:t>
      </w:r>
      <w:r w:rsidRPr="00C308C6">
        <w:rPr>
          <w:noProof/>
          <w:sz w:val="28"/>
          <w:szCs w:val="28"/>
        </w:rPr>
        <w:t xml:space="preserve"> </w:t>
      </w:r>
      <w:r w:rsidR="00421D63" w:rsidRPr="00C308C6">
        <w:rPr>
          <w:noProof/>
          <w:sz w:val="28"/>
          <w:szCs w:val="28"/>
        </w:rPr>
        <w:t xml:space="preserve">не планируется привлекать заемные средства. </w:t>
      </w:r>
      <w:r w:rsidR="006C5BEC" w:rsidRPr="00C308C6">
        <w:rPr>
          <w:noProof/>
          <w:sz w:val="28"/>
          <w:szCs w:val="28"/>
        </w:rPr>
        <w:t xml:space="preserve">В </w:t>
      </w:r>
      <w:r w:rsidR="00D57A84" w:rsidRPr="00C308C6">
        <w:rPr>
          <w:noProof/>
          <w:sz w:val="28"/>
          <w:szCs w:val="28"/>
        </w:rPr>
        <w:t>2024</w:t>
      </w:r>
      <w:r w:rsidR="006C5BEC" w:rsidRPr="00C308C6">
        <w:rPr>
          <w:noProof/>
          <w:sz w:val="28"/>
          <w:szCs w:val="28"/>
        </w:rPr>
        <w:t xml:space="preserve"> году планируется частичное погашение в размере </w:t>
      </w:r>
      <w:r w:rsidR="00D6717E" w:rsidRPr="00C308C6">
        <w:rPr>
          <w:noProof/>
          <w:sz w:val="28"/>
          <w:szCs w:val="28"/>
        </w:rPr>
        <w:t>8 </w:t>
      </w:r>
      <w:r w:rsidR="007C3EE4" w:rsidRPr="00C308C6">
        <w:rPr>
          <w:noProof/>
          <w:sz w:val="28"/>
          <w:szCs w:val="28"/>
        </w:rPr>
        <w:t>889</w:t>
      </w:r>
      <w:r w:rsidR="00D6717E" w:rsidRPr="00C308C6">
        <w:rPr>
          <w:noProof/>
          <w:sz w:val="28"/>
          <w:szCs w:val="28"/>
        </w:rPr>
        <w:t xml:space="preserve"> 000</w:t>
      </w:r>
      <w:r w:rsidR="006C5BEC" w:rsidRPr="00C308C6">
        <w:rPr>
          <w:noProof/>
          <w:sz w:val="28"/>
          <w:szCs w:val="28"/>
        </w:rPr>
        <w:t>,00 рублей бюджетн</w:t>
      </w:r>
      <w:r w:rsidR="008B3FE7" w:rsidRPr="00C308C6">
        <w:rPr>
          <w:noProof/>
          <w:sz w:val="28"/>
          <w:szCs w:val="28"/>
        </w:rPr>
        <w:t>ого</w:t>
      </w:r>
      <w:r w:rsidR="006C5BEC" w:rsidRPr="00C308C6">
        <w:rPr>
          <w:noProof/>
          <w:sz w:val="28"/>
          <w:szCs w:val="28"/>
        </w:rPr>
        <w:t xml:space="preserve"> кредит</w:t>
      </w:r>
      <w:r w:rsidR="008B3FE7" w:rsidRPr="00C308C6">
        <w:rPr>
          <w:noProof/>
          <w:sz w:val="28"/>
          <w:szCs w:val="28"/>
        </w:rPr>
        <w:t xml:space="preserve">а </w:t>
      </w:r>
      <w:r w:rsidR="006C5BEC" w:rsidRPr="00C308C6">
        <w:rPr>
          <w:noProof/>
          <w:sz w:val="28"/>
          <w:szCs w:val="28"/>
        </w:rPr>
        <w:t xml:space="preserve">В </w:t>
      </w:r>
      <w:r w:rsidR="00D57A84" w:rsidRPr="00C308C6">
        <w:rPr>
          <w:noProof/>
          <w:sz w:val="28"/>
          <w:szCs w:val="28"/>
        </w:rPr>
        <w:t>202</w:t>
      </w:r>
      <w:r w:rsidR="007C3EE4" w:rsidRPr="00C308C6">
        <w:rPr>
          <w:noProof/>
          <w:sz w:val="28"/>
          <w:szCs w:val="28"/>
        </w:rPr>
        <w:t>5</w:t>
      </w:r>
      <w:r w:rsidR="006C5BEC" w:rsidRPr="00C308C6">
        <w:rPr>
          <w:noProof/>
          <w:sz w:val="28"/>
          <w:szCs w:val="28"/>
        </w:rPr>
        <w:t xml:space="preserve"> году планируется погашение</w:t>
      </w:r>
      <w:r w:rsidR="008B3FE7" w:rsidRPr="00C308C6">
        <w:rPr>
          <w:noProof/>
          <w:sz w:val="28"/>
          <w:szCs w:val="28"/>
        </w:rPr>
        <w:t xml:space="preserve"> </w:t>
      </w:r>
      <w:r w:rsidR="006C5BEC" w:rsidRPr="00C308C6">
        <w:rPr>
          <w:noProof/>
          <w:sz w:val="28"/>
          <w:szCs w:val="28"/>
        </w:rPr>
        <w:t xml:space="preserve">оставшейся части в размере </w:t>
      </w:r>
      <w:r w:rsidR="00D6717E" w:rsidRPr="00C308C6">
        <w:rPr>
          <w:noProof/>
          <w:sz w:val="28"/>
          <w:szCs w:val="28"/>
        </w:rPr>
        <w:t>3 666</w:t>
      </w:r>
      <w:r w:rsidR="006C5BEC" w:rsidRPr="00C308C6">
        <w:rPr>
          <w:noProof/>
          <w:sz w:val="28"/>
          <w:szCs w:val="28"/>
        </w:rPr>
        <w:t> 000,00 рублей бюджетного кредита.</w:t>
      </w:r>
    </w:p>
    <w:p w:rsidR="000C0925" w:rsidRPr="00C308C6" w:rsidRDefault="000C0925" w:rsidP="00330001">
      <w:pPr>
        <w:tabs>
          <w:tab w:val="center" w:pos="-1843"/>
          <w:tab w:val="center" w:pos="4677"/>
          <w:tab w:val="right" w:pos="9355"/>
          <w:tab w:val="right" w:pos="10632"/>
        </w:tabs>
        <w:spacing w:before="120"/>
        <w:ind w:firstLine="709"/>
        <w:jc w:val="both"/>
        <w:rPr>
          <w:noProof/>
          <w:sz w:val="28"/>
          <w:szCs w:val="28"/>
        </w:rPr>
      </w:pPr>
    </w:p>
    <w:p w:rsidR="004120D8" w:rsidRPr="00C308C6" w:rsidRDefault="004120D8" w:rsidP="00E22E58">
      <w:pPr>
        <w:pStyle w:val="2"/>
        <w:numPr>
          <w:ilvl w:val="1"/>
          <w:numId w:val="2"/>
        </w:numPr>
        <w:spacing w:before="120" w:after="120" w:line="264" w:lineRule="auto"/>
        <w:rPr>
          <w:spacing w:val="6"/>
        </w:rPr>
      </w:pPr>
      <w:bookmarkStart w:id="108" w:name="_Toc369530846"/>
      <w:r w:rsidRPr="00C308C6">
        <w:rPr>
          <w:spacing w:val="6"/>
        </w:rPr>
        <w:t xml:space="preserve">Программа </w:t>
      </w:r>
      <w:r w:rsidR="00945AEA" w:rsidRPr="00C308C6">
        <w:rPr>
          <w:spacing w:val="6"/>
        </w:rPr>
        <w:t>муниципальных</w:t>
      </w:r>
      <w:r w:rsidRPr="00C308C6">
        <w:rPr>
          <w:spacing w:val="6"/>
        </w:rPr>
        <w:t xml:space="preserve"> гарантий </w:t>
      </w:r>
      <w:r w:rsidR="00861470" w:rsidRPr="00C308C6">
        <w:rPr>
          <w:spacing w:val="6"/>
        </w:rPr>
        <w:t>Идринского</w:t>
      </w:r>
      <w:r w:rsidRPr="00C308C6">
        <w:rPr>
          <w:spacing w:val="6"/>
        </w:rPr>
        <w:t xml:space="preserve"> </w:t>
      </w:r>
      <w:r w:rsidR="00945AEA" w:rsidRPr="00C308C6">
        <w:rPr>
          <w:spacing w:val="6"/>
        </w:rPr>
        <w:t>района</w:t>
      </w:r>
      <w:r w:rsidRPr="00C308C6">
        <w:rPr>
          <w:spacing w:val="6"/>
        </w:rPr>
        <w:t xml:space="preserve"> на </w:t>
      </w:r>
      <w:r w:rsidR="00D57A84" w:rsidRPr="00C308C6">
        <w:rPr>
          <w:spacing w:val="6"/>
        </w:rPr>
        <w:t>2024</w:t>
      </w:r>
      <w:r w:rsidRPr="00C308C6">
        <w:rPr>
          <w:spacing w:val="6"/>
        </w:rPr>
        <w:t xml:space="preserve"> год и плановый период </w:t>
      </w:r>
      <w:r w:rsidR="00D57A84" w:rsidRPr="00C308C6">
        <w:rPr>
          <w:spacing w:val="6"/>
        </w:rPr>
        <w:t>2025</w:t>
      </w:r>
      <w:r w:rsidR="00A115AC" w:rsidRPr="00C308C6">
        <w:rPr>
          <w:spacing w:val="6"/>
        </w:rPr>
        <w:t>-</w:t>
      </w:r>
      <w:r w:rsidR="00D57A84" w:rsidRPr="00C308C6">
        <w:rPr>
          <w:spacing w:val="6"/>
        </w:rPr>
        <w:t>2026</w:t>
      </w:r>
      <w:r w:rsidRPr="00C308C6">
        <w:rPr>
          <w:spacing w:val="6"/>
        </w:rPr>
        <w:t xml:space="preserve"> годов</w:t>
      </w:r>
      <w:bookmarkEnd w:id="108"/>
    </w:p>
    <w:p w:rsidR="00F25137" w:rsidRDefault="00F25137" w:rsidP="00330001">
      <w:pPr>
        <w:spacing w:before="120"/>
        <w:ind w:firstLine="708"/>
        <w:jc w:val="both"/>
        <w:rPr>
          <w:sz w:val="28"/>
          <w:szCs w:val="28"/>
        </w:rPr>
      </w:pPr>
      <w:r w:rsidRPr="00C308C6">
        <w:rPr>
          <w:sz w:val="28"/>
          <w:szCs w:val="28"/>
        </w:rPr>
        <w:t xml:space="preserve">Предоставление </w:t>
      </w:r>
      <w:r w:rsidR="00945AEA" w:rsidRPr="00C308C6">
        <w:rPr>
          <w:sz w:val="28"/>
          <w:szCs w:val="28"/>
        </w:rPr>
        <w:t>муниципальных</w:t>
      </w:r>
      <w:r w:rsidRPr="00C308C6">
        <w:rPr>
          <w:sz w:val="28"/>
          <w:szCs w:val="28"/>
        </w:rPr>
        <w:t xml:space="preserve"> гарантий</w:t>
      </w:r>
      <w:r w:rsidR="00F630E1" w:rsidRPr="00C308C6">
        <w:rPr>
          <w:sz w:val="28"/>
          <w:szCs w:val="28"/>
        </w:rPr>
        <w:t xml:space="preserve"> Идринского района</w:t>
      </w:r>
      <w:r w:rsidRPr="00C308C6">
        <w:rPr>
          <w:sz w:val="28"/>
          <w:szCs w:val="28"/>
        </w:rPr>
        <w:t xml:space="preserve"> </w:t>
      </w:r>
      <w:r w:rsidR="00861470" w:rsidRPr="00C308C6">
        <w:rPr>
          <w:sz w:val="28"/>
          <w:szCs w:val="28"/>
        </w:rPr>
        <w:t xml:space="preserve">в </w:t>
      </w:r>
      <w:r w:rsidR="00D57A84" w:rsidRPr="00C308C6">
        <w:rPr>
          <w:sz w:val="28"/>
          <w:szCs w:val="28"/>
        </w:rPr>
        <w:t>2024</w:t>
      </w:r>
      <w:r w:rsidR="00861470" w:rsidRPr="00C308C6">
        <w:rPr>
          <w:sz w:val="28"/>
          <w:szCs w:val="28"/>
        </w:rPr>
        <w:t xml:space="preserve"> году и плановом периоде </w:t>
      </w:r>
      <w:r w:rsidRPr="00C308C6">
        <w:rPr>
          <w:sz w:val="28"/>
          <w:szCs w:val="28"/>
        </w:rPr>
        <w:t xml:space="preserve">в </w:t>
      </w:r>
      <w:r w:rsidR="00D57A84" w:rsidRPr="00C308C6">
        <w:rPr>
          <w:sz w:val="28"/>
          <w:szCs w:val="28"/>
        </w:rPr>
        <w:t>2025</w:t>
      </w:r>
      <w:r w:rsidRPr="00C308C6">
        <w:rPr>
          <w:sz w:val="28"/>
          <w:szCs w:val="28"/>
        </w:rPr>
        <w:t xml:space="preserve">– </w:t>
      </w:r>
      <w:r w:rsidR="00D57A84" w:rsidRPr="00C308C6">
        <w:rPr>
          <w:sz w:val="28"/>
          <w:szCs w:val="28"/>
        </w:rPr>
        <w:t>2026</w:t>
      </w:r>
      <w:r w:rsidRPr="00C308C6">
        <w:rPr>
          <w:sz w:val="28"/>
          <w:szCs w:val="28"/>
        </w:rPr>
        <w:t xml:space="preserve"> годах не планируется.</w:t>
      </w:r>
      <w:r w:rsidRPr="00FB3076">
        <w:rPr>
          <w:sz w:val="28"/>
          <w:szCs w:val="28"/>
        </w:rPr>
        <w:t xml:space="preserve"> </w:t>
      </w:r>
    </w:p>
    <w:p w:rsidR="000A7473" w:rsidRDefault="000A7473" w:rsidP="00330001">
      <w:pPr>
        <w:spacing w:before="120"/>
        <w:ind w:firstLine="708"/>
        <w:jc w:val="both"/>
        <w:rPr>
          <w:sz w:val="28"/>
          <w:szCs w:val="28"/>
        </w:rPr>
      </w:pPr>
    </w:p>
    <w:p w:rsidR="002546CC" w:rsidRDefault="002546CC" w:rsidP="00330001">
      <w:pPr>
        <w:spacing w:before="120"/>
        <w:ind w:firstLine="708"/>
        <w:jc w:val="both"/>
        <w:rPr>
          <w:sz w:val="28"/>
          <w:szCs w:val="28"/>
        </w:rPr>
      </w:pPr>
    </w:p>
    <w:p w:rsidR="002546CC" w:rsidRPr="00FB3076" w:rsidRDefault="002546CC" w:rsidP="00330001">
      <w:pPr>
        <w:spacing w:before="120"/>
        <w:ind w:firstLine="708"/>
        <w:jc w:val="both"/>
        <w:rPr>
          <w:sz w:val="28"/>
          <w:szCs w:val="28"/>
        </w:rPr>
      </w:pPr>
    </w:p>
    <w:sectPr w:rsidR="002546CC" w:rsidRPr="00FB3076" w:rsidSect="00F90139">
      <w:headerReference w:type="even" r:id="rId16"/>
      <w:headerReference w:type="default" r:id="rId17"/>
      <w:footerReference w:type="even" r:id="rId18"/>
      <w:footerReference w:type="default" r:id="rId19"/>
      <w:pgSz w:w="11906" w:h="16838"/>
      <w:pgMar w:top="899" w:right="851" w:bottom="993" w:left="1418"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CF0" w:rsidRDefault="00390CF0">
      <w:r>
        <w:separator/>
      </w:r>
    </w:p>
  </w:endnote>
  <w:endnote w:type="continuationSeparator" w:id="0">
    <w:p w:rsidR="00390CF0" w:rsidRDefault="00390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FA" w:rsidRDefault="00E528FA">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E528FA" w:rsidRDefault="00E528FA">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FA" w:rsidRDefault="00E528FA">
    <w:pPr>
      <w:pStyle w:val="af1"/>
      <w:jc w:val="center"/>
    </w:pPr>
    <w:r>
      <w:fldChar w:fldCharType="begin"/>
    </w:r>
    <w:r>
      <w:instrText xml:space="preserve"> PAGE   \* MERGEFORMAT </w:instrText>
    </w:r>
    <w:r>
      <w:fldChar w:fldCharType="separate"/>
    </w:r>
    <w:r w:rsidR="0012056D">
      <w:rPr>
        <w:noProof/>
      </w:rPr>
      <w:t>1</w:t>
    </w:r>
    <w:r>
      <w:fldChar w:fldCharType="end"/>
    </w:r>
  </w:p>
  <w:p w:rsidR="00E528FA" w:rsidRDefault="00E528FA">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CF0" w:rsidRDefault="00390CF0">
      <w:r>
        <w:separator/>
      </w:r>
    </w:p>
  </w:footnote>
  <w:footnote w:type="continuationSeparator" w:id="0">
    <w:p w:rsidR="00390CF0" w:rsidRDefault="00390CF0">
      <w:r>
        <w:continuationSeparator/>
      </w:r>
    </w:p>
  </w:footnote>
  <w:footnote w:id="1">
    <w:p w:rsidR="00E528FA" w:rsidRDefault="00E528FA" w:rsidP="00CD5062">
      <w:pPr>
        <w:autoSpaceDE w:val="0"/>
        <w:autoSpaceDN w:val="0"/>
        <w:adjustRightInd w:val="0"/>
      </w:pPr>
      <w:r>
        <w:rPr>
          <w:rStyle w:val="af9"/>
        </w:rPr>
        <w:footnoteRef/>
      </w:r>
      <w:r>
        <w:t xml:space="preserve"> Норматив финансовых затрат, утвержденный постановлением Правительства Красноярского края от 09.04.2015 № 162-п «Об утверждении нормативов финансовых затрат на содержание автомобильных дорог регионального или межмуниципального значения Красноярского края и Правил расчета размера ассигнований краевого бюджета на содержание автомобильных дорог регионального или межмуниципального значения Красноярского края»</w:t>
      </w:r>
    </w:p>
  </w:footnote>
  <w:footnote w:id="2">
    <w:p w:rsidR="00734865" w:rsidRPr="00E90EA6" w:rsidRDefault="00734865" w:rsidP="00734865">
      <w:pPr>
        <w:pStyle w:val="ac"/>
        <w:jc w:val="both"/>
        <w:rPr>
          <w:color w:val="000000"/>
        </w:rPr>
      </w:pPr>
      <w:r w:rsidRPr="00DC4137">
        <w:rPr>
          <w:rStyle w:val="af9"/>
        </w:rPr>
        <w:footnoteRef/>
      </w:r>
      <w:r w:rsidRPr="00DC4137">
        <w:t xml:space="preserve"> </w:t>
      </w:r>
      <w:r w:rsidRPr="00E90EA6">
        <w:rPr>
          <w:color w:val="000000"/>
        </w:rPr>
        <w:t xml:space="preserve">Для организаций и индивидуальных предпринимателей, имеющих статус социального предприятия, действие, установленных на налоговый период 2022 года налоговых ставок (по объекту налогообложения доходы – 1%; по объекту налогообложения доходы, уменьшенные на величину расходов, – 5%), продлевается на 2023-2026 годы. </w:t>
      </w:r>
    </w:p>
  </w:footnote>
  <w:footnote w:id="3">
    <w:p w:rsidR="00734865" w:rsidRPr="00352D4E" w:rsidRDefault="00734865" w:rsidP="00734865">
      <w:pPr>
        <w:autoSpaceDE w:val="0"/>
        <w:autoSpaceDN w:val="0"/>
        <w:adjustRightInd w:val="0"/>
        <w:jc w:val="both"/>
      </w:pPr>
      <w:r w:rsidRPr="00E90EA6">
        <w:rPr>
          <w:rStyle w:val="af9"/>
          <w:color w:val="000000"/>
        </w:rPr>
        <w:footnoteRef/>
      </w:r>
      <w:r w:rsidRPr="00E90EA6">
        <w:rPr>
          <w:color w:val="000000"/>
        </w:rPr>
        <w:t xml:space="preserve"> Для организаций, включенных в реестр социально ориентированных некоммерческих организаций в соответствии с постановлением Правительства Российской Федерации от 30.07.2021 № 1290 «О реестре социально ориентированных некоммерческих организаций»; организаций и индивидуальных предпринимателей, получивших статус резидента Арктической зоны Российской Федерации, действие </w:t>
      </w:r>
      <w:r w:rsidRPr="00352D4E">
        <w:t>установленных на налоговые периоды 2021-2023 годов налоговых ставок (по объекту налогообложения доходы </w:t>
      </w:r>
      <w:r>
        <w:t>-</w:t>
      </w:r>
      <w:r w:rsidRPr="00352D4E">
        <w:t xml:space="preserve"> 3%; по объекту налогообложения доходы, уменьшенные на величину расходов, – 7,5%) продлевается на 2024</w:t>
      </w:r>
      <w:r>
        <w:t> - </w:t>
      </w:r>
      <w:r w:rsidRPr="00352D4E">
        <w:t>2026 годы.</w:t>
      </w:r>
    </w:p>
  </w:footnote>
  <w:footnote w:id="4">
    <w:p w:rsidR="00734865" w:rsidRPr="00352D4E" w:rsidRDefault="00734865" w:rsidP="00734865">
      <w:pPr>
        <w:autoSpaceDE w:val="0"/>
        <w:autoSpaceDN w:val="0"/>
        <w:adjustRightInd w:val="0"/>
        <w:jc w:val="both"/>
      </w:pPr>
      <w:r w:rsidRPr="00352D4E">
        <w:rPr>
          <w:rStyle w:val="af9"/>
        </w:rPr>
        <w:footnoteRef/>
      </w:r>
      <w:r w:rsidRPr="00352D4E">
        <w:t xml:space="preserve"> При применении упрощенной системы налогообложения индивидуальными предпринимателями, впервые зарегистрированными и осуществляющими деятельность в производственной, социальной и (или) научной сферах, </w:t>
      </w:r>
      <w:r>
        <w:t>в сфере бытовых услуг населению,</w:t>
      </w:r>
      <w:r w:rsidRPr="00352D4E">
        <w:t xml:space="preserve"> Законом Красноярского края от 25.06.2015 № 8-3530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установлена налоговая ставка в размере </w:t>
      </w:r>
      <w:r>
        <w:t>0%</w:t>
      </w:r>
      <w:r w:rsidRPr="00352D4E">
        <w:t xml:space="preserve"> на два налоговых периода.</w:t>
      </w:r>
    </w:p>
  </w:footnote>
  <w:footnote w:id="5">
    <w:p w:rsidR="00734865" w:rsidRPr="00352D4E" w:rsidRDefault="00734865" w:rsidP="00734865">
      <w:pPr>
        <w:autoSpaceDE w:val="0"/>
        <w:autoSpaceDN w:val="0"/>
        <w:adjustRightInd w:val="0"/>
        <w:jc w:val="both"/>
        <w:rPr>
          <w:rStyle w:val="affff2"/>
        </w:rPr>
      </w:pPr>
      <w:r w:rsidRPr="00352D4E">
        <w:rPr>
          <w:rStyle w:val="af9"/>
        </w:rPr>
        <w:footnoteRef/>
      </w:r>
      <w:r w:rsidRPr="00352D4E">
        <w:t> Информация представлена министерством экономики и регионального развития Красноярского края в соответствии с Постановлением края № 164</w:t>
      </w:r>
      <w:r w:rsidRPr="00352D4E">
        <w:rPr>
          <w:color w:val="000000"/>
        </w:rPr>
        <w:t>-п.</w:t>
      </w:r>
    </w:p>
  </w:footnote>
  <w:footnote w:id="6">
    <w:p w:rsidR="00734865" w:rsidRPr="00671F1C" w:rsidRDefault="00734865" w:rsidP="00734865">
      <w:pPr>
        <w:pStyle w:val="ac"/>
        <w:jc w:val="both"/>
        <w:rPr>
          <w:spacing w:val="4"/>
        </w:rPr>
      </w:pPr>
      <w:r w:rsidRPr="00671F1C">
        <w:rPr>
          <w:rStyle w:val="af9"/>
        </w:rPr>
        <w:footnoteRef/>
      </w:r>
      <w:r w:rsidRPr="00671F1C">
        <w:rPr>
          <w:rStyle w:val="af9"/>
        </w:rPr>
        <w:t xml:space="preserve"> </w:t>
      </w:r>
      <w:r w:rsidRPr="00CF2F47">
        <w:rPr>
          <w:spacing w:val="4"/>
        </w:rPr>
        <w:t>Постановление Правительства Российской Федерации от 13.09.2016 № 913 «О ставках платы за негативное воздействие на окружающую среду и дополнительных коэффициентах»;</w:t>
      </w:r>
      <w:r>
        <w:rPr>
          <w:spacing w:val="4"/>
        </w:rPr>
        <w:t xml:space="preserve"> п</w:t>
      </w:r>
      <w:r w:rsidRPr="00B54D07">
        <w:rPr>
          <w:spacing w:val="4"/>
        </w:rPr>
        <w:t>остановление Правительства Российской Федерации от 29.06.2018 № 758 «О ставках платы за негативное воздействие на окружающую среду при размещении твердых коммунальных отходов IV класса опасности (малоопасные) и внесении изменений в некоторые акты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FA" w:rsidRDefault="00E528FA" w:rsidP="000751A5">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Pr>
        <w:rStyle w:val="af3"/>
        <w:noProof/>
      </w:rPr>
      <w:t>234</w:t>
    </w:r>
    <w:r>
      <w:rPr>
        <w:rStyle w:val="af3"/>
      </w:rPr>
      <w:fldChar w:fldCharType="end"/>
    </w:r>
  </w:p>
  <w:p w:rsidR="00E528FA" w:rsidRDefault="00E528FA" w:rsidP="00B47099">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FA" w:rsidRDefault="00E528FA" w:rsidP="00E03210">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5pt;height:8.75pt" o:bullet="t">
        <v:imagedata r:id="rId1" o:title="BD15058_"/>
      </v:shape>
    </w:pict>
  </w:numPicBullet>
  <w:abstractNum w:abstractNumId="0">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AA22CDF"/>
    <w:multiLevelType w:val="hybridMultilevel"/>
    <w:tmpl w:val="294A78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3A63E3"/>
    <w:multiLevelType w:val="hybridMultilevel"/>
    <w:tmpl w:val="2A24178A"/>
    <w:lvl w:ilvl="0" w:tplc="47F84688">
      <w:start w:val="2"/>
      <w:numFmt w:val="decimal"/>
      <w:lvlText w:val="%1.."/>
      <w:lvlJc w:val="left"/>
      <w:pPr>
        <w:tabs>
          <w:tab w:val="num" w:pos="1440"/>
        </w:tabs>
        <w:ind w:left="1440" w:hanging="720"/>
      </w:pPr>
      <w:rPr>
        <w:rFonts w:hint="default"/>
        <w:b/>
        <w:sz w:val="32"/>
      </w:rPr>
    </w:lvl>
    <w:lvl w:ilvl="1" w:tplc="3266BA0E">
      <w:numFmt w:val="none"/>
      <w:lvlText w:val=""/>
      <w:lvlJc w:val="left"/>
      <w:pPr>
        <w:tabs>
          <w:tab w:val="num" w:pos="360"/>
        </w:tabs>
      </w:pPr>
    </w:lvl>
    <w:lvl w:ilvl="2" w:tplc="60CE44A8">
      <w:numFmt w:val="none"/>
      <w:lvlText w:val=""/>
      <w:lvlJc w:val="left"/>
      <w:pPr>
        <w:tabs>
          <w:tab w:val="num" w:pos="360"/>
        </w:tabs>
      </w:pPr>
    </w:lvl>
    <w:lvl w:ilvl="3" w:tplc="38941656">
      <w:numFmt w:val="none"/>
      <w:lvlText w:val=""/>
      <w:lvlJc w:val="left"/>
      <w:pPr>
        <w:tabs>
          <w:tab w:val="num" w:pos="360"/>
        </w:tabs>
      </w:pPr>
    </w:lvl>
    <w:lvl w:ilvl="4" w:tplc="1E62F62C">
      <w:numFmt w:val="none"/>
      <w:lvlText w:val=""/>
      <w:lvlJc w:val="left"/>
      <w:pPr>
        <w:tabs>
          <w:tab w:val="num" w:pos="360"/>
        </w:tabs>
      </w:pPr>
    </w:lvl>
    <w:lvl w:ilvl="5" w:tplc="B512EE5A">
      <w:numFmt w:val="none"/>
      <w:lvlText w:val=""/>
      <w:lvlJc w:val="left"/>
      <w:pPr>
        <w:tabs>
          <w:tab w:val="num" w:pos="360"/>
        </w:tabs>
      </w:pPr>
    </w:lvl>
    <w:lvl w:ilvl="6" w:tplc="99389F10">
      <w:numFmt w:val="none"/>
      <w:lvlText w:val=""/>
      <w:lvlJc w:val="left"/>
      <w:pPr>
        <w:tabs>
          <w:tab w:val="num" w:pos="360"/>
        </w:tabs>
      </w:pPr>
    </w:lvl>
    <w:lvl w:ilvl="7" w:tplc="B78291F4">
      <w:numFmt w:val="none"/>
      <w:lvlText w:val=""/>
      <w:lvlJc w:val="left"/>
      <w:pPr>
        <w:tabs>
          <w:tab w:val="num" w:pos="360"/>
        </w:tabs>
      </w:pPr>
    </w:lvl>
    <w:lvl w:ilvl="8" w:tplc="CD18C300">
      <w:numFmt w:val="none"/>
      <w:lvlText w:val=""/>
      <w:lvlJc w:val="left"/>
      <w:pPr>
        <w:tabs>
          <w:tab w:val="num" w:pos="360"/>
        </w:tabs>
      </w:pPr>
    </w:lvl>
  </w:abstractNum>
  <w:abstractNum w:abstractNumId="3">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F6A5A88"/>
    <w:multiLevelType w:val="hybridMultilevel"/>
    <w:tmpl w:val="44FE35A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386AF9"/>
    <w:multiLevelType w:val="hybridMultilevel"/>
    <w:tmpl w:val="6472BEF2"/>
    <w:lvl w:ilvl="0" w:tplc="63A2C0F8">
      <w:start w:val="1"/>
      <w:numFmt w:val="bullet"/>
      <w:lvlText w:val="-"/>
      <w:lvlJc w:val="left"/>
      <w:pPr>
        <w:ind w:left="1468" w:hanging="360"/>
      </w:pPr>
      <w:rPr>
        <w:rFonts w:ascii="Times New Roman" w:hAnsi="Times New Roman" w:cs="Times New Roman" w:hint="default"/>
      </w:rPr>
    </w:lvl>
    <w:lvl w:ilvl="1" w:tplc="04190003" w:tentative="1">
      <w:start w:val="1"/>
      <w:numFmt w:val="bullet"/>
      <w:lvlText w:val="o"/>
      <w:lvlJc w:val="left"/>
      <w:pPr>
        <w:ind w:left="2188" w:hanging="360"/>
      </w:pPr>
      <w:rPr>
        <w:rFonts w:ascii="Courier New" w:hAnsi="Courier New" w:cs="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cs="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cs="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6">
    <w:nsid w:val="2EA943B2"/>
    <w:multiLevelType w:val="hybridMultilevel"/>
    <w:tmpl w:val="9DDEFE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A445F0"/>
    <w:multiLevelType w:val="hybridMultilevel"/>
    <w:tmpl w:val="7BDAF0B2"/>
    <w:lvl w:ilvl="0" w:tplc="4490A48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3ABD217C"/>
    <w:multiLevelType w:val="hybridMultilevel"/>
    <w:tmpl w:val="F684EEBA"/>
    <w:lvl w:ilvl="0" w:tplc="39C45FDA">
      <w:start w:val="1"/>
      <w:numFmt w:val="decimal"/>
      <w:lvlText w:val="%1."/>
      <w:lvlJc w:val="left"/>
      <w:pPr>
        <w:ind w:left="974" w:hanging="69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495C1926"/>
    <w:multiLevelType w:val="hybridMultilevel"/>
    <w:tmpl w:val="1CD4374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9A52DC"/>
    <w:multiLevelType w:val="hybridMultilevel"/>
    <w:tmpl w:val="8F9CE984"/>
    <w:lvl w:ilvl="0" w:tplc="0419000D">
      <w:start w:val="1"/>
      <w:numFmt w:val="bullet"/>
      <w:lvlText w:val=""/>
      <w:lvlJc w:val="left"/>
      <w:pPr>
        <w:tabs>
          <w:tab w:val="num" w:pos="1500"/>
        </w:tabs>
        <w:ind w:left="150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1">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2">
    <w:nsid w:val="514802E1"/>
    <w:multiLevelType w:val="hybridMultilevel"/>
    <w:tmpl w:val="4D0882E4"/>
    <w:lvl w:ilvl="0" w:tplc="A0369EE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DAB3D30"/>
    <w:multiLevelType w:val="hybridMultilevel"/>
    <w:tmpl w:val="5FE2FC24"/>
    <w:lvl w:ilvl="0" w:tplc="25360E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E68116C"/>
    <w:multiLevelType w:val="hybridMultilevel"/>
    <w:tmpl w:val="19B496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F9945AD"/>
    <w:multiLevelType w:val="hybridMultilevel"/>
    <w:tmpl w:val="522CE75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62AD57E2"/>
    <w:multiLevelType w:val="hybridMultilevel"/>
    <w:tmpl w:val="94B2E3B0"/>
    <w:lvl w:ilvl="0" w:tplc="B2D637FE">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63B731B6"/>
    <w:multiLevelType w:val="hybridMultilevel"/>
    <w:tmpl w:val="6360F1F6"/>
    <w:lvl w:ilvl="0" w:tplc="04190005">
      <w:start w:val="1"/>
      <w:numFmt w:val="bullet"/>
      <w:lvlText w:val=""/>
      <w:lvlJc w:val="left"/>
      <w:pPr>
        <w:tabs>
          <w:tab w:val="num" w:pos="2982"/>
        </w:tabs>
        <w:ind w:left="2982"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14A6A35"/>
    <w:multiLevelType w:val="hybridMultilevel"/>
    <w:tmpl w:val="566E5162"/>
    <w:lvl w:ilvl="0" w:tplc="0419000F">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215"/>
        </w:tabs>
        <w:ind w:left="2215" w:hanging="360"/>
      </w:pPr>
    </w:lvl>
    <w:lvl w:ilvl="2" w:tplc="0419001B" w:tentative="1">
      <w:start w:val="1"/>
      <w:numFmt w:val="lowerRoman"/>
      <w:lvlText w:val="%3."/>
      <w:lvlJc w:val="right"/>
      <w:pPr>
        <w:tabs>
          <w:tab w:val="num" w:pos="2935"/>
        </w:tabs>
        <w:ind w:left="2935" w:hanging="180"/>
      </w:pPr>
    </w:lvl>
    <w:lvl w:ilvl="3" w:tplc="0419000F" w:tentative="1">
      <w:start w:val="1"/>
      <w:numFmt w:val="decimal"/>
      <w:lvlText w:val="%4."/>
      <w:lvlJc w:val="left"/>
      <w:pPr>
        <w:tabs>
          <w:tab w:val="num" w:pos="3655"/>
        </w:tabs>
        <w:ind w:left="3655" w:hanging="360"/>
      </w:pPr>
    </w:lvl>
    <w:lvl w:ilvl="4" w:tplc="04190019" w:tentative="1">
      <w:start w:val="1"/>
      <w:numFmt w:val="lowerLetter"/>
      <w:lvlText w:val="%5."/>
      <w:lvlJc w:val="left"/>
      <w:pPr>
        <w:tabs>
          <w:tab w:val="num" w:pos="4375"/>
        </w:tabs>
        <w:ind w:left="4375" w:hanging="360"/>
      </w:pPr>
    </w:lvl>
    <w:lvl w:ilvl="5" w:tplc="0419001B" w:tentative="1">
      <w:start w:val="1"/>
      <w:numFmt w:val="lowerRoman"/>
      <w:lvlText w:val="%6."/>
      <w:lvlJc w:val="right"/>
      <w:pPr>
        <w:tabs>
          <w:tab w:val="num" w:pos="5095"/>
        </w:tabs>
        <w:ind w:left="5095" w:hanging="180"/>
      </w:pPr>
    </w:lvl>
    <w:lvl w:ilvl="6" w:tplc="0419000F" w:tentative="1">
      <w:start w:val="1"/>
      <w:numFmt w:val="decimal"/>
      <w:lvlText w:val="%7."/>
      <w:lvlJc w:val="left"/>
      <w:pPr>
        <w:tabs>
          <w:tab w:val="num" w:pos="5815"/>
        </w:tabs>
        <w:ind w:left="5815" w:hanging="360"/>
      </w:pPr>
    </w:lvl>
    <w:lvl w:ilvl="7" w:tplc="04190019" w:tentative="1">
      <w:start w:val="1"/>
      <w:numFmt w:val="lowerLetter"/>
      <w:lvlText w:val="%8."/>
      <w:lvlJc w:val="left"/>
      <w:pPr>
        <w:tabs>
          <w:tab w:val="num" w:pos="6535"/>
        </w:tabs>
        <w:ind w:left="6535" w:hanging="360"/>
      </w:pPr>
    </w:lvl>
    <w:lvl w:ilvl="8" w:tplc="0419001B" w:tentative="1">
      <w:start w:val="1"/>
      <w:numFmt w:val="lowerRoman"/>
      <w:lvlText w:val="%9."/>
      <w:lvlJc w:val="right"/>
      <w:pPr>
        <w:tabs>
          <w:tab w:val="num" w:pos="7255"/>
        </w:tabs>
        <w:ind w:left="7255" w:hanging="180"/>
      </w:pPr>
    </w:lvl>
  </w:abstractNum>
  <w:abstractNum w:abstractNumId="19">
    <w:nsid w:val="77DB66F0"/>
    <w:multiLevelType w:val="hybridMultilevel"/>
    <w:tmpl w:val="C4F80608"/>
    <w:lvl w:ilvl="0" w:tplc="0419000D">
      <w:start w:val="1"/>
      <w:numFmt w:val="bullet"/>
      <w:lvlText w:val=""/>
      <w:lvlJc w:val="left"/>
      <w:pPr>
        <w:tabs>
          <w:tab w:val="num" w:pos="1614"/>
        </w:tabs>
        <w:ind w:left="1614" w:hanging="360"/>
      </w:pPr>
      <w:rPr>
        <w:rFonts w:ascii="Wingdings" w:hAnsi="Wingdings"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0">
    <w:nsid w:val="79632AE3"/>
    <w:multiLevelType w:val="hybridMultilevel"/>
    <w:tmpl w:val="ECB80D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7"/>
  </w:num>
  <w:num w:numId="4">
    <w:abstractNumId w:val="10"/>
  </w:num>
  <w:num w:numId="5">
    <w:abstractNumId w:val="2"/>
  </w:num>
  <w:num w:numId="6">
    <w:abstractNumId w:val="19"/>
  </w:num>
  <w:num w:numId="7">
    <w:abstractNumId w:val="4"/>
  </w:num>
  <w:num w:numId="8">
    <w:abstractNumId w:val="5"/>
  </w:num>
  <w:num w:numId="9">
    <w:abstractNumId w:val="18"/>
  </w:num>
  <w:num w:numId="10">
    <w:abstractNumId w:val="11"/>
  </w:num>
  <w:num w:numId="11">
    <w:abstractNumId w:val="6"/>
  </w:num>
  <w:num w:numId="12">
    <w:abstractNumId w:val="7"/>
  </w:num>
  <w:num w:numId="13">
    <w:abstractNumId w:val="15"/>
  </w:num>
  <w:num w:numId="14">
    <w:abstractNumId w:val="9"/>
  </w:num>
  <w:num w:numId="15">
    <w:abstractNumId w:val="1"/>
  </w:num>
  <w:num w:numId="16">
    <w:abstractNumId w:val="13"/>
  </w:num>
  <w:num w:numId="17">
    <w:abstractNumId w:val="14"/>
  </w:num>
  <w:num w:numId="18">
    <w:abstractNumId w:val="8"/>
  </w:num>
  <w:num w:numId="19">
    <w:abstractNumId w:val="12"/>
  </w:num>
  <w:num w:numId="20">
    <w:abstractNumId w:val="16"/>
  </w:num>
  <w:num w:numId="2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E82"/>
    <w:rsid w:val="0000018B"/>
    <w:rsid w:val="000003D7"/>
    <w:rsid w:val="00000458"/>
    <w:rsid w:val="00000AA3"/>
    <w:rsid w:val="00000D2D"/>
    <w:rsid w:val="00000DD8"/>
    <w:rsid w:val="00000E0B"/>
    <w:rsid w:val="0000100B"/>
    <w:rsid w:val="000011D8"/>
    <w:rsid w:val="000015C6"/>
    <w:rsid w:val="000017CE"/>
    <w:rsid w:val="00001A07"/>
    <w:rsid w:val="00001F77"/>
    <w:rsid w:val="00001FA4"/>
    <w:rsid w:val="0000211E"/>
    <w:rsid w:val="000022A7"/>
    <w:rsid w:val="000022E9"/>
    <w:rsid w:val="000024FC"/>
    <w:rsid w:val="00002616"/>
    <w:rsid w:val="0000272B"/>
    <w:rsid w:val="00002FAC"/>
    <w:rsid w:val="000030DA"/>
    <w:rsid w:val="00003342"/>
    <w:rsid w:val="000033D4"/>
    <w:rsid w:val="0000388D"/>
    <w:rsid w:val="00003ACE"/>
    <w:rsid w:val="00003AD4"/>
    <w:rsid w:val="00003B28"/>
    <w:rsid w:val="0000404E"/>
    <w:rsid w:val="00004689"/>
    <w:rsid w:val="000046D0"/>
    <w:rsid w:val="00004805"/>
    <w:rsid w:val="00004B6B"/>
    <w:rsid w:val="0000505C"/>
    <w:rsid w:val="00005171"/>
    <w:rsid w:val="0000648B"/>
    <w:rsid w:val="00006608"/>
    <w:rsid w:val="00006C7C"/>
    <w:rsid w:val="00006F49"/>
    <w:rsid w:val="000070BF"/>
    <w:rsid w:val="000071E0"/>
    <w:rsid w:val="00007205"/>
    <w:rsid w:val="000077AF"/>
    <w:rsid w:val="000078A7"/>
    <w:rsid w:val="00010090"/>
    <w:rsid w:val="00010917"/>
    <w:rsid w:val="00010CE2"/>
    <w:rsid w:val="00011843"/>
    <w:rsid w:val="00012703"/>
    <w:rsid w:val="00012F9F"/>
    <w:rsid w:val="000132F0"/>
    <w:rsid w:val="00013387"/>
    <w:rsid w:val="00013F14"/>
    <w:rsid w:val="0001426C"/>
    <w:rsid w:val="000148FB"/>
    <w:rsid w:val="00014C58"/>
    <w:rsid w:val="0001514C"/>
    <w:rsid w:val="00015217"/>
    <w:rsid w:val="0001532B"/>
    <w:rsid w:val="000154E5"/>
    <w:rsid w:val="00015571"/>
    <w:rsid w:val="00016891"/>
    <w:rsid w:val="00016D7A"/>
    <w:rsid w:val="00016F3A"/>
    <w:rsid w:val="00017385"/>
    <w:rsid w:val="000174CB"/>
    <w:rsid w:val="00017646"/>
    <w:rsid w:val="000176FB"/>
    <w:rsid w:val="00017784"/>
    <w:rsid w:val="00017793"/>
    <w:rsid w:val="00017955"/>
    <w:rsid w:val="000179AC"/>
    <w:rsid w:val="000207EF"/>
    <w:rsid w:val="000208D4"/>
    <w:rsid w:val="00020BF5"/>
    <w:rsid w:val="0002103F"/>
    <w:rsid w:val="0002218C"/>
    <w:rsid w:val="00022437"/>
    <w:rsid w:val="00022DDF"/>
    <w:rsid w:val="000230EA"/>
    <w:rsid w:val="000235E5"/>
    <w:rsid w:val="0002389A"/>
    <w:rsid w:val="00023903"/>
    <w:rsid w:val="00023C97"/>
    <w:rsid w:val="00023D65"/>
    <w:rsid w:val="00023E8A"/>
    <w:rsid w:val="00023EB5"/>
    <w:rsid w:val="000240D1"/>
    <w:rsid w:val="000243DE"/>
    <w:rsid w:val="00024E7C"/>
    <w:rsid w:val="0002581D"/>
    <w:rsid w:val="000258CF"/>
    <w:rsid w:val="000262D1"/>
    <w:rsid w:val="00026701"/>
    <w:rsid w:val="00026809"/>
    <w:rsid w:val="00026A58"/>
    <w:rsid w:val="00026B79"/>
    <w:rsid w:val="000300CE"/>
    <w:rsid w:val="000302E9"/>
    <w:rsid w:val="0003053B"/>
    <w:rsid w:val="00030B0E"/>
    <w:rsid w:val="00030C14"/>
    <w:rsid w:val="000310C2"/>
    <w:rsid w:val="00031494"/>
    <w:rsid w:val="00031A1A"/>
    <w:rsid w:val="00031ABA"/>
    <w:rsid w:val="00031AE2"/>
    <w:rsid w:val="00031C3D"/>
    <w:rsid w:val="00032158"/>
    <w:rsid w:val="00032E32"/>
    <w:rsid w:val="00032E78"/>
    <w:rsid w:val="00032F14"/>
    <w:rsid w:val="00033076"/>
    <w:rsid w:val="00033291"/>
    <w:rsid w:val="00033B2D"/>
    <w:rsid w:val="00033C99"/>
    <w:rsid w:val="00033DFB"/>
    <w:rsid w:val="0003413C"/>
    <w:rsid w:val="000345EA"/>
    <w:rsid w:val="000346F6"/>
    <w:rsid w:val="00034829"/>
    <w:rsid w:val="00034E5E"/>
    <w:rsid w:val="00035286"/>
    <w:rsid w:val="00035A7F"/>
    <w:rsid w:val="00035B54"/>
    <w:rsid w:val="00035D03"/>
    <w:rsid w:val="00035D17"/>
    <w:rsid w:val="00035EDB"/>
    <w:rsid w:val="00035F89"/>
    <w:rsid w:val="000360CD"/>
    <w:rsid w:val="0003639C"/>
    <w:rsid w:val="00036715"/>
    <w:rsid w:val="00037287"/>
    <w:rsid w:val="000372AE"/>
    <w:rsid w:val="0003750A"/>
    <w:rsid w:val="0003767C"/>
    <w:rsid w:val="00037D3E"/>
    <w:rsid w:val="00040301"/>
    <w:rsid w:val="00040650"/>
    <w:rsid w:val="00040745"/>
    <w:rsid w:val="00040B31"/>
    <w:rsid w:val="00040F89"/>
    <w:rsid w:val="00041336"/>
    <w:rsid w:val="00041A05"/>
    <w:rsid w:val="0004201A"/>
    <w:rsid w:val="00042472"/>
    <w:rsid w:val="00042741"/>
    <w:rsid w:val="00043003"/>
    <w:rsid w:val="00043F42"/>
    <w:rsid w:val="00043F5B"/>
    <w:rsid w:val="000445CE"/>
    <w:rsid w:val="00044638"/>
    <w:rsid w:val="00044821"/>
    <w:rsid w:val="00044D66"/>
    <w:rsid w:val="000453FD"/>
    <w:rsid w:val="000454F1"/>
    <w:rsid w:val="00045E2C"/>
    <w:rsid w:val="00046057"/>
    <w:rsid w:val="00046209"/>
    <w:rsid w:val="000465F3"/>
    <w:rsid w:val="00047038"/>
    <w:rsid w:val="0004711D"/>
    <w:rsid w:val="000501CF"/>
    <w:rsid w:val="000503CE"/>
    <w:rsid w:val="0005054A"/>
    <w:rsid w:val="000506EC"/>
    <w:rsid w:val="0005081D"/>
    <w:rsid w:val="00050A47"/>
    <w:rsid w:val="00050B26"/>
    <w:rsid w:val="000510AA"/>
    <w:rsid w:val="00051163"/>
    <w:rsid w:val="000512EB"/>
    <w:rsid w:val="00051419"/>
    <w:rsid w:val="000520DB"/>
    <w:rsid w:val="00052411"/>
    <w:rsid w:val="000527DE"/>
    <w:rsid w:val="000529F8"/>
    <w:rsid w:val="00053027"/>
    <w:rsid w:val="0005308B"/>
    <w:rsid w:val="000532FE"/>
    <w:rsid w:val="00053B46"/>
    <w:rsid w:val="00053EB7"/>
    <w:rsid w:val="00053EBC"/>
    <w:rsid w:val="00054036"/>
    <w:rsid w:val="0005492E"/>
    <w:rsid w:val="000549DF"/>
    <w:rsid w:val="00054A7B"/>
    <w:rsid w:val="00054ADE"/>
    <w:rsid w:val="000550CC"/>
    <w:rsid w:val="0005533C"/>
    <w:rsid w:val="00055623"/>
    <w:rsid w:val="00055832"/>
    <w:rsid w:val="00055A18"/>
    <w:rsid w:val="00055AE9"/>
    <w:rsid w:val="00055C6F"/>
    <w:rsid w:val="00055C88"/>
    <w:rsid w:val="000565B1"/>
    <w:rsid w:val="000565B7"/>
    <w:rsid w:val="000567F8"/>
    <w:rsid w:val="00056D46"/>
    <w:rsid w:val="00056F5F"/>
    <w:rsid w:val="00057200"/>
    <w:rsid w:val="00057299"/>
    <w:rsid w:val="000573C1"/>
    <w:rsid w:val="0005743C"/>
    <w:rsid w:val="00060150"/>
    <w:rsid w:val="000602BC"/>
    <w:rsid w:val="00060966"/>
    <w:rsid w:val="00060CB2"/>
    <w:rsid w:val="00060D34"/>
    <w:rsid w:val="00061198"/>
    <w:rsid w:val="00061347"/>
    <w:rsid w:val="000613FB"/>
    <w:rsid w:val="000616B6"/>
    <w:rsid w:val="00061892"/>
    <w:rsid w:val="00061AEB"/>
    <w:rsid w:val="00062087"/>
    <w:rsid w:val="000626E6"/>
    <w:rsid w:val="000628ED"/>
    <w:rsid w:val="00062A83"/>
    <w:rsid w:val="00062CAD"/>
    <w:rsid w:val="0006371F"/>
    <w:rsid w:val="00063B12"/>
    <w:rsid w:val="00063D4F"/>
    <w:rsid w:val="000644AE"/>
    <w:rsid w:val="000644E7"/>
    <w:rsid w:val="000649C1"/>
    <w:rsid w:val="00064AA9"/>
    <w:rsid w:val="0006502B"/>
    <w:rsid w:val="000651B4"/>
    <w:rsid w:val="00065523"/>
    <w:rsid w:val="00065691"/>
    <w:rsid w:val="000658E7"/>
    <w:rsid w:val="00065E26"/>
    <w:rsid w:val="000661D6"/>
    <w:rsid w:val="000663EA"/>
    <w:rsid w:val="0006653A"/>
    <w:rsid w:val="0006674D"/>
    <w:rsid w:val="000672FC"/>
    <w:rsid w:val="00070110"/>
    <w:rsid w:val="0007021D"/>
    <w:rsid w:val="00070756"/>
    <w:rsid w:val="000709A0"/>
    <w:rsid w:val="00070B4C"/>
    <w:rsid w:val="00070E99"/>
    <w:rsid w:val="0007114D"/>
    <w:rsid w:val="00071801"/>
    <w:rsid w:val="00071E70"/>
    <w:rsid w:val="00071FB7"/>
    <w:rsid w:val="00072CB2"/>
    <w:rsid w:val="0007325C"/>
    <w:rsid w:val="000734B1"/>
    <w:rsid w:val="000736B0"/>
    <w:rsid w:val="00073C74"/>
    <w:rsid w:val="00073CDF"/>
    <w:rsid w:val="00074337"/>
    <w:rsid w:val="0007473B"/>
    <w:rsid w:val="000747EF"/>
    <w:rsid w:val="000749D0"/>
    <w:rsid w:val="000751A5"/>
    <w:rsid w:val="00075BAA"/>
    <w:rsid w:val="00075D93"/>
    <w:rsid w:val="00075D95"/>
    <w:rsid w:val="0007612C"/>
    <w:rsid w:val="000765D8"/>
    <w:rsid w:val="00076664"/>
    <w:rsid w:val="000767C3"/>
    <w:rsid w:val="00076A54"/>
    <w:rsid w:val="00076D1B"/>
    <w:rsid w:val="00076EFF"/>
    <w:rsid w:val="000773C6"/>
    <w:rsid w:val="00077703"/>
    <w:rsid w:val="00077B18"/>
    <w:rsid w:val="000801CB"/>
    <w:rsid w:val="00080691"/>
    <w:rsid w:val="000816A6"/>
    <w:rsid w:val="000816EC"/>
    <w:rsid w:val="00081D04"/>
    <w:rsid w:val="0008211E"/>
    <w:rsid w:val="00082842"/>
    <w:rsid w:val="00083193"/>
    <w:rsid w:val="00083256"/>
    <w:rsid w:val="000832CE"/>
    <w:rsid w:val="000839AE"/>
    <w:rsid w:val="000839E9"/>
    <w:rsid w:val="00083CA9"/>
    <w:rsid w:val="00083E19"/>
    <w:rsid w:val="00083E1A"/>
    <w:rsid w:val="00083F11"/>
    <w:rsid w:val="0008463C"/>
    <w:rsid w:val="0008475B"/>
    <w:rsid w:val="00084BFA"/>
    <w:rsid w:val="00085006"/>
    <w:rsid w:val="0008566E"/>
    <w:rsid w:val="0008581E"/>
    <w:rsid w:val="00085AD8"/>
    <w:rsid w:val="00085F3A"/>
    <w:rsid w:val="00086BF0"/>
    <w:rsid w:val="00086DCF"/>
    <w:rsid w:val="00086FC6"/>
    <w:rsid w:val="000875BD"/>
    <w:rsid w:val="000876EE"/>
    <w:rsid w:val="0008799A"/>
    <w:rsid w:val="00087C76"/>
    <w:rsid w:val="00087D7D"/>
    <w:rsid w:val="0009040B"/>
    <w:rsid w:val="00090648"/>
    <w:rsid w:val="000909F4"/>
    <w:rsid w:val="00090ACD"/>
    <w:rsid w:val="00091088"/>
    <w:rsid w:val="0009157B"/>
    <w:rsid w:val="000915FB"/>
    <w:rsid w:val="00092099"/>
    <w:rsid w:val="0009215F"/>
    <w:rsid w:val="00092655"/>
    <w:rsid w:val="0009274E"/>
    <w:rsid w:val="00093495"/>
    <w:rsid w:val="000934EC"/>
    <w:rsid w:val="0009405A"/>
    <w:rsid w:val="0009479F"/>
    <w:rsid w:val="0009537D"/>
    <w:rsid w:val="000954A4"/>
    <w:rsid w:val="0009639D"/>
    <w:rsid w:val="00096A22"/>
    <w:rsid w:val="00096A96"/>
    <w:rsid w:val="00096B7F"/>
    <w:rsid w:val="00096CCB"/>
    <w:rsid w:val="000971C5"/>
    <w:rsid w:val="00097BF8"/>
    <w:rsid w:val="00097C75"/>
    <w:rsid w:val="000A0272"/>
    <w:rsid w:val="000A0B8A"/>
    <w:rsid w:val="000A0C96"/>
    <w:rsid w:val="000A0FA1"/>
    <w:rsid w:val="000A113A"/>
    <w:rsid w:val="000A1322"/>
    <w:rsid w:val="000A13D3"/>
    <w:rsid w:val="000A17FC"/>
    <w:rsid w:val="000A24BF"/>
    <w:rsid w:val="000A2815"/>
    <w:rsid w:val="000A30A9"/>
    <w:rsid w:val="000A3373"/>
    <w:rsid w:val="000A3497"/>
    <w:rsid w:val="000A36AB"/>
    <w:rsid w:val="000A36BB"/>
    <w:rsid w:val="000A425D"/>
    <w:rsid w:val="000A43AD"/>
    <w:rsid w:val="000A4589"/>
    <w:rsid w:val="000A48E1"/>
    <w:rsid w:val="000A4AB7"/>
    <w:rsid w:val="000A4BF4"/>
    <w:rsid w:val="000A4F49"/>
    <w:rsid w:val="000A5395"/>
    <w:rsid w:val="000A57BD"/>
    <w:rsid w:val="000A5950"/>
    <w:rsid w:val="000A5F83"/>
    <w:rsid w:val="000A6CB5"/>
    <w:rsid w:val="000A6D87"/>
    <w:rsid w:val="000A6E00"/>
    <w:rsid w:val="000A7473"/>
    <w:rsid w:val="000A7A00"/>
    <w:rsid w:val="000A7B8F"/>
    <w:rsid w:val="000B03AF"/>
    <w:rsid w:val="000B0A07"/>
    <w:rsid w:val="000B0B13"/>
    <w:rsid w:val="000B1172"/>
    <w:rsid w:val="000B1214"/>
    <w:rsid w:val="000B13C6"/>
    <w:rsid w:val="000B1646"/>
    <w:rsid w:val="000B1A1B"/>
    <w:rsid w:val="000B1C28"/>
    <w:rsid w:val="000B1D2E"/>
    <w:rsid w:val="000B1FCE"/>
    <w:rsid w:val="000B21FE"/>
    <w:rsid w:val="000B231B"/>
    <w:rsid w:val="000B29EB"/>
    <w:rsid w:val="000B2B39"/>
    <w:rsid w:val="000B2C06"/>
    <w:rsid w:val="000B2CA3"/>
    <w:rsid w:val="000B2FAD"/>
    <w:rsid w:val="000B3583"/>
    <w:rsid w:val="000B377F"/>
    <w:rsid w:val="000B3791"/>
    <w:rsid w:val="000B3B12"/>
    <w:rsid w:val="000B3CA1"/>
    <w:rsid w:val="000B409E"/>
    <w:rsid w:val="000B48BE"/>
    <w:rsid w:val="000B4B4E"/>
    <w:rsid w:val="000B4B82"/>
    <w:rsid w:val="000B4F4E"/>
    <w:rsid w:val="000B50C4"/>
    <w:rsid w:val="000B5336"/>
    <w:rsid w:val="000B590F"/>
    <w:rsid w:val="000B6027"/>
    <w:rsid w:val="000B619E"/>
    <w:rsid w:val="000B64B6"/>
    <w:rsid w:val="000B68AD"/>
    <w:rsid w:val="000B6D4E"/>
    <w:rsid w:val="000B6E01"/>
    <w:rsid w:val="000B72EA"/>
    <w:rsid w:val="000B76A1"/>
    <w:rsid w:val="000B7956"/>
    <w:rsid w:val="000B7FFB"/>
    <w:rsid w:val="000C073F"/>
    <w:rsid w:val="000C0925"/>
    <w:rsid w:val="000C1147"/>
    <w:rsid w:val="000C1281"/>
    <w:rsid w:val="000C1B28"/>
    <w:rsid w:val="000C200D"/>
    <w:rsid w:val="000C2B1A"/>
    <w:rsid w:val="000C2DE7"/>
    <w:rsid w:val="000C2F94"/>
    <w:rsid w:val="000C3166"/>
    <w:rsid w:val="000C3A6F"/>
    <w:rsid w:val="000C3AD6"/>
    <w:rsid w:val="000C3D3E"/>
    <w:rsid w:val="000C4693"/>
    <w:rsid w:val="000C4702"/>
    <w:rsid w:val="000C47BB"/>
    <w:rsid w:val="000C480B"/>
    <w:rsid w:val="000C57EF"/>
    <w:rsid w:val="000C588A"/>
    <w:rsid w:val="000C5F3E"/>
    <w:rsid w:val="000C64BB"/>
    <w:rsid w:val="000C66A2"/>
    <w:rsid w:val="000C6898"/>
    <w:rsid w:val="000C69F8"/>
    <w:rsid w:val="000C7057"/>
    <w:rsid w:val="000C705C"/>
    <w:rsid w:val="000C712C"/>
    <w:rsid w:val="000C7268"/>
    <w:rsid w:val="000C7489"/>
    <w:rsid w:val="000C7670"/>
    <w:rsid w:val="000C7992"/>
    <w:rsid w:val="000C7A44"/>
    <w:rsid w:val="000C7D9D"/>
    <w:rsid w:val="000C7FEF"/>
    <w:rsid w:val="000D0344"/>
    <w:rsid w:val="000D044A"/>
    <w:rsid w:val="000D045B"/>
    <w:rsid w:val="000D053E"/>
    <w:rsid w:val="000D10B6"/>
    <w:rsid w:val="000D1476"/>
    <w:rsid w:val="000D14C3"/>
    <w:rsid w:val="000D1833"/>
    <w:rsid w:val="000D1D71"/>
    <w:rsid w:val="000D1ED6"/>
    <w:rsid w:val="000D1F57"/>
    <w:rsid w:val="000D20C7"/>
    <w:rsid w:val="000D2349"/>
    <w:rsid w:val="000D2418"/>
    <w:rsid w:val="000D25CD"/>
    <w:rsid w:val="000D28B2"/>
    <w:rsid w:val="000D2B16"/>
    <w:rsid w:val="000D2C30"/>
    <w:rsid w:val="000D2CCD"/>
    <w:rsid w:val="000D3E25"/>
    <w:rsid w:val="000D415D"/>
    <w:rsid w:val="000D442D"/>
    <w:rsid w:val="000D46A3"/>
    <w:rsid w:val="000D4914"/>
    <w:rsid w:val="000D4A4B"/>
    <w:rsid w:val="000D4A73"/>
    <w:rsid w:val="000D4C10"/>
    <w:rsid w:val="000D4E03"/>
    <w:rsid w:val="000D59B9"/>
    <w:rsid w:val="000D6052"/>
    <w:rsid w:val="000D6118"/>
    <w:rsid w:val="000D67E0"/>
    <w:rsid w:val="000D719A"/>
    <w:rsid w:val="000D72CC"/>
    <w:rsid w:val="000D74FF"/>
    <w:rsid w:val="000D77E7"/>
    <w:rsid w:val="000D782C"/>
    <w:rsid w:val="000D79ED"/>
    <w:rsid w:val="000D7DDD"/>
    <w:rsid w:val="000D7E18"/>
    <w:rsid w:val="000E077B"/>
    <w:rsid w:val="000E0914"/>
    <w:rsid w:val="000E1062"/>
    <w:rsid w:val="000E139F"/>
    <w:rsid w:val="000E13FD"/>
    <w:rsid w:val="000E1F3D"/>
    <w:rsid w:val="000E2197"/>
    <w:rsid w:val="000E24BB"/>
    <w:rsid w:val="000E2D21"/>
    <w:rsid w:val="000E2E11"/>
    <w:rsid w:val="000E36F2"/>
    <w:rsid w:val="000E3951"/>
    <w:rsid w:val="000E3C4F"/>
    <w:rsid w:val="000E4096"/>
    <w:rsid w:val="000E42B2"/>
    <w:rsid w:val="000E4A25"/>
    <w:rsid w:val="000E4B9A"/>
    <w:rsid w:val="000E4BA4"/>
    <w:rsid w:val="000E4C1D"/>
    <w:rsid w:val="000E4C6D"/>
    <w:rsid w:val="000E56FB"/>
    <w:rsid w:val="000E5CC9"/>
    <w:rsid w:val="000E5E31"/>
    <w:rsid w:val="000E5E32"/>
    <w:rsid w:val="000E6D3A"/>
    <w:rsid w:val="000E6F94"/>
    <w:rsid w:val="000E736A"/>
    <w:rsid w:val="000E741F"/>
    <w:rsid w:val="000E7434"/>
    <w:rsid w:val="000E76DF"/>
    <w:rsid w:val="000E7728"/>
    <w:rsid w:val="000F0028"/>
    <w:rsid w:val="000F0BA1"/>
    <w:rsid w:val="000F0E94"/>
    <w:rsid w:val="000F0F16"/>
    <w:rsid w:val="000F151E"/>
    <w:rsid w:val="000F2009"/>
    <w:rsid w:val="000F3059"/>
    <w:rsid w:val="000F316F"/>
    <w:rsid w:val="000F3781"/>
    <w:rsid w:val="000F3D1C"/>
    <w:rsid w:val="000F4303"/>
    <w:rsid w:val="000F46BF"/>
    <w:rsid w:val="000F5356"/>
    <w:rsid w:val="000F53FD"/>
    <w:rsid w:val="000F54DE"/>
    <w:rsid w:val="000F587D"/>
    <w:rsid w:val="000F5A25"/>
    <w:rsid w:val="000F5C2C"/>
    <w:rsid w:val="000F5E8E"/>
    <w:rsid w:val="000F6078"/>
    <w:rsid w:val="000F646F"/>
    <w:rsid w:val="000F6534"/>
    <w:rsid w:val="000F6690"/>
    <w:rsid w:val="000F6E83"/>
    <w:rsid w:val="00100108"/>
    <w:rsid w:val="0010077D"/>
    <w:rsid w:val="00100900"/>
    <w:rsid w:val="00100B04"/>
    <w:rsid w:val="00100E93"/>
    <w:rsid w:val="00101046"/>
    <w:rsid w:val="001019D0"/>
    <w:rsid w:val="00101B92"/>
    <w:rsid w:val="00102016"/>
    <w:rsid w:val="001020CB"/>
    <w:rsid w:val="0010226E"/>
    <w:rsid w:val="0010226F"/>
    <w:rsid w:val="001023B3"/>
    <w:rsid w:val="001027EC"/>
    <w:rsid w:val="00102D8A"/>
    <w:rsid w:val="001030F4"/>
    <w:rsid w:val="00103116"/>
    <w:rsid w:val="001033AB"/>
    <w:rsid w:val="00103696"/>
    <w:rsid w:val="00103BE7"/>
    <w:rsid w:val="001040F4"/>
    <w:rsid w:val="00105130"/>
    <w:rsid w:val="00105215"/>
    <w:rsid w:val="00105470"/>
    <w:rsid w:val="00105642"/>
    <w:rsid w:val="00105913"/>
    <w:rsid w:val="00105A33"/>
    <w:rsid w:val="00105B7E"/>
    <w:rsid w:val="00105FF1"/>
    <w:rsid w:val="0010623F"/>
    <w:rsid w:val="00106475"/>
    <w:rsid w:val="00106553"/>
    <w:rsid w:val="00106A09"/>
    <w:rsid w:val="00106D3B"/>
    <w:rsid w:val="00106DBF"/>
    <w:rsid w:val="0010708D"/>
    <w:rsid w:val="0010777C"/>
    <w:rsid w:val="0010798A"/>
    <w:rsid w:val="00107D71"/>
    <w:rsid w:val="00107F87"/>
    <w:rsid w:val="0011003E"/>
    <w:rsid w:val="001103E9"/>
    <w:rsid w:val="0011055D"/>
    <w:rsid w:val="00110583"/>
    <w:rsid w:val="0011070E"/>
    <w:rsid w:val="001107B2"/>
    <w:rsid w:val="00110B74"/>
    <w:rsid w:val="00111016"/>
    <w:rsid w:val="0011108B"/>
    <w:rsid w:val="00111B52"/>
    <w:rsid w:val="0011210A"/>
    <w:rsid w:val="001127BF"/>
    <w:rsid w:val="00112867"/>
    <w:rsid w:val="001129A5"/>
    <w:rsid w:val="001129A6"/>
    <w:rsid w:val="00112DC1"/>
    <w:rsid w:val="00112F74"/>
    <w:rsid w:val="001135E2"/>
    <w:rsid w:val="00113632"/>
    <w:rsid w:val="0011380C"/>
    <w:rsid w:val="00113920"/>
    <w:rsid w:val="00113C3B"/>
    <w:rsid w:val="00113D14"/>
    <w:rsid w:val="00113EC1"/>
    <w:rsid w:val="001144BD"/>
    <w:rsid w:val="00114873"/>
    <w:rsid w:val="00114E75"/>
    <w:rsid w:val="00114F86"/>
    <w:rsid w:val="00115207"/>
    <w:rsid w:val="001153CE"/>
    <w:rsid w:val="00115BFF"/>
    <w:rsid w:val="00116119"/>
    <w:rsid w:val="001162A1"/>
    <w:rsid w:val="00116336"/>
    <w:rsid w:val="0011640C"/>
    <w:rsid w:val="0011647D"/>
    <w:rsid w:val="00116665"/>
    <w:rsid w:val="001166E4"/>
    <w:rsid w:val="0011699D"/>
    <w:rsid w:val="001174D4"/>
    <w:rsid w:val="00117505"/>
    <w:rsid w:val="001175D7"/>
    <w:rsid w:val="0011795C"/>
    <w:rsid w:val="00117D61"/>
    <w:rsid w:val="00120505"/>
    <w:rsid w:val="0012056D"/>
    <w:rsid w:val="00120592"/>
    <w:rsid w:val="001209F5"/>
    <w:rsid w:val="00120E6D"/>
    <w:rsid w:val="0012112F"/>
    <w:rsid w:val="0012130B"/>
    <w:rsid w:val="00121359"/>
    <w:rsid w:val="00121F3A"/>
    <w:rsid w:val="00121F6F"/>
    <w:rsid w:val="00122449"/>
    <w:rsid w:val="00122603"/>
    <w:rsid w:val="0012290E"/>
    <w:rsid w:val="00122B79"/>
    <w:rsid w:val="001232AB"/>
    <w:rsid w:val="001232FF"/>
    <w:rsid w:val="001238C2"/>
    <w:rsid w:val="00123920"/>
    <w:rsid w:val="00123C0D"/>
    <w:rsid w:val="00124432"/>
    <w:rsid w:val="0012458C"/>
    <w:rsid w:val="0012485B"/>
    <w:rsid w:val="00124D0B"/>
    <w:rsid w:val="001252BC"/>
    <w:rsid w:val="00125507"/>
    <w:rsid w:val="001257F7"/>
    <w:rsid w:val="001259CF"/>
    <w:rsid w:val="00125D35"/>
    <w:rsid w:val="00125E74"/>
    <w:rsid w:val="00126085"/>
    <w:rsid w:val="0012613A"/>
    <w:rsid w:val="001266D8"/>
    <w:rsid w:val="0012690A"/>
    <w:rsid w:val="00127F31"/>
    <w:rsid w:val="00127FC9"/>
    <w:rsid w:val="0013043A"/>
    <w:rsid w:val="00131443"/>
    <w:rsid w:val="00131A12"/>
    <w:rsid w:val="00131A2C"/>
    <w:rsid w:val="00131A63"/>
    <w:rsid w:val="00131EC1"/>
    <w:rsid w:val="00132572"/>
    <w:rsid w:val="00132B0C"/>
    <w:rsid w:val="00132FC1"/>
    <w:rsid w:val="00133B2E"/>
    <w:rsid w:val="001340FD"/>
    <w:rsid w:val="001345CC"/>
    <w:rsid w:val="00134681"/>
    <w:rsid w:val="00134B42"/>
    <w:rsid w:val="001353EF"/>
    <w:rsid w:val="00135C65"/>
    <w:rsid w:val="00135F2C"/>
    <w:rsid w:val="001363A0"/>
    <w:rsid w:val="00136442"/>
    <w:rsid w:val="0013645C"/>
    <w:rsid w:val="00136643"/>
    <w:rsid w:val="00136776"/>
    <w:rsid w:val="00136949"/>
    <w:rsid w:val="00136B94"/>
    <w:rsid w:val="001375F7"/>
    <w:rsid w:val="001376DF"/>
    <w:rsid w:val="001378DB"/>
    <w:rsid w:val="0013796F"/>
    <w:rsid w:val="00137A89"/>
    <w:rsid w:val="00137B72"/>
    <w:rsid w:val="00137D84"/>
    <w:rsid w:val="0014053C"/>
    <w:rsid w:val="001406F9"/>
    <w:rsid w:val="00140700"/>
    <w:rsid w:val="00140AE4"/>
    <w:rsid w:val="0014126C"/>
    <w:rsid w:val="00141379"/>
    <w:rsid w:val="00141577"/>
    <w:rsid w:val="0014166F"/>
    <w:rsid w:val="00141DB0"/>
    <w:rsid w:val="00142133"/>
    <w:rsid w:val="00142443"/>
    <w:rsid w:val="00143440"/>
    <w:rsid w:val="001434A6"/>
    <w:rsid w:val="001434C1"/>
    <w:rsid w:val="00143587"/>
    <w:rsid w:val="00143986"/>
    <w:rsid w:val="00143A80"/>
    <w:rsid w:val="00143C79"/>
    <w:rsid w:val="00143CC6"/>
    <w:rsid w:val="00143D49"/>
    <w:rsid w:val="00143F08"/>
    <w:rsid w:val="00143F47"/>
    <w:rsid w:val="00143FF4"/>
    <w:rsid w:val="00144249"/>
    <w:rsid w:val="001449FD"/>
    <w:rsid w:val="00144B7D"/>
    <w:rsid w:val="00144C45"/>
    <w:rsid w:val="00144F85"/>
    <w:rsid w:val="00145096"/>
    <w:rsid w:val="0014606D"/>
    <w:rsid w:val="00146F7B"/>
    <w:rsid w:val="00147150"/>
    <w:rsid w:val="001478E2"/>
    <w:rsid w:val="00147CE2"/>
    <w:rsid w:val="00147FE9"/>
    <w:rsid w:val="001506CA"/>
    <w:rsid w:val="00150D2D"/>
    <w:rsid w:val="001510A5"/>
    <w:rsid w:val="001511A4"/>
    <w:rsid w:val="001513E9"/>
    <w:rsid w:val="0015149E"/>
    <w:rsid w:val="001514E0"/>
    <w:rsid w:val="00151B44"/>
    <w:rsid w:val="00151C3E"/>
    <w:rsid w:val="00151D9B"/>
    <w:rsid w:val="00151E94"/>
    <w:rsid w:val="0015210F"/>
    <w:rsid w:val="0015255C"/>
    <w:rsid w:val="0015262D"/>
    <w:rsid w:val="00152E78"/>
    <w:rsid w:val="0015308A"/>
    <w:rsid w:val="0015322C"/>
    <w:rsid w:val="0015376A"/>
    <w:rsid w:val="00153990"/>
    <w:rsid w:val="00153ECE"/>
    <w:rsid w:val="0015429C"/>
    <w:rsid w:val="0015490F"/>
    <w:rsid w:val="00155146"/>
    <w:rsid w:val="0015544E"/>
    <w:rsid w:val="0015573B"/>
    <w:rsid w:val="001557E0"/>
    <w:rsid w:val="00155DA4"/>
    <w:rsid w:val="00155ED7"/>
    <w:rsid w:val="0015663E"/>
    <w:rsid w:val="001567BF"/>
    <w:rsid w:val="00156D58"/>
    <w:rsid w:val="00157142"/>
    <w:rsid w:val="00157348"/>
    <w:rsid w:val="00157634"/>
    <w:rsid w:val="001607AA"/>
    <w:rsid w:val="00160B8D"/>
    <w:rsid w:val="00160F6E"/>
    <w:rsid w:val="00161203"/>
    <w:rsid w:val="0016136D"/>
    <w:rsid w:val="0016159D"/>
    <w:rsid w:val="001623A6"/>
    <w:rsid w:val="001627DB"/>
    <w:rsid w:val="00162899"/>
    <w:rsid w:val="00162BDB"/>
    <w:rsid w:val="00162BED"/>
    <w:rsid w:val="001636E8"/>
    <w:rsid w:val="00163ABF"/>
    <w:rsid w:val="00163C04"/>
    <w:rsid w:val="001641FF"/>
    <w:rsid w:val="00164BE2"/>
    <w:rsid w:val="00164CEC"/>
    <w:rsid w:val="00164D29"/>
    <w:rsid w:val="00165B04"/>
    <w:rsid w:val="00165CF3"/>
    <w:rsid w:val="0016615F"/>
    <w:rsid w:val="00166417"/>
    <w:rsid w:val="0016687E"/>
    <w:rsid w:val="00166D12"/>
    <w:rsid w:val="00166E81"/>
    <w:rsid w:val="00167236"/>
    <w:rsid w:val="001674A1"/>
    <w:rsid w:val="001679EE"/>
    <w:rsid w:val="0017022A"/>
    <w:rsid w:val="00170568"/>
    <w:rsid w:val="00170F59"/>
    <w:rsid w:val="00171312"/>
    <w:rsid w:val="00171697"/>
    <w:rsid w:val="001716EB"/>
    <w:rsid w:val="001717C4"/>
    <w:rsid w:val="00171828"/>
    <w:rsid w:val="00171BA6"/>
    <w:rsid w:val="00171DB6"/>
    <w:rsid w:val="00171DD3"/>
    <w:rsid w:val="0017272B"/>
    <w:rsid w:val="001728AC"/>
    <w:rsid w:val="001729C1"/>
    <w:rsid w:val="00172D2F"/>
    <w:rsid w:val="0017321D"/>
    <w:rsid w:val="0017340B"/>
    <w:rsid w:val="00173778"/>
    <w:rsid w:val="0017398E"/>
    <w:rsid w:val="00173CB5"/>
    <w:rsid w:val="0017430C"/>
    <w:rsid w:val="001744CD"/>
    <w:rsid w:val="001744EF"/>
    <w:rsid w:val="0017471C"/>
    <w:rsid w:val="00174E77"/>
    <w:rsid w:val="00174EE2"/>
    <w:rsid w:val="00175A22"/>
    <w:rsid w:val="00175B81"/>
    <w:rsid w:val="00175C32"/>
    <w:rsid w:val="00175CA4"/>
    <w:rsid w:val="00176363"/>
    <w:rsid w:val="0017659C"/>
    <w:rsid w:val="00176DA1"/>
    <w:rsid w:val="00176E86"/>
    <w:rsid w:val="00176FA1"/>
    <w:rsid w:val="00176FEB"/>
    <w:rsid w:val="001777E3"/>
    <w:rsid w:val="00177A5C"/>
    <w:rsid w:val="0018036D"/>
    <w:rsid w:val="00180C4B"/>
    <w:rsid w:val="00180CA4"/>
    <w:rsid w:val="00180CAE"/>
    <w:rsid w:val="0018109D"/>
    <w:rsid w:val="001810CB"/>
    <w:rsid w:val="0018121B"/>
    <w:rsid w:val="001815BC"/>
    <w:rsid w:val="00181671"/>
    <w:rsid w:val="00181F82"/>
    <w:rsid w:val="00181FA1"/>
    <w:rsid w:val="001820B7"/>
    <w:rsid w:val="001822CE"/>
    <w:rsid w:val="001825E8"/>
    <w:rsid w:val="0018273C"/>
    <w:rsid w:val="0018284D"/>
    <w:rsid w:val="00182DC4"/>
    <w:rsid w:val="001830B5"/>
    <w:rsid w:val="00183493"/>
    <w:rsid w:val="00183684"/>
    <w:rsid w:val="0018377A"/>
    <w:rsid w:val="001838C8"/>
    <w:rsid w:val="00183C94"/>
    <w:rsid w:val="00183D6A"/>
    <w:rsid w:val="00183D9B"/>
    <w:rsid w:val="00184341"/>
    <w:rsid w:val="00184571"/>
    <w:rsid w:val="00184607"/>
    <w:rsid w:val="00184D7C"/>
    <w:rsid w:val="00184F6A"/>
    <w:rsid w:val="0018541E"/>
    <w:rsid w:val="0018675A"/>
    <w:rsid w:val="00186B87"/>
    <w:rsid w:val="00186BD2"/>
    <w:rsid w:val="00186F13"/>
    <w:rsid w:val="001876FF"/>
    <w:rsid w:val="00187AF8"/>
    <w:rsid w:val="0019026F"/>
    <w:rsid w:val="001905DA"/>
    <w:rsid w:val="00190B6F"/>
    <w:rsid w:val="00190FEA"/>
    <w:rsid w:val="001914BE"/>
    <w:rsid w:val="001916A0"/>
    <w:rsid w:val="00191BFF"/>
    <w:rsid w:val="0019238E"/>
    <w:rsid w:val="00192CE6"/>
    <w:rsid w:val="00192F58"/>
    <w:rsid w:val="001930B1"/>
    <w:rsid w:val="0019335E"/>
    <w:rsid w:val="0019337E"/>
    <w:rsid w:val="00193C49"/>
    <w:rsid w:val="00194048"/>
    <w:rsid w:val="00194A9D"/>
    <w:rsid w:val="00194D68"/>
    <w:rsid w:val="001951CE"/>
    <w:rsid w:val="00195736"/>
    <w:rsid w:val="00195955"/>
    <w:rsid w:val="001959A7"/>
    <w:rsid w:val="001961C6"/>
    <w:rsid w:val="0019633D"/>
    <w:rsid w:val="00196433"/>
    <w:rsid w:val="0019646D"/>
    <w:rsid w:val="001965F2"/>
    <w:rsid w:val="00196C4C"/>
    <w:rsid w:val="00196E1F"/>
    <w:rsid w:val="00197353"/>
    <w:rsid w:val="001975ED"/>
    <w:rsid w:val="00197A10"/>
    <w:rsid w:val="00197B60"/>
    <w:rsid w:val="001A05B9"/>
    <w:rsid w:val="001A0A1A"/>
    <w:rsid w:val="001A0CCF"/>
    <w:rsid w:val="001A0E40"/>
    <w:rsid w:val="001A1485"/>
    <w:rsid w:val="001A180B"/>
    <w:rsid w:val="001A18DA"/>
    <w:rsid w:val="001A1AA6"/>
    <w:rsid w:val="001A22B9"/>
    <w:rsid w:val="001A23F3"/>
    <w:rsid w:val="001A243C"/>
    <w:rsid w:val="001A2588"/>
    <w:rsid w:val="001A2D58"/>
    <w:rsid w:val="001A30E1"/>
    <w:rsid w:val="001A3101"/>
    <w:rsid w:val="001A3277"/>
    <w:rsid w:val="001A3385"/>
    <w:rsid w:val="001A339F"/>
    <w:rsid w:val="001A33C9"/>
    <w:rsid w:val="001A34DD"/>
    <w:rsid w:val="001A3D98"/>
    <w:rsid w:val="001A42E8"/>
    <w:rsid w:val="001A541D"/>
    <w:rsid w:val="001A595C"/>
    <w:rsid w:val="001A5DED"/>
    <w:rsid w:val="001A613D"/>
    <w:rsid w:val="001A6942"/>
    <w:rsid w:val="001A6A86"/>
    <w:rsid w:val="001A6C53"/>
    <w:rsid w:val="001A7600"/>
    <w:rsid w:val="001A77B7"/>
    <w:rsid w:val="001A7986"/>
    <w:rsid w:val="001B0519"/>
    <w:rsid w:val="001B0E33"/>
    <w:rsid w:val="001B0F28"/>
    <w:rsid w:val="001B18B9"/>
    <w:rsid w:val="001B19DC"/>
    <w:rsid w:val="001B1E9F"/>
    <w:rsid w:val="001B1F7E"/>
    <w:rsid w:val="001B2099"/>
    <w:rsid w:val="001B2664"/>
    <w:rsid w:val="001B2995"/>
    <w:rsid w:val="001B2A1C"/>
    <w:rsid w:val="001B2DA0"/>
    <w:rsid w:val="001B2E8B"/>
    <w:rsid w:val="001B314C"/>
    <w:rsid w:val="001B3525"/>
    <w:rsid w:val="001B3B15"/>
    <w:rsid w:val="001B3E4F"/>
    <w:rsid w:val="001B3E86"/>
    <w:rsid w:val="001B3FBD"/>
    <w:rsid w:val="001B44C6"/>
    <w:rsid w:val="001B470E"/>
    <w:rsid w:val="001B47C9"/>
    <w:rsid w:val="001B4E82"/>
    <w:rsid w:val="001B4F1D"/>
    <w:rsid w:val="001B50BD"/>
    <w:rsid w:val="001B56E2"/>
    <w:rsid w:val="001B57E1"/>
    <w:rsid w:val="001B5E57"/>
    <w:rsid w:val="001B6081"/>
    <w:rsid w:val="001B648A"/>
    <w:rsid w:val="001B652C"/>
    <w:rsid w:val="001B6580"/>
    <w:rsid w:val="001B659C"/>
    <w:rsid w:val="001B66C8"/>
    <w:rsid w:val="001B6D69"/>
    <w:rsid w:val="001B78ED"/>
    <w:rsid w:val="001B79EA"/>
    <w:rsid w:val="001B7A22"/>
    <w:rsid w:val="001B7CF6"/>
    <w:rsid w:val="001C077C"/>
    <w:rsid w:val="001C0E00"/>
    <w:rsid w:val="001C157E"/>
    <w:rsid w:val="001C1A73"/>
    <w:rsid w:val="001C1D49"/>
    <w:rsid w:val="001C2044"/>
    <w:rsid w:val="001C2178"/>
    <w:rsid w:val="001C23F0"/>
    <w:rsid w:val="001C2714"/>
    <w:rsid w:val="001C29D2"/>
    <w:rsid w:val="001C32A8"/>
    <w:rsid w:val="001C38DA"/>
    <w:rsid w:val="001C39F6"/>
    <w:rsid w:val="001C3A17"/>
    <w:rsid w:val="001C3AAC"/>
    <w:rsid w:val="001C3C50"/>
    <w:rsid w:val="001C3D78"/>
    <w:rsid w:val="001C3DEC"/>
    <w:rsid w:val="001C40FF"/>
    <w:rsid w:val="001C448F"/>
    <w:rsid w:val="001C4881"/>
    <w:rsid w:val="001C51CD"/>
    <w:rsid w:val="001C54AB"/>
    <w:rsid w:val="001C58D1"/>
    <w:rsid w:val="001C5C3D"/>
    <w:rsid w:val="001C5DF4"/>
    <w:rsid w:val="001C5E4E"/>
    <w:rsid w:val="001C5FBE"/>
    <w:rsid w:val="001C61D2"/>
    <w:rsid w:val="001C6C0D"/>
    <w:rsid w:val="001C6D0D"/>
    <w:rsid w:val="001C7C89"/>
    <w:rsid w:val="001C7CD8"/>
    <w:rsid w:val="001D05B4"/>
    <w:rsid w:val="001D0648"/>
    <w:rsid w:val="001D07BF"/>
    <w:rsid w:val="001D0BDA"/>
    <w:rsid w:val="001D11B7"/>
    <w:rsid w:val="001D1659"/>
    <w:rsid w:val="001D1C31"/>
    <w:rsid w:val="001D1EE6"/>
    <w:rsid w:val="001D1F8C"/>
    <w:rsid w:val="001D2572"/>
    <w:rsid w:val="001D26C8"/>
    <w:rsid w:val="001D27AD"/>
    <w:rsid w:val="001D2985"/>
    <w:rsid w:val="001D2A7F"/>
    <w:rsid w:val="001D2F4B"/>
    <w:rsid w:val="001D344F"/>
    <w:rsid w:val="001D3AC0"/>
    <w:rsid w:val="001D3D4A"/>
    <w:rsid w:val="001D41CF"/>
    <w:rsid w:val="001D431F"/>
    <w:rsid w:val="001D440F"/>
    <w:rsid w:val="001D4420"/>
    <w:rsid w:val="001D46B0"/>
    <w:rsid w:val="001D4DAC"/>
    <w:rsid w:val="001D5596"/>
    <w:rsid w:val="001D653F"/>
    <w:rsid w:val="001D6BBD"/>
    <w:rsid w:val="001D70C7"/>
    <w:rsid w:val="001D778C"/>
    <w:rsid w:val="001D7B86"/>
    <w:rsid w:val="001D7E7F"/>
    <w:rsid w:val="001E0238"/>
    <w:rsid w:val="001E02EE"/>
    <w:rsid w:val="001E0388"/>
    <w:rsid w:val="001E0513"/>
    <w:rsid w:val="001E09AF"/>
    <w:rsid w:val="001E0F8E"/>
    <w:rsid w:val="001E101A"/>
    <w:rsid w:val="001E1275"/>
    <w:rsid w:val="001E1996"/>
    <w:rsid w:val="001E2761"/>
    <w:rsid w:val="001E2FD6"/>
    <w:rsid w:val="001E33C7"/>
    <w:rsid w:val="001E347D"/>
    <w:rsid w:val="001E38D0"/>
    <w:rsid w:val="001E39C9"/>
    <w:rsid w:val="001E3CA9"/>
    <w:rsid w:val="001E43EB"/>
    <w:rsid w:val="001E44BC"/>
    <w:rsid w:val="001E4AAE"/>
    <w:rsid w:val="001E4CA9"/>
    <w:rsid w:val="001E4D94"/>
    <w:rsid w:val="001E51B0"/>
    <w:rsid w:val="001E5973"/>
    <w:rsid w:val="001E64C9"/>
    <w:rsid w:val="001E67B8"/>
    <w:rsid w:val="001E6964"/>
    <w:rsid w:val="001E6A8C"/>
    <w:rsid w:val="001E79F1"/>
    <w:rsid w:val="001E7BBB"/>
    <w:rsid w:val="001F0639"/>
    <w:rsid w:val="001F0DC5"/>
    <w:rsid w:val="001F0FF5"/>
    <w:rsid w:val="001F10B4"/>
    <w:rsid w:val="001F1110"/>
    <w:rsid w:val="001F16BA"/>
    <w:rsid w:val="001F1793"/>
    <w:rsid w:val="001F1FAF"/>
    <w:rsid w:val="001F2369"/>
    <w:rsid w:val="001F2CBC"/>
    <w:rsid w:val="001F3502"/>
    <w:rsid w:val="001F3748"/>
    <w:rsid w:val="001F3A37"/>
    <w:rsid w:val="001F3C9B"/>
    <w:rsid w:val="001F401B"/>
    <w:rsid w:val="001F4346"/>
    <w:rsid w:val="001F43F1"/>
    <w:rsid w:val="001F4742"/>
    <w:rsid w:val="001F4A31"/>
    <w:rsid w:val="001F565F"/>
    <w:rsid w:val="001F5CE9"/>
    <w:rsid w:val="001F64E8"/>
    <w:rsid w:val="001F6702"/>
    <w:rsid w:val="001F6AC8"/>
    <w:rsid w:val="001F6D1A"/>
    <w:rsid w:val="001F6D87"/>
    <w:rsid w:val="001F6D9D"/>
    <w:rsid w:val="001F6E08"/>
    <w:rsid w:val="001F6EC1"/>
    <w:rsid w:val="001F70A9"/>
    <w:rsid w:val="001F714F"/>
    <w:rsid w:val="001F770A"/>
    <w:rsid w:val="001F7797"/>
    <w:rsid w:val="001F795C"/>
    <w:rsid w:val="001F7D14"/>
    <w:rsid w:val="001F7F15"/>
    <w:rsid w:val="001F7F47"/>
    <w:rsid w:val="0020051B"/>
    <w:rsid w:val="002005A6"/>
    <w:rsid w:val="00200FC3"/>
    <w:rsid w:val="00201329"/>
    <w:rsid w:val="00201547"/>
    <w:rsid w:val="002015AB"/>
    <w:rsid w:val="0020249A"/>
    <w:rsid w:val="002027D0"/>
    <w:rsid w:val="00203043"/>
    <w:rsid w:val="00203134"/>
    <w:rsid w:val="00203144"/>
    <w:rsid w:val="00203292"/>
    <w:rsid w:val="00203886"/>
    <w:rsid w:val="00203DB1"/>
    <w:rsid w:val="00204470"/>
    <w:rsid w:val="00204503"/>
    <w:rsid w:val="002049C1"/>
    <w:rsid w:val="00204D57"/>
    <w:rsid w:val="00205282"/>
    <w:rsid w:val="00205402"/>
    <w:rsid w:val="002058A8"/>
    <w:rsid w:val="002059A8"/>
    <w:rsid w:val="00205A9E"/>
    <w:rsid w:val="00205D46"/>
    <w:rsid w:val="00205D9C"/>
    <w:rsid w:val="002068E5"/>
    <w:rsid w:val="00207627"/>
    <w:rsid w:val="00207A20"/>
    <w:rsid w:val="00207A4F"/>
    <w:rsid w:val="0021013F"/>
    <w:rsid w:val="00210196"/>
    <w:rsid w:val="002101A1"/>
    <w:rsid w:val="002101C6"/>
    <w:rsid w:val="002103FA"/>
    <w:rsid w:val="00210621"/>
    <w:rsid w:val="0021087D"/>
    <w:rsid w:val="00210920"/>
    <w:rsid w:val="002110B2"/>
    <w:rsid w:val="0021145A"/>
    <w:rsid w:val="0021149F"/>
    <w:rsid w:val="002119A2"/>
    <w:rsid w:val="00212178"/>
    <w:rsid w:val="002124A0"/>
    <w:rsid w:val="0021286D"/>
    <w:rsid w:val="0021291B"/>
    <w:rsid w:val="00212C34"/>
    <w:rsid w:val="00212F06"/>
    <w:rsid w:val="00213192"/>
    <w:rsid w:val="00213A26"/>
    <w:rsid w:val="00213B0E"/>
    <w:rsid w:val="00213C53"/>
    <w:rsid w:val="00214136"/>
    <w:rsid w:val="00214329"/>
    <w:rsid w:val="00214387"/>
    <w:rsid w:val="00214516"/>
    <w:rsid w:val="0021455D"/>
    <w:rsid w:val="002147EA"/>
    <w:rsid w:val="00214DA9"/>
    <w:rsid w:val="002151F9"/>
    <w:rsid w:val="002152AE"/>
    <w:rsid w:val="002153A5"/>
    <w:rsid w:val="0021548D"/>
    <w:rsid w:val="0021631B"/>
    <w:rsid w:val="002168FC"/>
    <w:rsid w:val="00216CAE"/>
    <w:rsid w:val="00216D8E"/>
    <w:rsid w:val="00216D94"/>
    <w:rsid w:val="0021737B"/>
    <w:rsid w:val="00217912"/>
    <w:rsid w:val="0021794A"/>
    <w:rsid w:val="00217E09"/>
    <w:rsid w:val="00220016"/>
    <w:rsid w:val="002201CC"/>
    <w:rsid w:val="00220263"/>
    <w:rsid w:val="00220742"/>
    <w:rsid w:val="002209C9"/>
    <w:rsid w:val="00220E93"/>
    <w:rsid w:val="00220F9F"/>
    <w:rsid w:val="00221061"/>
    <w:rsid w:val="00221177"/>
    <w:rsid w:val="0022123F"/>
    <w:rsid w:val="0022183A"/>
    <w:rsid w:val="002218BB"/>
    <w:rsid w:val="00221E0B"/>
    <w:rsid w:val="0022297E"/>
    <w:rsid w:val="00222BDB"/>
    <w:rsid w:val="00222D47"/>
    <w:rsid w:val="002232B8"/>
    <w:rsid w:val="002235F7"/>
    <w:rsid w:val="00223BFE"/>
    <w:rsid w:val="0022407C"/>
    <w:rsid w:val="0022470F"/>
    <w:rsid w:val="0022487D"/>
    <w:rsid w:val="00224B59"/>
    <w:rsid w:val="00224C4D"/>
    <w:rsid w:val="00224DD6"/>
    <w:rsid w:val="00225017"/>
    <w:rsid w:val="00225583"/>
    <w:rsid w:val="002256E0"/>
    <w:rsid w:val="0022581B"/>
    <w:rsid w:val="00225A5A"/>
    <w:rsid w:val="00225A99"/>
    <w:rsid w:val="00225AC3"/>
    <w:rsid w:val="00225F21"/>
    <w:rsid w:val="00226190"/>
    <w:rsid w:val="0022653C"/>
    <w:rsid w:val="002268AE"/>
    <w:rsid w:val="00226A8C"/>
    <w:rsid w:val="00226C1F"/>
    <w:rsid w:val="002270CA"/>
    <w:rsid w:val="0022724D"/>
    <w:rsid w:val="00227467"/>
    <w:rsid w:val="002277CC"/>
    <w:rsid w:val="002279AB"/>
    <w:rsid w:val="00227BE4"/>
    <w:rsid w:val="00227C2F"/>
    <w:rsid w:val="00227D77"/>
    <w:rsid w:val="00230286"/>
    <w:rsid w:val="00230452"/>
    <w:rsid w:val="00230AA1"/>
    <w:rsid w:val="00230E67"/>
    <w:rsid w:val="0023118C"/>
    <w:rsid w:val="0023130E"/>
    <w:rsid w:val="0023137B"/>
    <w:rsid w:val="0023153F"/>
    <w:rsid w:val="00231540"/>
    <w:rsid w:val="00231FD0"/>
    <w:rsid w:val="0023205D"/>
    <w:rsid w:val="0023233E"/>
    <w:rsid w:val="002327C0"/>
    <w:rsid w:val="00232E1E"/>
    <w:rsid w:val="00232E66"/>
    <w:rsid w:val="002330AB"/>
    <w:rsid w:val="00233A8E"/>
    <w:rsid w:val="00233DDF"/>
    <w:rsid w:val="00233F25"/>
    <w:rsid w:val="00233FCD"/>
    <w:rsid w:val="0023444B"/>
    <w:rsid w:val="002344D1"/>
    <w:rsid w:val="0023486A"/>
    <w:rsid w:val="0023683F"/>
    <w:rsid w:val="002368ED"/>
    <w:rsid w:val="00236BF5"/>
    <w:rsid w:val="00236EA8"/>
    <w:rsid w:val="0023723D"/>
    <w:rsid w:val="00237C84"/>
    <w:rsid w:val="00237FDA"/>
    <w:rsid w:val="00240117"/>
    <w:rsid w:val="002402B3"/>
    <w:rsid w:val="0024032E"/>
    <w:rsid w:val="00240604"/>
    <w:rsid w:val="00240771"/>
    <w:rsid w:val="00240A15"/>
    <w:rsid w:val="00241445"/>
    <w:rsid w:val="00241583"/>
    <w:rsid w:val="002421AF"/>
    <w:rsid w:val="0024288C"/>
    <w:rsid w:val="00242A1D"/>
    <w:rsid w:val="00242DA9"/>
    <w:rsid w:val="00243ABC"/>
    <w:rsid w:val="00243FD7"/>
    <w:rsid w:val="00244EDB"/>
    <w:rsid w:val="00244F32"/>
    <w:rsid w:val="00244F80"/>
    <w:rsid w:val="00245E55"/>
    <w:rsid w:val="00245E80"/>
    <w:rsid w:val="00246310"/>
    <w:rsid w:val="0024678E"/>
    <w:rsid w:val="00246CDB"/>
    <w:rsid w:val="00246F4C"/>
    <w:rsid w:val="00247031"/>
    <w:rsid w:val="00247378"/>
    <w:rsid w:val="00247BE9"/>
    <w:rsid w:val="00247C61"/>
    <w:rsid w:val="0025079E"/>
    <w:rsid w:val="00250F49"/>
    <w:rsid w:val="002510DA"/>
    <w:rsid w:val="00251157"/>
    <w:rsid w:val="0025140E"/>
    <w:rsid w:val="0025186F"/>
    <w:rsid w:val="00251971"/>
    <w:rsid w:val="00251FBA"/>
    <w:rsid w:val="00252136"/>
    <w:rsid w:val="0025222F"/>
    <w:rsid w:val="00252B67"/>
    <w:rsid w:val="00252D09"/>
    <w:rsid w:val="00252E3C"/>
    <w:rsid w:val="002530B5"/>
    <w:rsid w:val="00253587"/>
    <w:rsid w:val="00253673"/>
    <w:rsid w:val="00253ACE"/>
    <w:rsid w:val="00253B38"/>
    <w:rsid w:val="00253D40"/>
    <w:rsid w:val="002546CC"/>
    <w:rsid w:val="00254995"/>
    <w:rsid w:val="00254CC7"/>
    <w:rsid w:val="00254E0F"/>
    <w:rsid w:val="00256055"/>
    <w:rsid w:val="002561AA"/>
    <w:rsid w:val="00256388"/>
    <w:rsid w:val="00256479"/>
    <w:rsid w:val="00256B44"/>
    <w:rsid w:val="00256DC3"/>
    <w:rsid w:val="00256FE8"/>
    <w:rsid w:val="0025722B"/>
    <w:rsid w:val="002573E3"/>
    <w:rsid w:val="002578D9"/>
    <w:rsid w:val="002578F1"/>
    <w:rsid w:val="00257AF7"/>
    <w:rsid w:val="00257E03"/>
    <w:rsid w:val="00257E23"/>
    <w:rsid w:val="00257F7F"/>
    <w:rsid w:val="00260101"/>
    <w:rsid w:val="0026061B"/>
    <w:rsid w:val="0026094B"/>
    <w:rsid w:val="00260DEF"/>
    <w:rsid w:val="00261298"/>
    <w:rsid w:val="00261506"/>
    <w:rsid w:val="00261900"/>
    <w:rsid w:val="002619AB"/>
    <w:rsid w:val="00261CE3"/>
    <w:rsid w:val="00261F1C"/>
    <w:rsid w:val="00261F32"/>
    <w:rsid w:val="00262A1B"/>
    <w:rsid w:val="00262BEC"/>
    <w:rsid w:val="00262C66"/>
    <w:rsid w:val="00262FB9"/>
    <w:rsid w:val="00263310"/>
    <w:rsid w:val="0026373B"/>
    <w:rsid w:val="00263B60"/>
    <w:rsid w:val="00263FCC"/>
    <w:rsid w:val="00264A16"/>
    <w:rsid w:val="0026529C"/>
    <w:rsid w:val="00265623"/>
    <w:rsid w:val="002656E4"/>
    <w:rsid w:val="00265CD2"/>
    <w:rsid w:val="00265EAE"/>
    <w:rsid w:val="00265F26"/>
    <w:rsid w:val="00265FA0"/>
    <w:rsid w:val="0026602A"/>
    <w:rsid w:val="002660AB"/>
    <w:rsid w:val="00266BE2"/>
    <w:rsid w:val="0026715A"/>
    <w:rsid w:val="00267260"/>
    <w:rsid w:val="00267752"/>
    <w:rsid w:val="00267A0C"/>
    <w:rsid w:val="00267B35"/>
    <w:rsid w:val="00267E25"/>
    <w:rsid w:val="00270BD0"/>
    <w:rsid w:val="0027172E"/>
    <w:rsid w:val="002719BF"/>
    <w:rsid w:val="00271C28"/>
    <w:rsid w:val="00271CDA"/>
    <w:rsid w:val="0027278D"/>
    <w:rsid w:val="00272A2F"/>
    <w:rsid w:val="00272DD8"/>
    <w:rsid w:val="0027318C"/>
    <w:rsid w:val="002738ED"/>
    <w:rsid w:val="00273B45"/>
    <w:rsid w:val="00273B62"/>
    <w:rsid w:val="00273CD6"/>
    <w:rsid w:val="0027447A"/>
    <w:rsid w:val="002746AA"/>
    <w:rsid w:val="00274894"/>
    <w:rsid w:val="002749DC"/>
    <w:rsid w:val="00274BCE"/>
    <w:rsid w:val="00274BF2"/>
    <w:rsid w:val="0027504E"/>
    <w:rsid w:val="00275936"/>
    <w:rsid w:val="00275AB9"/>
    <w:rsid w:val="0027643A"/>
    <w:rsid w:val="00276444"/>
    <w:rsid w:val="00276804"/>
    <w:rsid w:val="00276AEC"/>
    <w:rsid w:val="00276DAA"/>
    <w:rsid w:val="00276F9F"/>
    <w:rsid w:val="0027774B"/>
    <w:rsid w:val="00277947"/>
    <w:rsid w:val="0028012C"/>
    <w:rsid w:val="00280955"/>
    <w:rsid w:val="00280D23"/>
    <w:rsid w:val="00280D26"/>
    <w:rsid w:val="00281203"/>
    <w:rsid w:val="002817DA"/>
    <w:rsid w:val="00281987"/>
    <w:rsid w:val="002820CA"/>
    <w:rsid w:val="00282184"/>
    <w:rsid w:val="00282383"/>
    <w:rsid w:val="00282427"/>
    <w:rsid w:val="002824FC"/>
    <w:rsid w:val="0028268B"/>
    <w:rsid w:val="00282A17"/>
    <w:rsid w:val="00283250"/>
    <w:rsid w:val="00283414"/>
    <w:rsid w:val="0028365B"/>
    <w:rsid w:val="00283C1C"/>
    <w:rsid w:val="00284778"/>
    <w:rsid w:val="00284AC1"/>
    <w:rsid w:val="00284DEB"/>
    <w:rsid w:val="002853B2"/>
    <w:rsid w:val="002858C2"/>
    <w:rsid w:val="002859A0"/>
    <w:rsid w:val="00285E90"/>
    <w:rsid w:val="00286280"/>
    <w:rsid w:val="002862FA"/>
    <w:rsid w:val="002864B9"/>
    <w:rsid w:val="00286AB0"/>
    <w:rsid w:val="00287024"/>
    <w:rsid w:val="00287344"/>
    <w:rsid w:val="00287641"/>
    <w:rsid w:val="00287A53"/>
    <w:rsid w:val="00287AB9"/>
    <w:rsid w:val="00287B43"/>
    <w:rsid w:val="00287B88"/>
    <w:rsid w:val="00287CE3"/>
    <w:rsid w:val="00290052"/>
    <w:rsid w:val="00290207"/>
    <w:rsid w:val="00290273"/>
    <w:rsid w:val="00290978"/>
    <w:rsid w:val="00290ACE"/>
    <w:rsid w:val="00290FB4"/>
    <w:rsid w:val="0029118C"/>
    <w:rsid w:val="00291261"/>
    <w:rsid w:val="0029146F"/>
    <w:rsid w:val="002915E8"/>
    <w:rsid w:val="002919EB"/>
    <w:rsid w:val="00291AE3"/>
    <w:rsid w:val="00291C12"/>
    <w:rsid w:val="00291E22"/>
    <w:rsid w:val="00291EC9"/>
    <w:rsid w:val="00291F2A"/>
    <w:rsid w:val="0029211D"/>
    <w:rsid w:val="0029248B"/>
    <w:rsid w:val="00292A5F"/>
    <w:rsid w:val="00292B54"/>
    <w:rsid w:val="00292BEA"/>
    <w:rsid w:val="002938CF"/>
    <w:rsid w:val="00293CAE"/>
    <w:rsid w:val="00293E76"/>
    <w:rsid w:val="00293E9B"/>
    <w:rsid w:val="00293F3F"/>
    <w:rsid w:val="00293FEC"/>
    <w:rsid w:val="00294425"/>
    <w:rsid w:val="00294538"/>
    <w:rsid w:val="00294744"/>
    <w:rsid w:val="00294A4B"/>
    <w:rsid w:val="00295389"/>
    <w:rsid w:val="00295487"/>
    <w:rsid w:val="00295999"/>
    <w:rsid w:val="00295A6F"/>
    <w:rsid w:val="00295AEF"/>
    <w:rsid w:val="00295DA9"/>
    <w:rsid w:val="00295FD4"/>
    <w:rsid w:val="002961C2"/>
    <w:rsid w:val="00296236"/>
    <w:rsid w:val="00296597"/>
    <w:rsid w:val="0029684A"/>
    <w:rsid w:val="00296ADE"/>
    <w:rsid w:val="00296C3B"/>
    <w:rsid w:val="0029774C"/>
    <w:rsid w:val="002978B9"/>
    <w:rsid w:val="002979E5"/>
    <w:rsid w:val="00297DED"/>
    <w:rsid w:val="00297F23"/>
    <w:rsid w:val="00297F5A"/>
    <w:rsid w:val="002A02FF"/>
    <w:rsid w:val="002A0DDE"/>
    <w:rsid w:val="002A1217"/>
    <w:rsid w:val="002A1551"/>
    <w:rsid w:val="002A1719"/>
    <w:rsid w:val="002A1EFF"/>
    <w:rsid w:val="002A26CE"/>
    <w:rsid w:val="002A2D06"/>
    <w:rsid w:val="002A2E43"/>
    <w:rsid w:val="002A39B6"/>
    <w:rsid w:val="002A39C8"/>
    <w:rsid w:val="002A3AF8"/>
    <w:rsid w:val="002A3B29"/>
    <w:rsid w:val="002A3B87"/>
    <w:rsid w:val="002A41A7"/>
    <w:rsid w:val="002A41CD"/>
    <w:rsid w:val="002A4997"/>
    <w:rsid w:val="002A49E0"/>
    <w:rsid w:val="002A507A"/>
    <w:rsid w:val="002A5319"/>
    <w:rsid w:val="002A53A0"/>
    <w:rsid w:val="002A5A97"/>
    <w:rsid w:val="002A5ABE"/>
    <w:rsid w:val="002A5F64"/>
    <w:rsid w:val="002A61AA"/>
    <w:rsid w:val="002A62F3"/>
    <w:rsid w:val="002A65E6"/>
    <w:rsid w:val="002A6ACD"/>
    <w:rsid w:val="002A7E6E"/>
    <w:rsid w:val="002B037B"/>
    <w:rsid w:val="002B0644"/>
    <w:rsid w:val="002B0646"/>
    <w:rsid w:val="002B08DF"/>
    <w:rsid w:val="002B0A54"/>
    <w:rsid w:val="002B0C1D"/>
    <w:rsid w:val="002B1F53"/>
    <w:rsid w:val="002B257A"/>
    <w:rsid w:val="002B2B3D"/>
    <w:rsid w:val="002B2E34"/>
    <w:rsid w:val="002B3083"/>
    <w:rsid w:val="002B38C7"/>
    <w:rsid w:val="002B3DA7"/>
    <w:rsid w:val="002B3F0D"/>
    <w:rsid w:val="002B4044"/>
    <w:rsid w:val="002B40F2"/>
    <w:rsid w:val="002B4217"/>
    <w:rsid w:val="002B42C7"/>
    <w:rsid w:val="002B4B50"/>
    <w:rsid w:val="002B5022"/>
    <w:rsid w:val="002B5043"/>
    <w:rsid w:val="002B5781"/>
    <w:rsid w:val="002B6182"/>
    <w:rsid w:val="002B61B3"/>
    <w:rsid w:val="002B69A3"/>
    <w:rsid w:val="002B7589"/>
    <w:rsid w:val="002B77C7"/>
    <w:rsid w:val="002B7842"/>
    <w:rsid w:val="002B799D"/>
    <w:rsid w:val="002C00BB"/>
    <w:rsid w:val="002C05A6"/>
    <w:rsid w:val="002C09EF"/>
    <w:rsid w:val="002C1233"/>
    <w:rsid w:val="002C125D"/>
    <w:rsid w:val="002C1AE2"/>
    <w:rsid w:val="002C1E55"/>
    <w:rsid w:val="002C2189"/>
    <w:rsid w:val="002C28B8"/>
    <w:rsid w:val="002C28D0"/>
    <w:rsid w:val="002C2A24"/>
    <w:rsid w:val="002C2EA2"/>
    <w:rsid w:val="002C33F2"/>
    <w:rsid w:val="002C39BE"/>
    <w:rsid w:val="002C462D"/>
    <w:rsid w:val="002C4741"/>
    <w:rsid w:val="002C481E"/>
    <w:rsid w:val="002C4BFD"/>
    <w:rsid w:val="002C5172"/>
    <w:rsid w:val="002C51FB"/>
    <w:rsid w:val="002C531A"/>
    <w:rsid w:val="002C5441"/>
    <w:rsid w:val="002C5698"/>
    <w:rsid w:val="002C58BD"/>
    <w:rsid w:val="002C5AB3"/>
    <w:rsid w:val="002C5BFF"/>
    <w:rsid w:val="002C5C17"/>
    <w:rsid w:val="002C6244"/>
    <w:rsid w:val="002C63F2"/>
    <w:rsid w:val="002C6715"/>
    <w:rsid w:val="002C6AA5"/>
    <w:rsid w:val="002C6D7C"/>
    <w:rsid w:val="002C7088"/>
    <w:rsid w:val="002C77CA"/>
    <w:rsid w:val="002D0F58"/>
    <w:rsid w:val="002D1997"/>
    <w:rsid w:val="002D1BC1"/>
    <w:rsid w:val="002D1D2C"/>
    <w:rsid w:val="002D1EFA"/>
    <w:rsid w:val="002D21A9"/>
    <w:rsid w:val="002D21E1"/>
    <w:rsid w:val="002D2B2E"/>
    <w:rsid w:val="002D2F6F"/>
    <w:rsid w:val="002D338F"/>
    <w:rsid w:val="002D3540"/>
    <w:rsid w:val="002D370B"/>
    <w:rsid w:val="002D39FD"/>
    <w:rsid w:val="002D4B9D"/>
    <w:rsid w:val="002D4E59"/>
    <w:rsid w:val="002D538C"/>
    <w:rsid w:val="002D58A9"/>
    <w:rsid w:val="002D5D2B"/>
    <w:rsid w:val="002D6546"/>
    <w:rsid w:val="002D65F7"/>
    <w:rsid w:val="002D67EF"/>
    <w:rsid w:val="002D6BD2"/>
    <w:rsid w:val="002D6CF0"/>
    <w:rsid w:val="002D778E"/>
    <w:rsid w:val="002D7A2D"/>
    <w:rsid w:val="002D7C1A"/>
    <w:rsid w:val="002E01AD"/>
    <w:rsid w:val="002E028D"/>
    <w:rsid w:val="002E0981"/>
    <w:rsid w:val="002E0DB3"/>
    <w:rsid w:val="002E0E58"/>
    <w:rsid w:val="002E107F"/>
    <w:rsid w:val="002E14C0"/>
    <w:rsid w:val="002E1C88"/>
    <w:rsid w:val="002E1D13"/>
    <w:rsid w:val="002E2469"/>
    <w:rsid w:val="002E25B9"/>
    <w:rsid w:val="002E28CD"/>
    <w:rsid w:val="002E29C4"/>
    <w:rsid w:val="002E2E7C"/>
    <w:rsid w:val="002E304F"/>
    <w:rsid w:val="002E3067"/>
    <w:rsid w:val="002E31EC"/>
    <w:rsid w:val="002E341C"/>
    <w:rsid w:val="002E35A1"/>
    <w:rsid w:val="002E35D9"/>
    <w:rsid w:val="002E39B5"/>
    <w:rsid w:val="002E39E6"/>
    <w:rsid w:val="002E42A5"/>
    <w:rsid w:val="002E4563"/>
    <w:rsid w:val="002E462E"/>
    <w:rsid w:val="002E47A9"/>
    <w:rsid w:val="002E4C1C"/>
    <w:rsid w:val="002E4EC3"/>
    <w:rsid w:val="002E537F"/>
    <w:rsid w:val="002E53AC"/>
    <w:rsid w:val="002E53DB"/>
    <w:rsid w:val="002E5709"/>
    <w:rsid w:val="002E5F5D"/>
    <w:rsid w:val="002E605B"/>
    <w:rsid w:val="002E65BB"/>
    <w:rsid w:val="002E6928"/>
    <w:rsid w:val="002E6ADB"/>
    <w:rsid w:val="002E6BD3"/>
    <w:rsid w:val="002E708B"/>
    <w:rsid w:val="002E720E"/>
    <w:rsid w:val="002E75D4"/>
    <w:rsid w:val="002F0079"/>
    <w:rsid w:val="002F01AB"/>
    <w:rsid w:val="002F077F"/>
    <w:rsid w:val="002F105F"/>
    <w:rsid w:val="002F1326"/>
    <w:rsid w:val="002F1384"/>
    <w:rsid w:val="002F139D"/>
    <w:rsid w:val="002F21B3"/>
    <w:rsid w:val="002F21CE"/>
    <w:rsid w:val="002F2A0C"/>
    <w:rsid w:val="002F30EC"/>
    <w:rsid w:val="002F332C"/>
    <w:rsid w:val="002F348A"/>
    <w:rsid w:val="002F37D7"/>
    <w:rsid w:val="002F3A15"/>
    <w:rsid w:val="002F3A9E"/>
    <w:rsid w:val="002F40AA"/>
    <w:rsid w:val="002F4120"/>
    <w:rsid w:val="002F438B"/>
    <w:rsid w:val="002F46D8"/>
    <w:rsid w:val="002F4735"/>
    <w:rsid w:val="002F47A5"/>
    <w:rsid w:val="002F4943"/>
    <w:rsid w:val="002F4DE9"/>
    <w:rsid w:val="002F4DF1"/>
    <w:rsid w:val="002F4F35"/>
    <w:rsid w:val="002F512B"/>
    <w:rsid w:val="002F5E51"/>
    <w:rsid w:val="002F5F26"/>
    <w:rsid w:val="002F61ED"/>
    <w:rsid w:val="002F6846"/>
    <w:rsid w:val="002F6F7F"/>
    <w:rsid w:val="002F73C7"/>
    <w:rsid w:val="002F775E"/>
    <w:rsid w:val="002F7AE9"/>
    <w:rsid w:val="002F7BA6"/>
    <w:rsid w:val="002F7DE5"/>
    <w:rsid w:val="00300280"/>
    <w:rsid w:val="00300481"/>
    <w:rsid w:val="00300F32"/>
    <w:rsid w:val="00301B69"/>
    <w:rsid w:val="00301E3E"/>
    <w:rsid w:val="003023F2"/>
    <w:rsid w:val="00302474"/>
    <w:rsid w:val="0030300B"/>
    <w:rsid w:val="00303092"/>
    <w:rsid w:val="003031D6"/>
    <w:rsid w:val="00303347"/>
    <w:rsid w:val="003035E2"/>
    <w:rsid w:val="00304480"/>
    <w:rsid w:val="00304F0E"/>
    <w:rsid w:val="003051E5"/>
    <w:rsid w:val="00305304"/>
    <w:rsid w:val="00305714"/>
    <w:rsid w:val="003058A7"/>
    <w:rsid w:val="00305C69"/>
    <w:rsid w:val="00305E75"/>
    <w:rsid w:val="003061C0"/>
    <w:rsid w:val="00306AFF"/>
    <w:rsid w:val="00306B88"/>
    <w:rsid w:val="00306C4C"/>
    <w:rsid w:val="00307342"/>
    <w:rsid w:val="00307D0C"/>
    <w:rsid w:val="00307F59"/>
    <w:rsid w:val="00310446"/>
    <w:rsid w:val="0031112F"/>
    <w:rsid w:val="0031172F"/>
    <w:rsid w:val="00311EC4"/>
    <w:rsid w:val="00311FA7"/>
    <w:rsid w:val="00312603"/>
    <w:rsid w:val="0031262D"/>
    <w:rsid w:val="00312B52"/>
    <w:rsid w:val="00313032"/>
    <w:rsid w:val="00313205"/>
    <w:rsid w:val="00313771"/>
    <w:rsid w:val="00313A34"/>
    <w:rsid w:val="00313A69"/>
    <w:rsid w:val="00313C9C"/>
    <w:rsid w:val="00313E00"/>
    <w:rsid w:val="00313EBD"/>
    <w:rsid w:val="00313F32"/>
    <w:rsid w:val="003142BF"/>
    <w:rsid w:val="00314627"/>
    <w:rsid w:val="00314C17"/>
    <w:rsid w:val="00314C9F"/>
    <w:rsid w:val="0031506D"/>
    <w:rsid w:val="00315B21"/>
    <w:rsid w:val="0031757F"/>
    <w:rsid w:val="00317DB6"/>
    <w:rsid w:val="00320049"/>
    <w:rsid w:val="00320361"/>
    <w:rsid w:val="003204C4"/>
    <w:rsid w:val="003207AE"/>
    <w:rsid w:val="003209AF"/>
    <w:rsid w:val="00320CC1"/>
    <w:rsid w:val="00321239"/>
    <w:rsid w:val="00321A7E"/>
    <w:rsid w:val="00321FE3"/>
    <w:rsid w:val="003220D8"/>
    <w:rsid w:val="00322175"/>
    <w:rsid w:val="003221E3"/>
    <w:rsid w:val="00322CA2"/>
    <w:rsid w:val="00322E5C"/>
    <w:rsid w:val="00322F7F"/>
    <w:rsid w:val="003232A6"/>
    <w:rsid w:val="0032334A"/>
    <w:rsid w:val="003235C1"/>
    <w:rsid w:val="00324682"/>
    <w:rsid w:val="00324BFB"/>
    <w:rsid w:val="003250DA"/>
    <w:rsid w:val="00325448"/>
    <w:rsid w:val="003256A9"/>
    <w:rsid w:val="00325AFA"/>
    <w:rsid w:val="00326268"/>
    <w:rsid w:val="0032678B"/>
    <w:rsid w:val="003268B8"/>
    <w:rsid w:val="003269E8"/>
    <w:rsid w:val="00326D28"/>
    <w:rsid w:val="00326F2D"/>
    <w:rsid w:val="00327542"/>
    <w:rsid w:val="00330001"/>
    <w:rsid w:val="00330056"/>
    <w:rsid w:val="003302C1"/>
    <w:rsid w:val="00330501"/>
    <w:rsid w:val="00330769"/>
    <w:rsid w:val="0033084D"/>
    <w:rsid w:val="00330964"/>
    <w:rsid w:val="00330998"/>
    <w:rsid w:val="00330A50"/>
    <w:rsid w:val="00330E21"/>
    <w:rsid w:val="00331101"/>
    <w:rsid w:val="00331F6B"/>
    <w:rsid w:val="00332050"/>
    <w:rsid w:val="00332541"/>
    <w:rsid w:val="00332A86"/>
    <w:rsid w:val="00332C01"/>
    <w:rsid w:val="003336BB"/>
    <w:rsid w:val="00333EFF"/>
    <w:rsid w:val="0033451B"/>
    <w:rsid w:val="00335017"/>
    <w:rsid w:val="003352BE"/>
    <w:rsid w:val="003355A4"/>
    <w:rsid w:val="00335A39"/>
    <w:rsid w:val="00335E85"/>
    <w:rsid w:val="0033647A"/>
    <w:rsid w:val="003366A4"/>
    <w:rsid w:val="00336814"/>
    <w:rsid w:val="0033683F"/>
    <w:rsid w:val="003371FF"/>
    <w:rsid w:val="003372BC"/>
    <w:rsid w:val="003373FD"/>
    <w:rsid w:val="00337C3D"/>
    <w:rsid w:val="00340187"/>
    <w:rsid w:val="00340486"/>
    <w:rsid w:val="00340650"/>
    <w:rsid w:val="00340832"/>
    <w:rsid w:val="00340869"/>
    <w:rsid w:val="00340CA5"/>
    <w:rsid w:val="0034126D"/>
    <w:rsid w:val="0034127D"/>
    <w:rsid w:val="00341F6C"/>
    <w:rsid w:val="003427B4"/>
    <w:rsid w:val="00342ADD"/>
    <w:rsid w:val="003432EC"/>
    <w:rsid w:val="003439DD"/>
    <w:rsid w:val="00343EB3"/>
    <w:rsid w:val="00344348"/>
    <w:rsid w:val="00344550"/>
    <w:rsid w:val="003448FA"/>
    <w:rsid w:val="00344A9C"/>
    <w:rsid w:val="00344EBE"/>
    <w:rsid w:val="00345357"/>
    <w:rsid w:val="00345DD4"/>
    <w:rsid w:val="00345E1F"/>
    <w:rsid w:val="003460A6"/>
    <w:rsid w:val="00346870"/>
    <w:rsid w:val="00346B50"/>
    <w:rsid w:val="003472B6"/>
    <w:rsid w:val="003473ED"/>
    <w:rsid w:val="00347442"/>
    <w:rsid w:val="00347487"/>
    <w:rsid w:val="00347B1A"/>
    <w:rsid w:val="00347DB9"/>
    <w:rsid w:val="00350626"/>
    <w:rsid w:val="00351160"/>
    <w:rsid w:val="003515F2"/>
    <w:rsid w:val="00351F92"/>
    <w:rsid w:val="00352281"/>
    <w:rsid w:val="0035248C"/>
    <w:rsid w:val="00352EC4"/>
    <w:rsid w:val="0035306D"/>
    <w:rsid w:val="00353247"/>
    <w:rsid w:val="00353561"/>
    <w:rsid w:val="00353E50"/>
    <w:rsid w:val="00353F64"/>
    <w:rsid w:val="003543C3"/>
    <w:rsid w:val="0035453A"/>
    <w:rsid w:val="00354BA7"/>
    <w:rsid w:val="00354DE6"/>
    <w:rsid w:val="00354F2F"/>
    <w:rsid w:val="00355D37"/>
    <w:rsid w:val="0035626C"/>
    <w:rsid w:val="00356341"/>
    <w:rsid w:val="00356435"/>
    <w:rsid w:val="003567A6"/>
    <w:rsid w:val="00356E56"/>
    <w:rsid w:val="00357CF1"/>
    <w:rsid w:val="00357DDB"/>
    <w:rsid w:val="00360298"/>
    <w:rsid w:val="003603E4"/>
    <w:rsid w:val="003604B2"/>
    <w:rsid w:val="00360599"/>
    <w:rsid w:val="00361026"/>
    <w:rsid w:val="00361077"/>
    <w:rsid w:val="0036108F"/>
    <w:rsid w:val="0036120C"/>
    <w:rsid w:val="003618F4"/>
    <w:rsid w:val="00361BD5"/>
    <w:rsid w:val="00362051"/>
    <w:rsid w:val="003621D8"/>
    <w:rsid w:val="003622E7"/>
    <w:rsid w:val="0036231A"/>
    <w:rsid w:val="003629A3"/>
    <w:rsid w:val="00362A16"/>
    <w:rsid w:val="00362C84"/>
    <w:rsid w:val="00362E2E"/>
    <w:rsid w:val="003636BB"/>
    <w:rsid w:val="003637A0"/>
    <w:rsid w:val="003637B2"/>
    <w:rsid w:val="003637E2"/>
    <w:rsid w:val="00363A7B"/>
    <w:rsid w:val="00364468"/>
    <w:rsid w:val="00364B21"/>
    <w:rsid w:val="00365168"/>
    <w:rsid w:val="0036557F"/>
    <w:rsid w:val="00365A4B"/>
    <w:rsid w:val="00365E17"/>
    <w:rsid w:val="0036635B"/>
    <w:rsid w:val="003668F7"/>
    <w:rsid w:val="00366B10"/>
    <w:rsid w:val="00367436"/>
    <w:rsid w:val="0037038B"/>
    <w:rsid w:val="003707A5"/>
    <w:rsid w:val="00370BE4"/>
    <w:rsid w:val="00370E4E"/>
    <w:rsid w:val="00371432"/>
    <w:rsid w:val="003716F0"/>
    <w:rsid w:val="00371FDE"/>
    <w:rsid w:val="00372043"/>
    <w:rsid w:val="00372244"/>
    <w:rsid w:val="00372681"/>
    <w:rsid w:val="003726D7"/>
    <w:rsid w:val="00372835"/>
    <w:rsid w:val="00372B24"/>
    <w:rsid w:val="00373296"/>
    <w:rsid w:val="0037330E"/>
    <w:rsid w:val="00373832"/>
    <w:rsid w:val="00373C57"/>
    <w:rsid w:val="00374244"/>
    <w:rsid w:val="0037475C"/>
    <w:rsid w:val="00374EB5"/>
    <w:rsid w:val="00375181"/>
    <w:rsid w:val="003752ED"/>
    <w:rsid w:val="00375569"/>
    <w:rsid w:val="003759D9"/>
    <w:rsid w:val="00376146"/>
    <w:rsid w:val="00376210"/>
    <w:rsid w:val="00376473"/>
    <w:rsid w:val="00376A33"/>
    <w:rsid w:val="00376CEC"/>
    <w:rsid w:val="00376E27"/>
    <w:rsid w:val="00377678"/>
    <w:rsid w:val="00377770"/>
    <w:rsid w:val="00380698"/>
    <w:rsid w:val="0038072C"/>
    <w:rsid w:val="00380970"/>
    <w:rsid w:val="00380F58"/>
    <w:rsid w:val="003822DB"/>
    <w:rsid w:val="00382A68"/>
    <w:rsid w:val="00382BB1"/>
    <w:rsid w:val="00383030"/>
    <w:rsid w:val="00383414"/>
    <w:rsid w:val="00383B89"/>
    <w:rsid w:val="00383F3D"/>
    <w:rsid w:val="0038442D"/>
    <w:rsid w:val="00384757"/>
    <w:rsid w:val="003848A5"/>
    <w:rsid w:val="00384A53"/>
    <w:rsid w:val="00384C2C"/>
    <w:rsid w:val="00384CCF"/>
    <w:rsid w:val="00384E12"/>
    <w:rsid w:val="003851BE"/>
    <w:rsid w:val="003852BC"/>
    <w:rsid w:val="003853AC"/>
    <w:rsid w:val="00385BFE"/>
    <w:rsid w:val="00385D27"/>
    <w:rsid w:val="00385D5E"/>
    <w:rsid w:val="00385E02"/>
    <w:rsid w:val="0038623E"/>
    <w:rsid w:val="003868F6"/>
    <w:rsid w:val="003868FE"/>
    <w:rsid w:val="0038697E"/>
    <w:rsid w:val="00386B7A"/>
    <w:rsid w:val="00386FF2"/>
    <w:rsid w:val="0038704B"/>
    <w:rsid w:val="003871FA"/>
    <w:rsid w:val="00387281"/>
    <w:rsid w:val="003878C5"/>
    <w:rsid w:val="003879D2"/>
    <w:rsid w:val="00387E43"/>
    <w:rsid w:val="0039034D"/>
    <w:rsid w:val="00390650"/>
    <w:rsid w:val="00390CF0"/>
    <w:rsid w:val="00390F07"/>
    <w:rsid w:val="003910B3"/>
    <w:rsid w:val="003913BD"/>
    <w:rsid w:val="0039174A"/>
    <w:rsid w:val="00391B85"/>
    <w:rsid w:val="00391F6B"/>
    <w:rsid w:val="00392064"/>
    <w:rsid w:val="003922DD"/>
    <w:rsid w:val="00392469"/>
    <w:rsid w:val="003924D2"/>
    <w:rsid w:val="00392AED"/>
    <w:rsid w:val="00392B2F"/>
    <w:rsid w:val="0039306C"/>
    <w:rsid w:val="003934C2"/>
    <w:rsid w:val="003935E4"/>
    <w:rsid w:val="00393D1B"/>
    <w:rsid w:val="0039491C"/>
    <w:rsid w:val="00394CCD"/>
    <w:rsid w:val="00394F42"/>
    <w:rsid w:val="00394FA7"/>
    <w:rsid w:val="0039548F"/>
    <w:rsid w:val="00395DBA"/>
    <w:rsid w:val="00395F99"/>
    <w:rsid w:val="00396080"/>
    <w:rsid w:val="00396E9C"/>
    <w:rsid w:val="00396F00"/>
    <w:rsid w:val="003975DA"/>
    <w:rsid w:val="003978A1"/>
    <w:rsid w:val="003978CD"/>
    <w:rsid w:val="00397A5F"/>
    <w:rsid w:val="00397B58"/>
    <w:rsid w:val="00397BDB"/>
    <w:rsid w:val="00397C96"/>
    <w:rsid w:val="00397F7E"/>
    <w:rsid w:val="003A0ABA"/>
    <w:rsid w:val="003A0E24"/>
    <w:rsid w:val="003A0EB4"/>
    <w:rsid w:val="003A0EFA"/>
    <w:rsid w:val="003A10CF"/>
    <w:rsid w:val="003A19C5"/>
    <w:rsid w:val="003A2669"/>
    <w:rsid w:val="003A26D9"/>
    <w:rsid w:val="003A2732"/>
    <w:rsid w:val="003A2961"/>
    <w:rsid w:val="003A2D1E"/>
    <w:rsid w:val="003A2E1A"/>
    <w:rsid w:val="003A38EB"/>
    <w:rsid w:val="003A3A69"/>
    <w:rsid w:val="003A44E7"/>
    <w:rsid w:val="003A453C"/>
    <w:rsid w:val="003A459F"/>
    <w:rsid w:val="003A48CF"/>
    <w:rsid w:val="003A49C3"/>
    <w:rsid w:val="003A4D23"/>
    <w:rsid w:val="003A4DEE"/>
    <w:rsid w:val="003A55B3"/>
    <w:rsid w:val="003A5C73"/>
    <w:rsid w:val="003A5F26"/>
    <w:rsid w:val="003A6445"/>
    <w:rsid w:val="003A6CA9"/>
    <w:rsid w:val="003A6EBB"/>
    <w:rsid w:val="003A6ED0"/>
    <w:rsid w:val="003A6FC3"/>
    <w:rsid w:val="003A7371"/>
    <w:rsid w:val="003A7989"/>
    <w:rsid w:val="003B028E"/>
    <w:rsid w:val="003B03A3"/>
    <w:rsid w:val="003B0A99"/>
    <w:rsid w:val="003B120A"/>
    <w:rsid w:val="003B187A"/>
    <w:rsid w:val="003B18B9"/>
    <w:rsid w:val="003B1DA4"/>
    <w:rsid w:val="003B1F05"/>
    <w:rsid w:val="003B1F23"/>
    <w:rsid w:val="003B2433"/>
    <w:rsid w:val="003B2665"/>
    <w:rsid w:val="003B26E5"/>
    <w:rsid w:val="003B27B9"/>
    <w:rsid w:val="003B2C91"/>
    <w:rsid w:val="003B3104"/>
    <w:rsid w:val="003B34D8"/>
    <w:rsid w:val="003B3F26"/>
    <w:rsid w:val="003B3F4D"/>
    <w:rsid w:val="003B49B8"/>
    <w:rsid w:val="003B4DB4"/>
    <w:rsid w:val="003B51D3"/>
    <w:rsid w:val="003B57F3"/>
    <w:rsid w:val="003B5948"/>
    <w:rsid w:val="003B5DDE"/>
    <w:rsid w:val="003B614B"/>
    <w:rsid w:val="003B62BA"/>
    <w:rsid w:val="003B6468"/>
    <w:rsid w:val="003B6667"/>
    <w:rsid w:val="003B671A"/>
    <w:rsid w:val="003B6898"/>
    <w:rsid w:val="003B68AD"/>
    <w:rsid w:val="003B6A89"/>
    <w:rsid w:val="003B72FD"/>
    <w:rsid w:val="003B7304"/>
    <w:rsid w:val="003B774D"/>
    <w:rsid w:val="003B7C74"/>
    <w:rsid w:val="003C0D2F"/>
    <w:rsid w:val="003C12CE"/>
    <w:rsid w:val="003C1EA2"/>
    <w:rsid w:val="003C1EF3"/>
    <w:rsid w:val="003C2039"/>
    <w:rsid w:val="003C2CBE"/>
    <w:rsid w:val="003C2FD7"/>
    <w:rsid w:val="003C3B5A"/>
    <w:rsid w:val="003C3E4E"/>
    <w:rsid w:val="003C40BD"/>
    <w:rsid w:val="003C40CA"/>
    <w:rsid w:val="003C5348"/>
    <w:rsid w:val="003C584E"/>
    <w:rsid w:val="003C6195"/>
    <w:rsid w:val="003C62D0"/>
    <w:rsid w:val="003C63E5"/>
    <w:rsid w:val="003C6A5C"/>
    <w:rsid w:val="003C6B61"/>
    <w:rsid w:val="003C6BCA"/>
    <w:rsid w:val="003C74BA"/>
    <w:rsid w:val="003C7B3D"/>
    <w:rsid w:val="003C7D2D"/>
    <w:rsid w:val="003D01FA"/>
    <w:rsid w:val="003D09D6"/>
    <w:rsid w:val="003D0D0E"/>
    <w:rsid w:val="003D0EC6"/>
    <w:rsid w:val="003D0FFD"/>
    <w:rsid w:val="003D1C7C"/>
    <w:rsid w:val="003D1F01"/>
    <w:rsid w:val="003D211F"/>
    <w:rsid w:val="003D237D"/>
    <w:rsid w:val="003D25FE"/>
    <w:rsid w:val="003D2792"/>
    <w:rsid w:val="003D2B27"/>
    <w:rsid w:val="003D2BB5"/>
    <w:rsid w:val="003D2E10"/>
    <w:rsid w:val="003D337F"/>
    <w:rsid w:val="003D3426"/>
    <w:rsid w:val="003D35A8"/>
    <w:rsid w:val="003D374D"/>
    <w:rsid w:val="003D38BE"/>
    <w:rsid w:val="003D3A62"/>
    <w:rsid w:val="003D3E3B"/>
    <w:rsid w:val="003D3E71"/>
    <w:rsid w:val="003D3F0F"/>
    <w:rsid w:val="003D4D25"/>
    <w:rsid w:val="003D5152"/>
    <w:rsid w:val="003D590D"/>
    <w:rsid w:val="003D633B"/>
    <w:rsid w:val="003D635B"/>
    <w:rsid w:val="003D6669"/>
    <w:rsid w:val="003D66C1"/>
    <w:rsid w:val="003D6B6A"/>
    <w:rsid w:val="003D6C1E"/>
    <w:rsid w:val="003D6E02"/>
    <w:rsid w:val="003D771F"/>
    <w:rsid w:val="003D78BC"/>
    <w:rsid w:val="003D79E4"/>
    <w:rsid w:val="003D7C6A"/>
    <w:rsid w:val="003E043C"/>
    <w:rsid w:val="003E13D4"/>
    <w:rsid w:val="003E16AE"/>
    <w:rsid w:val="003E1780"/>
    <w:rsid w:val="003E1782"/>
    <w:rsid w:val="003E1A00"/>
    <w:rsid w:val="003E1BBF"/>
    <w:rsid w:val="003E1D0B"/>
    <w:rsid w:val="003E20DF"/>
    <w:rsid w:val="003E27D3"/>
    <w:rsid w:val="003E2C85"/>
    <w:rsid w:val="003E2CA5"/>
    <w:rsid w:val="003E2F54"/>
    <w:rsid w:val="003E3028"/>
    <w:rsid w:val="003E334B"/>
    <w:rsid w:val="003E3E41"/>
    <w:rsid w:val="003E440E"/>
    <w:rsid w:val="003E4450"/>
    <w:rsid w:val="003E4881"/>
    <w:rsid w:val="003E4D26"/>
    <w:rsid w:val="003E4F00"/>
    <w:rsid w:val="003E4FFC"/>
    <w:rsid w:val="003E518E"/>
    <w:rsid w:val="003E536F"/>
    <w:rsid w:val="003E5452"/>
    <w:rsid w:val="003E5481"/>
    <w:rsid w:val="003E54AD"/>
    <w:rsid w:val="003E580A"/>
    <w:rsid w:val="003E5918"/>
    <w:rsid w:val="003E5ABA"/>
    <w:rsid w:val="003E6206"/>
    <w:rsid w:val="003E6D5F"/>
    <w:rsid w:val="003E6D97"/>
    <w:rsid w:val="003E7048"/>
    <w:rsid w:val="003E79DB"/>
    <w:rsid w:val="003E7AE4"/>
    <w:rsid w:val="003E7B5A"/>
    <w:rsid w:val="003F0176"/>
    <w:rsid w:val="003F034B"/>
    <w:rsid w:val="003F075A"/>
    <w:rsid w:val="003F0A83"/>
    <w:rsid w:val="003F0CC5"/>
    <w:rsid w:val="003F0E1C"/>
    <w:rsid w:val="003F0EF1"/>
    <w:rsid w:val="003F1469"/>
    <w:rsid w:val="003F16FC"/>
    <w:rsid w:val="003F1B0C"/>
    <w:rsid w:val="003F1BC9"/>
    <w:rsid w:val="003F1E3F"/>
    <w:rsid w:val="003F2056"/>
    <w:rsid w:val="003F20F0"/>
    <w:rsid w:val="003F26C7"/>
    <w:rsid w:val="003F29B1"/>
    <w:rsid w:val="003F2E2A"/>
    <w:rsid w:val="003F30AF"/>
    <w:rsid w:val="003F343C"/>
    <w:rsid w:val="003F3AB3"/>
    <w:rsid w:val="003F3EF0"/>
    <w:rsid w:val="003F4174"/>
    <w:rsid w:val="003F43D0"/>
    <w:rsid w:val="003F501E"/>
    <w:rsid w:val="003F56B4"/>
    <w:rsid w:val="003F5E3F"/>
    <w:rsid w:val="003F6C9B"/>
    <w:rsid w:val="003F6EFB"/>
    <w:rsid w:val="003F70CA"/>
    <w:rsid w:val="003F7605"/>
    <w:rsid w:val="003F79AE"/>
    <w:rsid w:val="003F79CD"/>
    <w:rsid w:val="003F7A4F"/>
    <w:rsid w:val="003F7F64"/>
    <w:rsid w:val="00400075"/>
    <w:rsid w:val="0040036B"/>
    <w:rsid w:val="00400468"/>
    <w:rsid w:val="0040073E"/>
    <w:rsid w:val="0040084B"/>
    <w:rsid w:val="00400904"/>
    <w:rsid w:val="00401F17"/>
    <w:rsid w:val="00401FA7"/>
    <w:rsid w:val="00401FCB"/>
    <w:rsid w:val="00402247"/>
    <w:rsid w:val="004023D1"/>
    <w:rsid w:val="004023EE"/>
    <w:rsid w:val="0040246B"/>
    <w:rsid w:val="004029A7"/>
    <w:rsid w:val="00403716"/>
    <w:rsid w:val="00403877"/>
    <w:rsid w:val="00403A1B"/>
    <w:rsid w:val="00403BA9"/>
    <w:rsid w:val="00404B8B"/>
    <w:rsid w:val="00404C14"/>
    <w:rsid w:val="00404F4B"/>
    <w:rsid w:val="00404FA0"/>
    <w:rsid w:val="0040543A"/>
    <w:rsid w:val="0040589D"/>
    <w:rsid w:val="00405DED"/>
    <w:rsid w:val="00406864"/>
    <w:rsid w:val="00406ECB"/>
    <w:rsid w:val="004071B0"/>
    <w:rsid w:val="004071D6"/>
    <w:rsid w:val="004073C6"/>
    <w:rsid w:val="004079B8"/>
    <w:rsid w:val="0041064C"/>
    <w:rsid w:val="00411034"/>
    <w:rsid w:val="0041174A"/>
    <w:rsid w:val="004117CD"/>
    <w:rsid w:val="00411C08"/>
    <w:rsid w:val="004120D8"/>
    <w:rsid w:val="004124AA"/>
    <w:rsid w:val="00412D4B"/>
    <w:rsid w:val="004130F1"/>
    <w:rsid w:val="00413C93"/>
    <w:rsid w:val="004142CC"/>
    <w:rsid w:val="00414561"/>
    <w:rsid w:val="00414716"/>
    <w:rsid w:val="00414AC7"/>
    <w:rsid w:val="00414DC0"/>
    <w:rsid w:val="0041528D"/>
    <w:rsid w:val="0041567C"/>
    <w:rsid w:val="004159CC"/>
    <w:rsid w:val="00415A4A"/>
    <w:rsid w:val="00415B4B"/>
    <w:rsid w:val="00416234"/>
    <w:rsid w:val="004166D9"/>
    <w:rsid w:val="00416A32"/>
    <w:rsid w:val="00416A88"/>
    <w:rsid w:val="00416D81"/>
    <w:rsid w:val="00417886"/>
    <w:rsid w:val="00417940"/>
    <w:rsid w:val="004204B0"/>
    <w:rsid w:val="00420B84"/>
    <w:rsid w:val="00420E93"/>
    <w:rsid w:val="004211D3"/>
    <w:rsid w:val="00421414"/>
    <w:rsid w:val="004219D7"/>
    <w:rsid w:val="00421B2A"/>
    <w:rsid w:val="00421C6A"/>
    <w:rsid w:val="00421D63"/>
    <w:rsid w:val="00421EC0"/>
    <w:rsid w:val="00422012"/>
    <w:rsid w:val="0042216D"/>
    <w:rsid w:val="00423384"/>
    <w:rsid w:val="00423602"/>
    <w:rsid w:val="00423722"/>
    <w:rsid w:val="0042390D"/>
    <w:rsid w:val="00423AA5"/>
    <w:rsid w:val="00423CBF"/>
    <w:rsid w:val="00423FC5"/>
    <w:rsid w:val="0042402C"/>
    <w:rsid w:val="00424680"/>
    <w:rsid w:val="0042599C"/>
    <w:rsid w:val="00425A05"/>
    <w:rsid w:val="00425C26"/>
    <w:rsid w:val="004262A8"/>
    <w:rsid w:val="004262FC"/>
    <w:rsid w:val="00426AE1"/>
    <w:rsid w:val="00426CC6"/>
    <w:rsid w:val="00426D03"/>
    <w:rsid w:val="00427165"/>
    <w:rsid w:val="004272B2"/>
    <w:rsid w:val="004274E0"/>
    <w:rsid w:val="004277A7"/>
    <w:rsid w:val="00427B7A"/>
    <w:rsid w:val="00427CFA"/>
    <w:rsid w:val="004301B2"/>
    <w:rsid w:val="004304C4"/>
    <w:rsid w:val="004305A7"/>
    <w:rsid w:val="00430BEF"/>
    <w:rsid w:val="00430C15"/>
    <w:rsid w:val="00430C57"/>
    <w:rsid w:val="00430CBD"/>
    <w:rsid w:val="00430EA8"/>
    <w:rsid w:val="0043122F"/>
    <w:rsid w:val="0043128B"/>
    <w:rsid w:val="00431A0F"/>
    <w:rsid w:val="00431B9C"/>
    <w:rsid w:val="00432063"/>
    <w:rsid w:val="00432525"/>
    <w:rsid w:val="004326CC"/>
    <w:rsid w:val="004331F0"/>
    <w:rsid w:val="00433495"/>
    <w:rsid w:val="00433572"/>
    <w:rsid w:val="00433CC0"/>
    <w:rsid w:val="004343D8"/>
    <w:rsid w:val="004343FC"/>
    <w:rsid w:val="0043442B"/>
    <w:rsid w:val="00434F37"/>
    <w:rsid w:val="0043549F"/>
    <w:rsid w:val="004358E7"/>
    <w:rsid w:val="004359E2"/>
    <w:rsid w:val="00435B2E"/>
    <w:rsid w:val="004362ED"/>
    <w:rsid w:val="004364A7"/>
    <w:rsid w:val="0043684B"/>
    <w:rsid w:val="00437172"/>
    <w:rsid w:val="00440039"/>
    <w:rsid w:val="00440273"/>
    <w:rsid w:val="00440CB8"/>
    <w:rsid w:val="00440DED"/>
    <w:rsid w:val="0044157A"/>
    <w:rsid w:val="00441593"/>
    <w:rsid w:val="00441CE0"/>
    <w:rsid w:val="00442014"/>
    <w:rsid w:val="00442304"/>
    <w:rsid w:val="004424B8"/>
    <w:rsid w:val="0044260C"/>
    <w:rsid w:val="00442EB4"/>
    <w:rsid w:val="00442F02"/>
    <w:rsid w:val="00443115"/>
    <w:rsid w:val="0044311A"/>
    <w:rsid w:val="004431A8"/>
    <w:rsid w:val="0044338E"/>
    <w:rsid w:val="004433B5"/>
    <w:rsid w:val="004439ED"/>
    <w:rsid w:val="00443AEC"/>
    <w:rsid w:val="00443D63"/>
    <w:rsid w:val="004445B6"/>
    <w:rsid w:val="0044483A"/>
    <w:rsid w:val="00444A10"/>
    <w:rsid w:val="0044581D"/>
    <w:rsid w:val="00445BB5"/>
    <w:rsid w:val="00445D05"/>
    <w:rsid w:val="004469B0"/>
    <w:rsid w:val="00446D59"/>
    <w:rsid w:val="004472AF"/>
    <w:rsid w:val="00447766"/>
    <w:rsid w:val="00447822"/>
    <w:rsid w:val="00447869"/>
    <w:rsid w:val="00447B46"/>
    <w:rsid w:val="00447D99"/>
    <w:rsid w:val="004501D5"/>
    <w:rsid w:val="00450387"/>
    <w:rsid w:val="0045080B"/>
    <w:rsid w:val="0045095B"/>
    <w:rsid w:val="00451442"/>
    <w:rsid w:val="004516D7"/>
    <w:rsid w:val="004517D4"/>
    <w:rsid w:val="00451813"/>
    <w:rsid w:val="00451BC7"/>
    <w:rsid w:val="00451BF2"/>
    <w:rsid w:val="00451CEE"/>
    <w:rsid w:val="00451EDC"/>
    <w:rsid w:val="00452063"/>
    <w:rsid w:val="0045333C"/>
    <w:rsid w:val="004534B2"/>
    <w:rsid w:val="00453A35"/>
    <w:rsid w:val="0045403C"/>
    <w:rsid w:val="00454817"/>
    <w:rsid w:val="00454889"/>
    <w:rsid w:val="004549B5"/>
    <w:rsid w:val="004550B3"/>
    <w:rsid w:val="0045512C"/>
    <w:rsid w:val="0045558F"/>
    <w:rsid w:val="004555F2"/>
    <w:rsid w:val="004556AC"/>
    <w:rsid w:val="00455CE4"/>
    <w:rsid w:val="00456802"/>
    <w:rsid w:val="00456B13"/>
    <w:rsid w:val="00456BF2"/>
    <w:rsid w:val="00456DE5"/>
    <w:rsid w:val="00456FD0"/>
    <w:rsid w:val="0045773A"/>
    <w:rsid w:val="0045798B"/>
    <w:rsid w:val="00457B64"/>
    <w:rsid w:val="00457B7D"/>
    <w:rsid w:val="00457FDD"/>
    <w:rsid w:val="00460352"/>
    <w:rsid w:val="00460377"/>
    <w:rsid w:val="00460A88"/>
    <w:rsid w:val="00461063"/>
    <w:rsid w:val="004612EB"/>
    <w:rsid w:val="00461764"/>
    <w:rsid w:val="00461804"/>
    <w:rsid w:val="0046185A"/>
    <w:rsid w:val="00461B6A"/>
    <w:rsid w:val="00461C6B"/>
    <w:rsid w:val="00462634"/>
    <w:rsid w:val="00462FBE"/>
    <w:rsid w:val="00463326"/>
    <w:rsid w:val="0046346B"/>
    <w:rsid w:val="004634AD"/>
    <w:rsid w:val="004634C1"/>
    <w:rsid w:val="0046429E"/>
    <w:rsid w:val="004654DC"/>
    <w:rsid w:val="0046550F"/>
    <w:rsid w:val="004657C4"/>
    <w:rsid w:val="00465D08"/>
    <w:rsid w:val="00465E5C"/>
    <w:rsid w:val="00465F46"/>
    <w:rsid w:val="004663CC"/>
    <w:rsid w:val="004664B2"/>
    <w:rsid w:val="00466727"/>
    <w:rsid w:val="00466B5D"/>
    <w:rsid w:val="00467310"/>
    <w:rsid w:val="00467669"/>
    <w:rsid w:val="00467854"/>
    <w:rsid w:val="00467A42"/>
    <w:rsid w:val="00467C7D"/>
    <w:rsid w:val="00467D8C"/>
    <w:rsid w:val="00467FC3"/>
    <w:rsid w:val="004700F1"/>
    <w:rsid w:val="0047034B"/>
    <w:rsid w:val="00470C87"/>
    <w:rsid w:val="00470F56"/>
    <w:rsid w:val="00471242"/>
    <w:rsid w:val="00471504"/>
    <w:rsid w:val="00471CEF"/>
    <w:rsid w:val="00472133"/>
    <w:rsid w:val="004722BA"/>
    <w:rsid w:val="0047289D"/>
    <w:rsid w:val="0047319C"/>
    <w:rsid w:val="00473626"/>
    <w:rsid w:val="00473F0C"/>
    <w:rsid w:val="00474FEE"/>
    <w:rsid w:val="00475279"/>
    <w:rsid w:val="004752EA"/>
    <w:rsid w:val="00475632"/>
    <w:rsid w:val="004757EA"/>
    <w:rsid w:val="00475DC9"/>
    <w:rsid w:val="00475ED4"/>
    <w:rsid w:val="00476746"/>
    <w:rsid w:val="004769EE"/>
    <w:rsid w:val="00476DA7"/>
    <w:rsid w:val="0047736D"/>
    <w:rsid w:val="00477B98"/>
    <w:rsid w:val="00480192"/>
    <w:rsid w:val="00480365"/>
    <w:rsid w:val="004804D8"/>
    <w:rsid w:val="00480593"/>
    <w:rsid w:val="0048060F"/>
    <w:rsid w:val="00480EB7"/>
    <w:rsid w:val="00481199"/>
    <w:rsid w:val="00481234"/>
    <w:rsid w:val="004812D7"/>
    <w:rsid w:val="00481585"/>
    <w:rsid w:val="00481E1C"/>
    <w:rsid w:val="00482015"/>
    <w:rsid w:val="00482A6A"/>
    <w:rsid w:val="00483961"/>
    <w:rsid w:val="00483BBF"/>
    <w:rsid w:val="00483D2B"/>
    <w:rsid w:val="00483E4A"/>
    <w:rsid w:val="0048403D"/>
    <w:rsid w:val="00484067"/>
    <w:rsid w:val="00484482"/>
    <w:rsid w:val="00484989"/>
    <w:rsid w:val="00484B1E"/>
    <w:rsid w:val="00484BF5"/>
    <w:rsid w:val="00484CEB"/>
    <w:rsid w:val="00485299"/>
    <w:rsid w:val="004852F4"/>
    <w:rsid w:val="00485429"/>
    <w:rsid w:val="0048561D"/>
    <w:rsid w:val="00485769"/>
    <w:rsid w:val="0048651F"/>
    <w:rsid w:val="004865D3"/>
    <w:rsid w:val="00486B15"/>
    <w:rsid w:val="00486E24"/>
    <w:rsid w:val="0048717F"/>
    <w:rsid w:val="004871EB"/>
    <w:rsid w:val="0048753B"/>
    <w:rsid w:val="00490214"/>
    <w:rsid w:val="0049025A"/>
    <w:rsid w:val="00490A88"/>
    <w:rsid w:val="00491170"/>
    <w:rsid w:val="00491386"/>
    <w:rsid w:val="004913AB"/>
    <w:rsid w:val="004913D9"/>
    <w:rsid w:val="004913DE"/>
    <w:rsid w:val="00491DA7"/>
    <w:rsid w:val="00492891"/>
    <w:rsid w:val="004928F0"/>
    <w:rsid w:val="00492AFA"/>
    <w:rsid w:val="00492C16"/>
    <w:rsid w:val="004930E8"/>
    <w:rsid w:val="004931EF"/>
    <w:rsid w:val="004934EA"/>
    <w:rsid w:val="00493BF3"/>
    <w:rsid w:val="0049413F"/>
    <w:rsid w:val="004941A2"/>
    <w:rsid w:val="004943BC"/>
    <w:rsid w:val="0049443B"/>
    <w:rsid w:val="0049474D"/>
    <w:rsid w:val="00494F0A"/>
    <w:rsid w:val="00494FDB"/>
    <w:rsid w:val="00495511"/>
    <w:rsid w:val="00495CDD"/>
    <w:rsid w:val="004965B7"/>
    <w:rsid w:val="004965F4"/>
    <w:rsid w:val="00496A49"/>
    <w:rsid w:val="00496E2F"/>
    <w:rsid w:val="00496F1A"/>
    <w:rsid w:val="0049701E"/>
    <w:rsid w:val="00497AED"/>
    <w:rsid w:val="00497BB6"/>
    <w:rsid w:val="00497BF6"/>
    <w:rsid w:val="00497C8D"/>
    <w:rsid w:val="00497CAE"/>
    <w:rsid w:val="00497DA8"/>
    <w:rsid w:val="004A0261"/>
    <w:rsid w:val="004A042A"/>
    <w:rsid w:val="004A07CF"/>
    <w:rsid w:val="004A0B3F"/>
    <w:rsid w:val="004A0C0A"/>
    <w:rsid w:val="004A102C"/>
    <w:rsid w:val="004A103E"/>
    <w:rsid w:val="004A149F"/>
    <w:rsid w:val="004A2470"/>
    <w:rsid w:val="004A31B2"/>
    <w:rsid w:val="004A3478"/>
    <w:rsid w:val="004A416E"/>
    <w:rsid w:val="004A443A"/>
    <w:rsid w:val="004A45BE"/>
    <w:rsid w:val="004A4640"/>
    <w:rsid w:val="004A46BA"/>
    <w:rsid w:val="004A47E7"/>
    <w:rsid w:val="004A49A8"/>
    <w:rsid w:val="004A4EA5"/>
    <w:rsid w:val="004A531E"/>
    <w:rsid w:val="004A5709"/>
    <w:rsid w:val="004A580A"/>
    <w:rsid w:val="004A5BDB"/>
    <w:rsid w:val="004A663A"/>
    <w:rsid w:val="004A68C2"/>
    <w:rsid w:val="004A7429"/>
    <w:rsid w:val="004A7F1F"/>
    <w:rsid w:val="004A7F38"/>
    <w:rsid w:val="004A7F8C"/>
    <w:rsid w:val="004B034A"/>
    <w:rsid w:val="004B09CA"/>
    <w:rsid w:val="004B0C7D"/>
    <w:rsid w:val="004B10A3"/>
    <w:rsid w:val="004B17C7"/>
    <w:rsid w:val="004B1DC0"/>
    <w:rsid w:val="004B21D8"/>
    <w:rsid w:val="004B224A"/>
    <w:rsid w:val="004B2750"/>
    <w:rsid w:val="004B2919"/>
    <w:rsid w:val="004B2C78"/>
    <w:rsid w:val="004B2E15"/>
    <w:rsid w:val="004B2E5A"/>
    <w:rsid w:val="004B2E68"/>
    <w:rsid w:val="004B322C"/>
    <w:rsid w:val="004B37C1"/>
    <w:rsid w:val="004B39AC"/>
    <w:rsid w:val="004B3E8C"/>
    <w:rsid w:val="004B4254"/>
    <w:rsid w:val="004B44FF"/>
    <w:rsid w:val="004B45BA"/>
    <w:rsid w:val="004B47EC"/>
    <w:rsid w:val="004B4A4A"/>
    <w:rsid w:val="004B54CF"/>
    <w:rsid w:val="004B55AA"/>
    <w:rsid w:val="004B5723"/>
    <w:rsid w:val="004B58B5"/>
    <w:rsid w:val="004B5A95"/>
    <w:rsid w:val="004B6071"/>
    <w:rsid w:val="004B628E"/>
    <w:rsid w:val="004B6650"/>
    <w:rsid w:val="004B6B60"/>
    <w:rsid w:val="004B7738"/>
    <w:rsid w:val="004B7AA5"/>
    <w:rsid w:val="004B7E47"/>
    <w:rsid w:val="004C041B"/>
    <w:rsid w:val="004C08FB"/>
    <w:rsid w:val="004C0A91"/>
    <w:rsid w:val="004C0EBF"/>
    <w:rsid w:val="004C150C"/>
    <w:rsid w:val="004C1904"/>
    <w:rsid w:val="004C1BAD"/>
    <w:rsid w:val="004C201D"/>
    <w:rsid w:val="004C2072"/>
    <w:rsid w:val="004C26DC"/>
    <w:rsid w:val="004C2707"/>
    <w:rsid w:val="004C2C93"/>
    <w:rsid w:val="004C3A39"/>
    <w:rsid w:val="004C4140"/>
    <w:rsid w:val="004C4240"/>
    <w:rsid w:val="004C4468"/>
    <w:rsid w:val="004C4715"/>
    <w:rsid w:val="004C504C"/>
    <w:rsid w:val="004C5355"/>
    <w:rsid w:val="004C5477"/>
    <w:rsid w:val="004C5580"/>
    <w:rsid w:val="004C5A16"/>
    <w:rsid w:val="004C5A98"/>
    <w:rsid w:val="004C661F"/>
    <w:rsid w:val="004C7044"/>
    <w:rsid w:val="004C7045"/>
    <w:rsid w:val="004C75DE"/>
    <w:rsid w:val="004C76B4"/>
    <w:rsid w:val="004C782A"/>
    <w:rsid w:val="004C7DE0"/>
    <w:rsid w:val="004C7F3B"/>
    <w:rsid w:val="004D0220"/>
    <w:rsid w:val="004D09FF"/>
    <w:rsid w:val="004D0AAE"/>
    <w:rsid w:val="004D11E4"/>
    <w:rsid w:val="004D12E2"/>
    <w:rsid w:val="004D19AD"/>
    <w:rsid w:val="004D1C6B"/>
    <w:rsid w:val="004D22E2"/>
    <w:rsid w:val="004D2AB0"/>
    <w:rsid w:val="004D2DF7"/>
    <w:rsid w:val="004D2F1E"/>
    <w:rsid w:val="004D324E"/>
    <w:rsid w:val="004D3324"/>
    <w:rsid w:val="004D3338"/>
    <w:rsid w:val="004D3547"/>
    <w:rsid w:val="004D3BFE"/>
    <w:rsid w:val="004D3FB6"/>
    <w:rsid w:val="004D41AC"/>
    <w:rsid w:val="004D470A"/>
    <w:rsid w:val="004D487B"/>
    <w:rsid w:val="004D4B57"/>
    <w:rsid w:val="004D5374"/>
    <w:rsid w:val="004D5387"/>
    <w:rsid w:val="004D5763"/>
    <w:rsid w:val="004D585C"/>
    <w:rsid w:val="004D5EBA"/>
    <w:rsid w:val="004D5FAB"/>
    <w:rsid w:val="004D63BC"/>
    <w:rsid w:val="004D64E4"/>
    <w:rsid w:val="004D678E"/>
    <w:rsid w:val="004D6D27"/>
    <w:rsid w:val="004D6DA8"/>
    <w:rsid w:val="004D6F36"/>
    <w:rsid w:val="004D7346"/>
    <w:rsid w:val="004D7E6C"/>
    <w:rsid w:val="004D7F31"/>
    <w:rsid w:val="004E0024"/>
    <w:rsid w:val="004E0039"/>
    <w:rsid w:val="004E03BE"/>
    <w:rsid w:val="004E0564"/>
    <w:rsid w:val="004E05AF"/>
    <w:rsid w:val="004E082B"/>
    <w:rsid w:val="004E0845"/>
    <w:rsid w:val="004E0860"/>
    <w:rsid w:val="004E0F51"/>
    <w:rsid w:val="004E11C1"/>
    <w:rsid w:val="004E1464"/>
    <w:rsid w:val="004E1B1E"/>
    <w:rsid w:val="004E267A"/>
    <w:rsid w:val="004E27A3"/>
    <w:rsid w:val="004E2938"/>
    <w:rsid w:val="004E2962"/>
    <w:rsid w:val="004E2A4E"/>
    <w:rsid w:val="004E2A5A"/>
    <w:rsid w:val="004E2EE7"/>
    <w:rsid w:val="004E30E7"/>
    <w:rsid w:val="004E30FA"/>
    <w:rsid w:val="004E31CD"/>
    <w:rsid w:val="004E32FF"/>
    <w:rsid w:val="004E344A"/>
    <w:rsid w:val="004E36E6"/>
    <w:rsid w:val="004E3722"/>
    <w:rsid w:val="004E3FA0"/>
    <w:rsid w:val="004E4095"/>
    <w:rsid w:val="004E414F"/>
    <w:rsid w:val="004E56E8"/>
    <w:rsid w:val="004E5EE6"/>
    <w:rsid w:val="004E5F75"/>
    <w:rsid w:val="004E6086"/>
    <w:rsid w:val="004E649C"/>
    <w:rsid w:val="004E68E7"/>
    <w:rsid w:val="004E6A76"/>
    <w:rsid w:val="004E6B0E"/>
    <w:rsid w:val="004E6CF9"/>
    <w:rsid w:val="004E780F"/>
    <w:rsid w:val="004E78FC"/>
    <w:rsid w:val="004E79D2"/>
    <w:rsid w:val="004E7AFE"/>
    <w:rsid w:val="004E7CE7"/>
    <w:rsid w:val="004E7D9D"/>
    <w:rsid w:val="004F01E9"/>
    <w:rsid w:val="004F0390"/>
    <w:rsid w:val="004F0444"/>
    <w:rsid w:val="004F0AB7"/>
    <w:rsid w:val="004F0F45"/>
    <w:rsid w:val="004F101C"/>
    <w:rsid w:val="004F20EA"/>
    <w:rsid w:val="004F254E"/>
    <w:rsid w:val="004F2815"/>
    <w:rsid w:val="004F2825"/>
    <w:rsid w:val="004F2826"/>
    <w:rsid w:val="004F2A56"/>
    <w:rsid w:val="004F2C85"/>
    <w:rsid w:val="004F34D3"/>
    <w:rsid w:val="004F384F"/>
    <w:rsid w:val="004F4358"/>
    <w:rsid w:val="004F4D13"/>
    <w:rsid w:val="004F4FE7"/>
    <w:rsid w:val="004F5212"/>
    <w:rsid w:val="004F559E"/>
    <w:rsid w:val="004F582F"/>
    <w:rsid w:val="004F602F"/>
    <w:rsid w:val="004F632C"/>
    <w:rsid w:val="004F66BF"/>
    <w:rsid w:val="004F6B2A"/>
    <w:rsid w:val="004F6E3C"/>
    <w:rsid w:val="004F7641"/>
    <w:rsid w:val="004F76F8"/>
    <w:rsid w:val="004F7BC1"/>
    <w:rsid w:val="004F7C46"/>
    <w:rsid w:val="004F7E06"/>
    <w:rsid w:val="005001A5"/>
    <w:rsid w:val="00500870"/>
    <w:rsid w:val="00500EA7"/>
    <w:rsid w:val="00500F93"/>
    <w:rsid w:val="00501EBA"/>
    <w:rsid w:val="005024DE"/>
    <w:rsid w:val="00502D1B"/>
    <w:rsid w:val="00503281"/>
    <w:rsid w:val="005042ED"/>
    <w:rsid w:val="005044BB"/>
    <w:rsid w:val="00504B02"/>
    <w:rsid w:val="00504D28"/>
    <w:rsid w:val="00505090"/>
    <w:rsid w:val="00505163"/>
    <w:rsid w:val="005054A4"/>
    <w:rsid w:val="005057E0"/>
    <w:rsid w:val="0050617C"/>
    <w:rsid w:val="0050618C"/>
    <w:rsid w:val="0050626E"/>
    <w:rsid w:val="00506396"/>
    <w:rsid w:val="00506550"/>
    <w:rsid w:val="0050668C"/>
    <w:rsid w:val="00506955"/>
    <w:rsid w:val="00506FD0"/>
    <w:rsid w:val="00507017"/>
    <w:rsid w:val="005070E0"/>
    <w:rsid w:val="00507503"/>
    <w:rsid w:val="00507A85"/>
    <w:rsid w:val="00507A89"/>
    <w:rsid w:val="00507AD0"/>
    <w:rsid w:val="00507E18"/>
    <w:rsid w:val="00507E90"/>
    <w:rsid w:val="00510307"/>
    <w:rsid w:val="005103A4"/>
    <w:rsid w:val="0051067C"/>
    <w:rsid w:val="0051077F"/>
    <w:rsid w:val="00510F89"/>
    <w:rsid w:val="005120AD"/>
    <w:rsid w:val="00512287"/>
    <w:rsid w:val="00512409"/>
    <w:rsid w:val="00512568"/>
    <w:rsid w:val="00512B25"/>
    <w:rsid w:val="00512CA6"/>
    <w:rsid w:val="005133BC"/>
    <w:rsid w:val="0051345D"/>
    <w:rsid w:val="00513507"/>
    <w:rsid w:val="00513AAA"/>
    <w:rsid w:val="00513C37"/>
    <w:rsid w:val="005142FD"/>
    <w:rsid w:val="00514E52"/>
    <w:rsid w:val="00514F73"/>
    <w:rsid w:val="005156B1"/>
    <w:rsid w:val="005156D1"/>
    <w:rsid w:val="00516255"/>
    <w:rsid w:val="00516732"/>
    <w:rsid w:val="0051699F"/>
    <w:rsid w:val="00516BC6"/>
    <w:rsid w:val="00517EB0"/>
    <w:rsid w:val="00517EEE"/>
    <w:rsid w:val="00520C03"/>
    <w:rsid w:val="0052178A"/>
    <w:rsid w:val="00521B97"/>
    <w:rsid w:val="00522317"/>
    <w:rsid w:val="00522832"/>
    <w:rsid w:val="00522D75"/>
    <w:rsid w:val="00522DA8"/>
    <w:rsid w:val="00523854"/>
    <w:rsid w:val="00523B3C"/>
    <w:rsid w:val="00523D27"/>
    <w:rsid w:val="005241AA"/>
    <w:rsid w:val="005241B4"/>
    <w:rsid w:val="00524883"/>
    <w:rsid w:val="00524C84"/>
    <w:rsid w:val="00524E61"/>
    <w:rsid w:val="00524F69"/>
    <w:rsid w:val="00524FC7"/>
    <w:rsid w:val="005250CA"/>
    <w:rsid w:val="00525241"/>
    <w:rsid w:val="00525D07"/>
    <w:rsid w:val="00525D32"/>
    <w:rsid w:val="00526001"/>
    <w:rsid w:val="00526131"/>
    <w:rsid w:val="005261F5"/>
    <w:rsid w:val="00526DA8"/>
    <w:rsid w:val="00526F66"/>
    <w:rsid w:val="005272A4"/>
    <w:rsid w:val="00527CC2"/>
    <w:rsid w:val="00527E08"/>
    <w:rsid w:val="00527F58"/>
    <w:rsid w:val="00527FF3"/>
    <w:rsid w:val="0053060A"/>
    <w:rsid w:val="0053074D"/>
    <w:rsid w:val="00530845"/>
    <w:rsid w:val="00531A22"/>
    <w:rsid w:val="00532007"/>
    <w:rsid w:val="00532305"/>
    <w:rsid w:val="005324C0"/>
    <w:rsid w:val="00532877"/>
    <w:rsid w:val="00532B0C"/>
    <w:rsid w:val="00532DF2"/>
    <w:rsid w:val="00533040"/>
    <w:rsid w:val="00533364"/>
    <w:rsid w:val="005337F1"/>
    <w:rsid w:val="00533AE0"/>
    <w:rsid w:val="00533DD6"/>
    <w:rsid w:val="0053491F"/>
    <w:rsid w:val="005352CE"/>
    <w:rsid w:val="005355F6"/>
    <w:rsid w:val="0053563A"/>
    <w:rsid w:val="005356FA"/>
    <w:rsid w:val="005359F6"/>
    <w:rsid w:val="00536C33"/>
    <w:rsid w:val="00536CD1"/>
    <w:rsid w:val="005378C8"/>
    <w:rsid w:val="0054008E"/>
    <w:rsid w:val="005402B8"/>
    <w:rsid w:val="005408E5"/>
    <w:rsid w:val="00540F06"/>
    <w:rsid w:val="00541174"/>
    <w:rsid w:val="00541327"/>
    <w:rsid w:val="00541415"/>
    <w:rsid w:val="00541AE0"/>
    <w:rsid w:val="00541F13"/>
    <w:rsid w:val="00542974"/>
    <w:rsid w:val="00542C0B"/>
    <w:rsid w:val="00542FA0"/>
    <w:rsid w:val="00543197"/>
    <w:rsid w:val="00543751"/>
    <w:rsid w:val="00543D3A"/>
    <w:rsid w:val="00543D43"/>
    <w:rsid w:val="00544829"/>
    <w:rsid w:val="00544B5D"/>
    <w:rsid w:val="00544CE2"/>
    <w:rsid w:val="00544D75"/>
    <w:rsid w:val="00544E5C"/>
    <w:rsid w:val="005455EC"/>
    <w:rsid w:val="00545DD0"/>
    <w:rsid w:val="00545E97"/>
    <w:rsid w:val="00546A82"/>
    <w:rsid w:val="005476A6"/>
    <w:rsid w:val="0054776E"/>
    <w:rsid w:val="00547E27"/>
    <w:rsid w:val="00547FA6"/>
    <w:rsid w:val="005501FF"/>
    <w:rsid w:val="00550531"/>
    <w:rsid w:val="005505AB"/>
    <w:rsid w:val="00550683"/>
    <w:rsid w:val="00550A5A"/>
    <w:rsid w:val="00550AF3"/>
    <w:rsid w:val="00550F6A"/>
    <w:rsid w:val="005511DE"/>
    <w:rsid w:val="00551764"/>
    <w:rsid w:val="005517F3"/>
    <w:rsid w:val="00551C9F"/>
    <w:rsid w:val="00551FF3"/>
    <w:rsid w:val="00552A87"/>
    <w:rsid w:val="00552AAD"/>
    <w:rsid w:val="00552DBA"/>
    <w:rsid w:val="005532CB"/>
    <w:rsid w:val="00553558"/>
    <w:rsid w:val="00553843"/>
    <w:rsid w:val="00553A70"/>
    <w:rsid w:val="005543EE"/>
    <w:rsid w:val="00554E9C"/>
    <w:rsid w:val="005550AF"/>
    <w:rsid w:val="00555771"/>
    <w:rsid w:val="00555CBD"/>
    <w:rsid w:val="005561F6"/>
    <w:rsid w:val="00556397"/>
    <w:rsid w:val="00556525"/>
    <w:rsid w:val="00556942"/>
    <w:rsid w:val="00556AF7"/>
    <w:rsid w:val="00556D80"/>
    <w:rsid w:val="00556F48"/>
    <w:rsid w:val="0055707C"/>
    <w:rsid w:val="0055736E"/>
    <w:rsid w:val="005575D0"/>
    <w:rsid w:val="005576EC"/>
    <w:rsid w:val="00557EA8"/>
    <w:rsid w:val="00557F99"/>
    <w:rsid w:val="005600EC"/>
    <w:rsid w:val="0056082A"/>
    <w:rsid w:val="00560A03"/>
    <w:rsid w:val="0056141E"/>
    <w:rsid w:val="00561B91"/>
    <w:rsid w:val="00561BC0"/>
    <w:rsid w:val="00561E5B"/>
    <w:rsid w:val="00561F1D"/>
    <w:rsid w:val="0056217B"/>
    <w:rsid w:val="005622B4"/>
    <w:rsid w:val="00562302"/>
    <w:rsid w:val="00562383"/>
    <w:rsid w:val="00562A91"/>
    <w:rsid w:val="00563001"/>
    <w:rsid w:val="00563296"/>
    <w:rsid w:val="00563D07"/>
    <w:rsid w:val="00564419"/>
    <w:rsid w:val="00564528"/>
    <w:rsid w:val="0056524D"/>
    <w:rsid w:val="00565299"/>
    <w:rsid w:val="00565649"/>
    <w:rsid w:val="00565D0D"/>
    <w:rsid w:val="005664A1"/>
    <w:rsid w:val="0056676F"/>
    <w:rsid w:val="00566A7A"/>
    <w:rsid w:val="00566CA9"/>
    <w:rsid w:val="00566CE7"/>
    <w:rsid w:val="00566E7D"/>
    <w:rsid w:val="005677BD"/>
    <w:rsid w:val="00567816"/>
    <w:rsid w:val="00567B64"/>
    <w:rsid w:val="00567DE5"/>
    <w:rsid w:val="005702F2"/>
    <w:rsid w:val="00570AF4"/>
    <w:rsid w:val="00571046"/>
    <w:rsid w:val="0057131D"/>
    <w:rsid w:val="00571BC0"/>
    <w:rsid w:val="00572013"/>
    <w:rsid w:val="005720C8"/>
    <w:rsid w:val="0057212F"/>
    <w:rsid w:val="005724DB"/>
    <w:rsid w:val="005727B1"/>
    <w:rsid w:val="00572B30"/>
    <w:rsid w:val="00572B50"/>
    <w:rsid w:val="00573197"/>
    <w:rsid w:val="00573256"/>
    <w:rsid w:val="00573502"/>
    <w:rsid w:val="005735AA"/>
    <w:rsid w:val="00573927"/>
    <w:rsid w:val="00573CDE"/>
    <w:rsid w:val="00574196"/>
    <w:rsid w:val="00574E7A"/>
    <w:rsid w:val="0057510A"/>
    <w:rsid w:val="00575D06"/>
    <w:rsid w:val="00576821"/>
    <w:rsid w:val="00576A77"/>
    <w:rsid w:val="00576EAE"/>
    <w:rsid w:val="005770BB"/>
    <w:rsid w:val="005778F1"/>
    <w:rsid w:val="00577C15"/>
    <w:rsid w:val="00577D30"/>
    <w:rsid w:val="00577F14"/>
    <w:rsid w:val="00580E76"/>
    <w:rsid w:val="005811BD"/>
    <w:rsid w:val="00581536"/>
    <w:rsid w:val="005815AD"/>
    <w:rsid w:val="00581954"/>
    <w:rsid w:val="00581CF5"/>
    <w:rsid w:val="00581DA4"/>
    <w:rsid w:val="00581F26"/>
    <w:rsid w:val="005823CA"/>
    <w:rsid w:val="00582AF3"/>
    <w:rsid w:val="00583169"/>
    <w:rsid w:val="0058335D"/>
    <w:rsid w:val="0058363F"/>
    <w:rsid w:val="005836D4"/>
    <w:rsid w:val="005839CD"/>
    <w:rsid w:val="00583A93"/>
    <w:rsid w:val="00583B76"/>
    <w:rsid w:val="00584027"/>
    <w:rsid w:val="00584418"/>
    <w:rsid w:val="005848A6"/>
    <w:rsid w:val="00584D4B"/>
    <w:rsid w:val="00584F67"/>
    <w:rsid w:val="00585265"/>
    <w:rsid w:val="005853DC"/>
    <w:rsid w:val="00585848"/>
    <w:rsid w:val="0058592A"/>
    <w:rsid w:val="00586034"/>
    <w:rsid w:val="00586044"/>
    <w:rsid w:val="005862A8"/>
    <w:rsid w:val="005864C5"/>
    <w:rsid w:val="0058654A"/>
    <w:rsid w:val="0058656A"/>
    <w:rsid w:val="005865B8"/>
    <w:rsid w:val="005869DF"/>
    <w:rsid w:val="00586C87"/>
    <w:rsid w:val="00586CC7"/>
    <w:rsid w:val="00586EE3"/>
    <w:rsid w:val="00587111"/>
    <w:rsid w:val="0058725C"/>
    <w:rsid w:val="005874CA"/>
    <w:rsid w:val="00587B1F"/>
    <w:rsid w:val="00587C14"/>
    <w:rsid w:val="00587E50"/>
    <w:rsid w:val="0059051D"/>
    <w:rsid w:val="0059082F"/>
    <w:rsid w:val="0059088F"/>
    <w:rsid w:val="00590B2A"/>
    <w:rsid w:val="00590D87"/>
    <w:rsid w:val="00590F79"/>
    <w:rsid w:val="00591CEB"/>
    <w:rsid w:val="00591D6B"/>
    <w:rsid w:val="005921C2"/>
    <w:rsid w:val="00592272"/>
    <w:rsid w:val="0059249B"/>
    <w:rsid w:val="0059288D"/>
    <w:rsid w:val="00592AFC"/>
    <w:rsid w:val="00592B44"/>
    <w:rsid w:val="00593108"/>
    <w:rsid w:val="0059314D"/>
    <w:rsid w:val="0059341C"/>
    <w:rsid w:val="005936D2"/>
    <w:rsid w:val="005936EA"/>
    <w:rsid w:val="00593BAE"/>
    <w:rsid w:val="005940FC"/>
    <w:rsid w:val="005947A0"/>
    <w:rsid w:val="00594A5A"/>
    <w:rsid w:val="0059501D"/>
    <w:rsid w:val="0059550F"/>
    <w:rsid w:val="005955EB"/>
    <w:rsid w:val="0059576E"/>
    <w:rsid w:val="00596147"/>
    <w:rsid w:val="00596202"/>
    <w:rsid w:val="005965B1"/>
    <w:rsid w:val="00596B63"/>
    <w:rsid w:val="00596C9E"/>
    <w:rsid w:val="005971CF"/>
    <w:rsid w:val="00597361"/>
    <w:rsid w:val="00597408"/>
    <w:rsid w:val="005974B9"/>
    <w:rsid w:val="005979FA"/>
    <w:rsid w:val="00597B7B"/>
    <w:rsid w:val="00597C13"/>
    <w:rsid w:val="005A00AD"/>
    <w:rsid w:val="005A08B2"/>
    <w:rsid w:val="005A0CB2"/>
    <w:rsid w:val="005A1203"/>
    <w:rsid w:val="005A12C0"/>
    <w:rsid w:val="005A1968"/>
    <w:rsid w:val="005A2981"/>
    <w:rsid w:val="005A2B48"/>
    <w:rsid w:val="005A2C1D"/>
    <w:rsid w:val="005A2C97"/>
    <w:rsid w:val="005A3329"/>
    <w:rsid w:val="005A33BE"/>
    <w:rsid w:val="005A372C"/>
    <w:rsid w:val="005A37DF"/>
    <w:rsid w:val="005A395E"/>
    <w:rsid w:val="005A3B44"/>
    <w:rsid w:val="005A3CB3"/>
    <w:rsid w:val="005A3CBE"/>
    <w:rsid w:val="005A42B7"/>
    <w:rsid w:val="005A4570"/>
    <w:rsid w:val="005A465A"/>
    <w:rsid w:val="005A48A7"/>
    <w:rsid w:val="005A4978"/>
    <w:rsid w:val="005A4B39"/>
    <w:rsid w:val="005A4CAA"/>
    <w:rsid w:val="005A5763"/>
    <w:rsid w:val="005A5816"/>
    <w:rsid w:val="005A5D2F"/>
    <w:rsid w:val="005A5FD2"/>
    <w:rsid w:val="005A6227"/>
    <w:rsid w:val="005A640A"/>
    <w:rsid w:val="005A675C"/>
    <w:rsid w:val="005A6B77"/>
    <w:rsid w:val="005A7142"/>
    <w:rsid w:val="005A7512"/>
    <w:rsid w:val="005A78F3"/>
    <w:rsid w:val="005A7D4C"/>
    <w:rsid w:val="005B005B"/>
    <w:rsid w:val="005B0564"/>
    <w:rsid w:val="005B0873"/>
    <w:rsid w:val="005B09DD"/>
    <w:rsid w:val="005B13DB"/>
    <w:rsid w:val="005B1924"/>
    <w:rsid w:val="005B21E7"/>
    <w:rsid w:val="005B235C"/>
    <w:rsid w:val="005B23C6"/>
    <w:rsid w:val="005B24FB"/>
    <w:rsid w:val="005B2526"/>
    <w:rsid w:val="005B276B"/>
    <w:rsid w:val="005B27FB"/>
    <w:rsid w:val="005B2B0A"/>
    <w:rsid w:val="005B2CD7"/>
    <w:rsid w:val="005B2F8A"/>
    <w:rsid w:val="005B3191"/>
    <w:rsid w:val="005B3A63"/>
    <w:rsid w:val="005B3CAD"/>
    <w:rsid w:val="005B3EA2"/>
    <w:rsid w:val="005B4869"/>
    <w:rsid w:val="005B4A38"/>
    <w:rsid w:val="005B4E00"/>
    <w:rsid w:val="005B4EE4"/>
    <w:rsid w:val="005B4FB4"/>
    <w:rsid w:val="005B5046"/>
    <w:rsid w:val="005B508A"/>
    <w:rsid w:val="005B51EE"/>
    <w:rsid w:val="005B67EC"/>
    <w:rsid w:val="005B763B"/>
    <w:rsid w:val="005B778B"/>
    <w:rsid w:val="005B77CF"/>
    <w:rsid w:val="005B78B6"/>
    <w:rsid w:val="005B7D2A"/>
    <w:rsid w:val="005B7E94"/>
    <w:rsid w:val="005B7F53"/>
    <w:rsid w:val="005B7FC4"/>
    <w:rsid w:val="005C02B0"/>
    <w:rsid w:val="005C0835"/>
    <w:rsid w:val="005C0BA6"/>
    <w:rsid w:val="005C123A"/>
    <w:rsid w:val="005C2457"/>
    <w:rsid w:val="005C2488"/>
    <w:rsid w:val="005C350A"/>
    <w:rsid w:val="005C39D8"/>
    <w:rsid w:val="005C3AD3"/>
    <w:rsid w:val="005C3DFE"/>
    <w:rsid w:val="005C4327"/>
    <w:rsid w:val="005C463C"/>
    <w:rsid w:val="005C46F4"/>
    <w:rsid w:val="005C4725"/>
    <w:rsid w:val="005C55C5"/>
    <w:rsid w:val="005C5A01"/>
    <w:rsid w:val="005C5A23"/>
    <w:rsid w:val="005C5AA9"/>
    <w:rsid w:val="005C5BAD"/>
    <w:rsid w:val="005C5D61"/>
    <w:rsid w:val="005C5DFF"/>
    <w:rsid w:val="005C60F5"/>
    <w:rsid w:val="005C64EC"/>
    <w:rsid w:val="005C6906"/>
    <w:rsid w:val="005C6C31"/>
    <w:rsid w:val="005C7379"/>
    <w:rsid w:val="005C75E2"/>
    <w:rsid w:val="005C7827"/>
    <w:rsid w:val="005C7A97"/>
    <w:rsid w:val="005C7E88"/>
    <w:rsid w:val="005D00FF"/>
    <w:rsid w:val="005D05D7"/>
    <w:rsid w:val="005D067B"/>
    <w:rsid w:val="005D0C88"/>
    <w:rsid w:val="005D0CED"/>
    <w:rsid w:val="005D0E93"/>
    <w:rsid w:val="005D0EE5"/>
    <w:rsid w:val="005D13CD"/>
    <w:rsid w:val="005D1577"/>
    <w:rsid w:val="005D1B92"/>
    <w:rsid w:val="005D1E5F"/>
    <w:rsid w:val="005D1EA1"/>
    <w:rsid w:val="005D2077"/>
    <w:rsid w:val="005D2168"/>
    <w:rsid w:val="005D2314"/>
    <w:rsid w:val="005D23E3"/>
    <w:rsid w:val="005D25FA"/>
    <w:rsid w:val="005D26D8"/>
    <w:rsid w:val="005D286C"/>
    <w:rsid w:val="005D29E9"/>
    <w:rsid w:val="005D2AEA"/>
    <w:rsid w:val="005D2C33"/>
    <w:rsid w:val="005D3186"/>
    <w:rsid w:val="005D323D"/>
    <w:rsid w:val="005D45BA"/>
    <w:rsid w:val="005D4832"/>
    <w:rsid w:val="005D493E"/>
    <w:rsid w:val="005D4950"/>
    <w:rsid w:val="005D4ADC"/>
    <w:rsid w:val="005D4B70"/>
    <w:rsid w:val="005D4E28"/>
    <w:rsid w:val="005D4FB1"/>
    <w:rsid w:val="005D5191"/>
    <w:rsid w:val="005D56CB"/>
    <w:rsid w:val="005D5A49"/>
    <w:rsid w:val="005D5F73"/>
    <w:rsid w:val="005D67C1"/>
    <w:rsid w:val="005D6A7C"/>
    <w:rsid w:val="005D6ADB"/>
    <w:rsid w:val="005D6AF4"/>
    <w:rsid w:val="005D723F"/>
    <w:rsid w:val="005D76A0"/>
    <w:rsid w:val="005D76AB"/>
    <w:rsid w:val="005D7A52"/>
    <w:rsid w:val="005D7C07"/>
    <w:rsid w:val="005D7C92"/>
    <w:rsid w:val="005D7E7E"/>
    <w:rsid w:val="005E0381"/>
    <w:rsid w:val="005E0AD4"/>
    <w:rsid w:val="005E0B56"/>
    <w:rsid w:val="005E0C3F"/>
    <w:rsid w:val="005E0D20"/>
    <w:rsid w:val="005E152D"/>
    <w:rsid w:val="005E16B0"/>
    <w:rsid w:val="005E1A5B"/>
    <w:rsid w:val="005E1AB3"/>
    <w:rsid w:val="005E1DCC"/>
    <w:rsid w:val="005E2516"/>
    <w:rsid w:val="005E2C92"/>
    <w:rsid w:val="005E313E"/>
    <w:rsid w:val="005E341D"/>
    <w:rsid w:val="005E3A11"/>
    <w:rsid w:val="005E3A56"/>
    <w:rsid w:val="005E3DB8"/>
    <w:rsid w:val="005E3ECD"/>
    <w:rsid w:val="005E4358"/>
    <w:rsid w:val="005E49DB"/>
    <w:rsid w:val="005E4A4E"/>
    <w:rsid w:val="005E4ADD"/>
    <w:rsid w:val="005E4EAE"/>
    <w:rsid w:val="005E5360"/>
    <w:rsid w:val="005E5B7B"/>
    <w:rsid w:val="005E5B9F"/>
    <w:rsid w:val="005E5D9F"/>
    <w:rsid w:val="005E5E31"/>
    <w:rsid w:val="005E5F4B"/>
    <w:rsid w:val="005E5F6E"/>
    <w:rsid w:val="005E6DD6"/>
    <w:rsid w:val="005E7642"/>
    <w:rsid w:val="005F0563"/>
    <w:rsid w:val="005F0ACB"/>
    <w:rsid w:val="005F0DC6"/>
    <w:rsid w:val="005F0FF6"/>
    <w:rsid w:val="005F104E"/>
    <w:rsid w:val="005F126B"/>
    <w:rsid w:val="005F18AB"/>
    <w:rsid w:val="005F1C7B"/>
    <w:rsid w:val="005F2423"/>
    <w:rsid w:val="005F2540"/>
    <w:rsid w:val="005F2BF5"/>
    <w:rsid w:val="005F2E64"/>
    <w:rsid w:val="005F359D"/>
    <w:rsid w:val="005F3C46"/>
    <w:rsid w:val="005F40B3"/>
    <w:rsid w:val="005F40DC"/>
    <w:rsid w:val="005F4583"/>
    <w:rsid w:val="005F5123"/>
    <w:rsid w:val="005F5929"/>
    <w:rsid w:val="005F5B1D"/>
    <w:rsid w:val="005F5DB4"/>
    <w:rsid w:val="005F6B89"/>
    <w:rsid w:val="005F6E7F"/>
    <w:rsid w:val="005F70CC"/>
    <w:rsid w:val="005F70E9"/>
    <w:rsid w:val="005F78BF"/>
    <w:rsid w:val="005F7C55"/>
    <w:rsid w:val="0060014A"/>
    <w:rsid w:val="00600378"/>
    <w:rsid w:val="006003F7"/>
    <w:rsid w:val="0060051A"/>
    <w:rsid w:val="0060066B"/>
    <w:rsid w:val="0060079E"/>
    <w:rsid w:val="00600959"/>
    <w:rsid w:val="00600CB4"/>
    <w:rsid w:val="00601109"/>
    <w:rsid w:val="006011D4"/>
    <w:rsid w:val="00601298"/>
    <w:rsid w:val="006013D1"/>
    <w:rsid w:val="00601952"/>
    <w:rsid w:val="00601AD8"/>
    <w:rsid w:val="00601D1C"/>
    <w:rsid w:val="00601E1D"/>
    <w:rsid w:val="00602544"/>
    <w:rsid w:val="00602CA8"/>
    <w:rsid w:val="00603799"/>
    <w:rsid w:val="00603A6D"/>
    <w:rsid w:val="00603ACA"/>
    <w:rsid w:val="00603ECC"/>
    <w:rsid w:val="006042C1"/>
    <w:rsid w:val="00604780"/>
    <w:rsid w:val="006047AB"/>
    <w:rsid w:val="00604D88"/>
    <w:rsid w:val="00605312"/>
    <w:rsid w:val="006054CA"/>
    <w:rsid w:val="006056D1"/>
    <w:rsid w:val="00605DAB"/>
    <w:rsid w:val="0060613A"/>
    <w:rsid w:val="00606419"/>
    <w:rsid w:val="00606935"/>
    <w:rsid w:val="00606AA7"/>
    <w:rsid w:val="006070DE"/>
    <w:rsid w:val="00607184"/>
    <w:rsid w:val="00607542"/>
    <w:rsid w:val="00607648"/>
    <w:rsid w:val="006079DB"/>
    <w:rsid w:val="00607D74"/>
    <w:rsid w:val="0061054A"/>
    <w:rsid w:val="00610F22"/>
    <w:rsid w:val="00611077"/>
    <w:rsid w:val="0061137A"/>
    <w:rsid w:val="0061157A"/>
    <w:rsid w:val="00611F38"/>
    <w:rsid w:val="00612063"/>
    <w:rsid w:val="00612774"/>
    <w:rsid w:val="006127B1"/>
    <w:rsid w:val="00612B34"/>
    <w:rsid w:val="00612C8A"/>
    <w:rsid w:val="00612CA8"/>
    <w:rsid w:val="00612FCA"/>
    <w:rsid w:val="00613285"/>
    <w:rsid w:val="00613644"/>
    <w:rsid w:val="006136E5"/>
    <w:rsid w:val="00613D18"/>
    <w:rsid w:val="00613DA6"/>
    <w:rsid w:val="00614551"/>
    <w:rsid w:val="00614A46"/>
    <w:rsid w:val="00615204"/>
    <w:rsid w:val="006157FA"/>
    <w:rsid w:val="00615B76"/>
    <w:rsid w:val="00615E8B"/>
    <w:rsid w:val="00615F88"/>
    <w:rsid w:val="0061628E"/>
    <w:rsid w:val="00616336"/>
    <w:rsid w:val="006169D7"/>
    <w:rsid w:val="00617062"/>
    <w:rsid w:val="0061729B"/>
    <w:rsid w:val="00617401"/>
    <w:rsid w:val="0061740C"/>
    <w:rsid w:val="00617741"/>
    <w:rsid w:val="006178D6"/>
    <w:rsid w:val="00617A1B"/>
    <w:rsid w:val="00617C72"/>
    <w:rsid w:val="00617E64"/>
    <w:rsid w:val="006200DC"/>
    <w:rsid w:val="00620151"/>
    <w:rsid w:val="00620428"/>
    <w:rsid w:val="00620C74"/>
    <w:rsid w:val="00620CE5"/>
    <w:rsid w:val="0062148D"/>
    <w:rsid w:val="0062167C"/>
    <w:rsid w:val="006220D0"/>
    <w:rsid w:val="0062225C"/>
    <w:rsid w:val="006222EE"/>
    <w:rsid w:val="006228B7"/>
    <w:rsid w:val="006228C2"/>
    <w:rsid w:val="006229E5"/>
    <w:rsid w:val="00623632"/>
    <w:rsid w:val="0062373A"/>
    <w:rsid w:val="006238F8"/>
    <w:rsid w:val="00624429"/>
    <w:rsid w:val="006245B9"/>
    <w:rsid w:val="006246DD"/>
    <w:rsid w:val="00624974"/>
    <w:rsid w:val="006249CD"/>
    <w:rsid w:val="006259D5"/>
    <w:rsid w:val="00625D4C"/>
    <w:rsid w:val="006261C0"/>
    <w:rsid w:val="0062681D"/>
    <w:rsid w:val="00626FB3"/>
    <w:rsid w:val="00627945"/>
    <w:rsid w:val="00627A38"/>
    <w:rsid w:val="00627B10"/>
    <w:rsid w:val="00627BA6"/>
    <w:rsid w:val="00627E51"/>
    <w:rsid w:val="00630048"/>
    <w:rsid w:val="00630151"/>
    <w:rsid w:val="00630E33"/>
    <w:rsid w:val="006311A5"/>
    <w:rsid w:val="006319AC"/>
    <w:rsid w:val="00631B92"/>
    <w:rsid w:val="00631C79"/>
    <w:rsid w:val="006321B1"/>
    <w:rsid w:val="0063245E"/>
    <w:rsid w:val="00632B80"/>
    <w:rsid w:val="00632E0E"/>
    <w:rsid w:val="00632EF6"/>
    <w:rsid w:val="006331F2"/>
    <w:rsid w:val="00633FEC"/>
    <w:rsid w:val="006340B6"/>
    <w:rsid w:val="0063411B"/>
    <w:rsid w:val="00634482"/>
    <w:rsid w:val="00634C1D"/>
    <w:rsid w:val="00634CB1"/>
    <w:rsid w:val="006351FF"/>
    <w:rsid w:val="006354E3"/>
    <w:rsid w:val="0063574B"/>
    <w:rsid w:val="00635C17"/>
    <w:rsid w:val="00636817"/>
    <w:rsid w:val="00636848"/>
    <w:rsid w:val="00636CE1"/>
    <w:rsid w:val="0063774A"/>
    <w:rsid w:val="00637862"/>
    <w:rsid w:val="0063788E"/>
    <w:rsid w:val="00637D3B"/>
    <w:rsid w:val="00637D49"/>
    <w:rsid w:val="00637E58"/>
    <w:rsid w:val="00637F39"/>
    <w:rsid w:val="0064058E"/>
    <w:rsid w:val="0064092C"/>
    <w:rsid w:val="00640AD0"/>
    <w:rsid w:val="00640BCA"/>
    <w:rsid w:val="00640C65"/>
    <w:rsid w:val="00640F3D"/>
    <w:rsid w:val="00641221"/>
    <w:rsid w:val="00641851"/>
    <w:rsid w:val="0064193D"/>
    <w:rsid w:val="00641AF2"/>
    <w:rsid w:val="00641C0D"/>
    <w:rsid w:val="00641F04"/>
    <w:rsid w:val="00642039"/>
    <w:rsid w:val="00642119"/>
    <w:rsid w:val="006422FE"/>
    <w:rsid w:val="00642443"/>
    <w:rsid w:val="00642805"/>
    <w:rsid w:val="00642EB8"/>
    <w:rsid w:val="00643063"/>
    <w:rsid w:val="006431B1"/>
    <w:rsid w:val="0064333A"/>
    <w:rsid w:val="006433DC"/>
    <w:rsid w:val="006437F8"/>
    <w:rsid w:val="0064381C"/>
    <w:rsid w:val="0064384C"/>
    <w:rsid w:val="00643AB1"/>
    <w:rsid w:val="00643B39"/>
    <w:rsid w:val="00644324"/>
    <w:rsid w:val="00644639"/>
    <w:rsid w:val="0064474E"/>
    <w:rsid w:val="006447EC"/>
    <w:rsid w:val="0064480C"/>
    <w:rsid w:val="006448E9"/>
    <w:rsid w:val="00644EC0"/>
    <w:rsid w:val="006456C1"/>
    <w:rsid w:val="00646101"/>
    <w:rsid w:val="006461B2"/>
    <w:rsid w:val="00646448"/>
    <w:rsid w:val="00646DCA"/>
    <w:rsid w:val="00646ECA"/>
    <w:rsid w:val="00646EF9"/>
    <w:rsid w:val="00646FE3"/>
    <w:rsid w:val="00647096"/>
    <w:rsid w:val="00647161"/>
    <w:rsid w:val="00647395"/>
    <w:rsid w:val="0064775D"/>
    <w:rsid w:val="00647EA3"/>
    <w:rsid w:val="00650536"/>
    <w:rsid w:val="006509D1"/>
    <w:rsid w:val="00650A88"/>
    <w:rsid w:val="00650D24"/>
    <w:rsid w:val="006516C3"/>
    <w:rsid w:val="00651768"/>
    <w:rsid w:val="00651AAD"/>
    <w:rsid w:val="00651B4A"/>
    <w:rsid w:val="00652603"/>
    <w:rsid w:val="00652BFF"/>
    <w:rsid w:val="00653803"/>
    <w:rsid w:val="00653EFF"/>
    <w:rsid w:val="00654349"/>
    <w:rsid w:val="0065466B"/>
    <w:rsid w:val="00655203"/>
    <w:rsid w:val="00655C53"/>
    <w:rsid w:val="00655C7D"/>
    <w:rsid w:val="00655D2A"/>
    <w:rsid w:val="00655DF1"/>
    <w:rsid w:val="006569DA"/>
    <w:rsid w:val="0065729B"/>
    <w:rsid w:val="006574EA"/>
    <w:rsid w:val="00657524"/>
    <w:rsid w:val="006575D6"/>
    <w:rsid w:val="006604DC"/>
    <w:rsid w:val="006608EA"/>
    <w:rsid w:val="0066096C"/>
    <w:rsid w:val="00660C28"/>
    <w:rsid w:val="006610B1"/>
    <w:rsid w:val="0066140E"/>
    <w:rsid w:val="006615C8"/>
    <w:rsid w:val="00661864"/>
    <w:rsid w:val="006619F9"/>
    <w:rsid w:val="006620E8"/>
    <w:rsid w:val="0066267C"/>
    <w:rsid w:val="00662BFA"/>
    <w:rsid w:val="0066327E"/>
    <w:rsid w:val="00663823"/>
    <w:rsid w:val="00663B81"/>
    <w:rsid w:val="00663C9B"/>
    <w:rsid w:val="00664A29"/>
    <w:rsid w:val="006652FA"/>
    <w:rsid w:val="00665905"/>
    <w:rsid w:val="00665B64"/>
    <w:rsid w:val="00665E25"/>
    <w:rsid w:val="00665F79"/>
    <w:rsid w:val="00665FF6"/>
    <w:rsid w:val="0066612A"/>
    <w:rsid w:val="006666D0"/>
    <w:rsid w:val="00666ABE"/>
    <w:rsid w:val="00666BE2"/>
    <w:rsid w:val="00666F1B"/>
    <w:rsid w:val="006671C9"/>
    <w:rsid w:val="006676B7"/>
    <w:rsid w:val="00667A9C"/>
    <w:rsid w:val="00667AEA"/>
    <w:rsid w:val="00670276"/>
    <w:rsid w:val="0067045C"/>
    <w:rsid w:val="006704C4"/>
    <w:rsid w:val="006707FD"/>
    <w:rsid w:val="00670F03"/>
    <w:rsid w:val="00671597"/>
    <w:rsid w:val="00671CF2"/>
    <w:rsid w:val="0067246E"/>
    <w:rsid w:val="00672485"/>
    <w:rsid w:val="00672835"/>
    <w:rsid w:val="00672849"/>
    <w:rsid w:val="00672BB2"/>
    <w:rsid w:val="00672C4A"/>
    <w:rsid w:val="00673F9F"/>
    <w:rsid w:val="006740E1"/>
    <w:rsid w:val="0067434D"/>
    <w:rsid w:val="00674680"/>
    <w:rsid w:val="0067486D"/>
    <w:rsid w:val="006749C9"/>
    <w:rsid w:val="00674B27"/>
    <w:rsid w:val="00675009"/>
    <w:rsid w:val="0067596D"/>
    <w:rsid w:val="006760C3"/>
    <w:rsid w:val="00676593"/>
    <w:rsid w:val="006767D8"/>
    <w:rsid w:val="006768B6"/>
    <w:rsid w:val="00676B13"/>
    <w:rsid w:val="00676B54"/>
    <w:rsid w:val="00676B99"/>
    <w:rsid w:val="00676C38"/>
    <w:rsid w:val="0067712A"/>
    <w:rsid w:val="0067738B"/>
    <w:rsid w:val="00677767"/>
    <w:rsid w:val="00677A9F"/>
    <w:rsid w:val="00677BF5"/>
    <w:rsid w:val="006801C6"/>
    <w:rsid w:val="0068041D"/>
    <w:rsid w:val="0068044B"/>
    <w:rsid w:val="0068079F"/>
    <w:rsid w:val="00680D8A"/>
    <w:rsid w:val="00681327"/>
    <w:rsid w:val="00681896"/>
    <w:rsid w:val="006819AB"/>
    <w:rsid w:val="006819B7"/>
    <w:rsid w:val="00681DAF"/>
    <w:rsid w:val="00681ED1"/>
    <w:rsid w:val="00682314"/>
    <w:rsid w:val="006823C8"/>
    <w:rsid w:val="00682651"/>
    <w:rsid w:val="00682767"/>
    <w:rsid w:val="00682C01"/>
    <w:rsid w:val="00682DCE"/>
    <w:rsid w:val="0068311F"/>
    <w:rsid w:val="0068372C"/>
    <w:rsid w:val="00683C43"/>
    <w:rsid w:val="00683E70"/>
    <w:rsid w:val="00684127"/>
    <w:rsid w:val="006841A5"/>
    <w:rsid w:val="00684268"/>
    <w:rsid w:val="00684623"/>
    <w:rsid w:val="0068469A"/>
    <w:rsid w:val="00684E43"/>
    <w:rsid w:val="00684EF5"/>
    <w:rsid w:val="00684FA4"/>
    <w:rsid w:val="00685406"/>
    <w:rsid w:val="00685A11"/>
    <w:rsid w:val="00685DC2"/>
    <w:rsid w:val="00686301"/>
    <w:rsid w:val="00686817"/>
    <w:rsid w:val="00686AAE"/>
    <w:rsid w:val="00686F85"/>
    <w:rsid w:val="00686FED"/>
    <w:rsid w:val="006877DB"/>
    <w:rsid w:val="0068793F"/>
    <w:rsid w:val="00687991"/>
    <w:rsid w:val="00687B07"/>
    <w:rsid w:val="00687D6F"/>
    <w:rsid w:val="00687F3A"/>
    <w:rsid w:val="00690327"/>
    <w:rsid w:val="0069038A"/>
    <w:rsid w:val="00690414"/>
    <w:rsid w:val="00690600"/>
    <w:rsid w:val="006907DC"/>
    <w:rsid w:val="006909F3"/>
    <w:rsid w:val="00690B73"/>
    <w:rsid w:val="00690C63"/>
    <w:rsid w:val="00690E0A"/>
    <w:rsid w:val="006912B4"/>
    <w:rsid w:val="0069257B"/>
    <w:rsid w:val="006926AF"/>
    <w:rsid w:val="0069275C"/>
    <w:rsid w:val="00692A1D"/>
    <w:rsid w:val="00692FBE"/>
    <w:rsid w:val="006939E8"/>
    <w:rsid w:val="00693AC0"/>
    <w:rsid w:val="00693E46"/>
    <w:rsid w:val="0069414B"/>
    <w:rsid w:val="00694511"/>
    <w:rsid w:val="00694E45"/>
    <w:rsid w:val="006953F9"/>
    <w:rsid w:val="00695474"/>
    <w:rsid w:val="00695985"/>
    <w:rsid w:val="00695D4A"/>
    <w:rsid w:val="00696406"/>
    <w:rsid w:val="00696A00"/>
    <w:rsid w:val="00696AFC"/>
    <w:rsid w:val="00696D36"/>
    <w:rsid w:val="00696F15"/>
    <w:rsid w:val="0069712F"/>
    <w:rsid w:val="00697860"/>
    <w:rsid w:val="00697BFE"/>
    <w:rsid w:val="006A02CC"/>
    <w:rsid w:val="006A0349"/>
    <w:rsid w:val="006A0395"/>
    <w:rsid w:val="006A0487"/>
    <w:rsid w:val="006A0771"/>
    <w:rsid w:val="006A0780"/>
    <w:rsid w:val="006A07F2"/>
    <w:rsid w:val="006A0948"/>
    <w:rsid w:val="006A0955"/>
    <w:rsid w:val="006A096F"/>
    <w:rsid w:val="006A109C"/>
    <w:rsid w:val="006A1351"/>
    <w:rsid w:val="006A1705"/>
    <w:rsid w:val="006A1813"/>
    <w:rsid w:val="006A1A24"/>
    <w:rsid w:val="006A1AE5"/>
    <w:rsid w:val="006A1CB0"/>
    <w:rsid w:val="006A1EFA"/>
    <w:rsid w:val="006A220F"/>
    <w:rsid w:val="006A25D6"/>
    <w:rsid w:val="006A2BFA"/>
    <w:rsid w:val="006A3B36"/>
    <w:rsid w:val="006A3C81"/>
    <w:rsid w:val="006A419F"/>
    <w:rsid w:val="006A42FC"/>
    <w:rsid w:val="006A458A"/>
    <w:rsid w:val="006A4C45"/>
    <w:rsid w:val="006A4DC0"/>
    <w:rsid w:val="006A5662"/>
    <w:rsid w:val="006A5C66"/>
    <w:rsid w:val="006A623D"/>
    <w:rsid w:val="006A66C8"/>
    <w:rsid w:val="006A6A64"/>
    <w:rsid w:val="006A6FF4"/>
    <w:rsid w:val="006A7035"/>
    <w:rsid w:val="006A74D7"/>
    <w:rsid w:val="006A792E"/>
    <w:rsid w:val="006A7A0C"/>
    <w:rsid w:val="006A7BE7"/>
    <w:rsid w:val="006B0000"/>
    <w:rsid w:val="006B0156"/>
    <w:rsid w:val="006B024F"/>
    <w:rsid w:val="006B0654"/>
    <w:rsid w:val="006B0868"/>
    <w:rsid w:val="006B0958"/>
    <w:rsid w:val="006B128C"/>
    <w:rsid w:val="006B1599"/>
    <w:rsid w:val="006B1677"/>
    <w:rsid w:val="006B185F"/>
    <w:rsid w:val="006B1956"/>
    <w:rsid w:val="006B1C5B"/>
    <w:rsid w:val="006B1C98"/>
    <w:rsid w:val="006B23E2"/>
    <w:rsid w:val="006B29F5"/>
    <w:rsid w:val="006B2CE2"/>
    <w:rsid w:val="006B3419"/>
    <w:rsid w:val="006B383D"/>
    <w:rsid w:val="006B4244"/>
    <w:rsid w:val="006B4287"/>
    <w:rsid w:val="006B4A8C"/>
    <w:rsid w:val="006B4D9E"/>
    <w:rsid w:val="006B4E68"/>
    <w:rsid w:val="006B51B9"/>
    <w:rsid w:val="006B54E5"/>
    <w:rsid w:val="006B59D7"/>
    <w:rsid w:val="006B5AD2"/>
    <w:rsid w:val="006B5F92"/>
    <w:rsid w:val="006B62B0"/>
    <w:rsid w:val="006B68BF"/>
    <w:rsid w:val="006B6C59"/>
    <w:rsid w:val="006B6DD5"/>
    <w:rsid w:val="006B6E75"/>
    <w:rsid w:val="006B7568"/>
    <w:rsid w:val="006C0292"/>
    <w:rsid w:val="006C0352"/>
    <w:rsid w:val="006C0D6B"/>
    <w:rsid w:val="006C107E"/>
    <w:rsid w:val="006C2774"/>
    <w:rsid w:val="006C27F3"/>
    <w:rsid w:val="006C2D78"/>
    <w:rsid w:val="006C2F99"/>
    <w:rsid w:val="006C31E7"/>
    <w:rsid w:val="006C3609"/>
    <w:rsid w:val="006C373E"/>
    <w:rsid w:val="006C3CFF"/>
    <w:rsid w:val="006C3E61"/>
    <w:rsid w:val="006C5107"/>
    <w:rsid w:val="006C575D"/>
    <w:rsid w:val="006C5BEC"/>
    <w:rsid w:val="006C5C44"/>
    <w:rsid w:val="006C5CAD"/>
    <w:rsid w:val="006C5D9D"/>
    <w:rsid w:val="006C5F81"/>
    <w:rsid w:val="006C6224"/>
    <w:rsid w:val="006C6309"/>
    <w:rsid w:val="006C684D"/>
    <w:rsid w:val="006C6866"/>
    <w:rsid w:val="006C7075"/>
    <w:rsid w:val="006C731F"/>
    <w:rsid w:val="006C745A"/>
    <w:rsid w:val="006C7580"/>
    <w:rsid w:val="006C7854"/>
    <w:rsid w:val="006C7A9F"/>
    <w:rsid w:val="006C7BC8"/>
    <w:rsid w:val="006C7DC8"/>
    <w:rsid w:val="006D01A6"/>
    <w:rsid w:val="006D0204"/>
    <w:rsid w:val="006D0A8F"/>
    <w:rsid w:val="006D0B4E"/>
    <w:rsid w:val="006D0D69"/>
    <w:rsid w:val="006D0FEF"/>
    <w:rsid w:val="006D17CA"/>
    <w:rsid w:val="006D19F0"/>
    <w:rsid w:val="006D1EC7"/>
    <w:rsid w:val="006D2B49"/>
    <w:rsid w:val="006D2FBD"/>
    <w:rsid w:val="006D308D"/>
    <w:rsid w:val="006D32A5"/>
    <w:rsid w:val="006D32A7"/>
    <w:rsid w:val="006D3763"/>
    <w:rsid w:val="006D37FB"/>
    <w:rsid w:val="006D3A0A"/>
    <w:rsid w:val="006D3AC7"/>
    <w:rsid w:val="006D3F66"/>
    <w:rsid w:val="006D3FC1"/>
    <w:rsid w:val="006D405C"/>
    <w:rsid w:val="006D4076"/>
    <w:rsid w:val="006D4099"/>
    <w:rsid w:val="006D409E"/>
    <w:rsid w:val="006D41CB"/>
    <w:rsid w:val="006D4286"/>
    <w:rsid w:val="006D4556"/>
    <w:rsid w:val="006D47F5"/>
    <w:rsid w:val="006D4BD1"/>
    <w:rsid w:val="006D4C15"/>
    <w:rsid w:val="006D4DA7"/>
    <w:rsid w:val="006D564D"/>
    <w:rsid w:val="006D5CE7"/>
    <w:rsid w:val="006D6488"/>
    <w:rsid w:val="006D6503"/>
    <w:rsid w:val="006D6640"/>
    <w:rsid w:val="006D6674"/>
    <w:rsid w:val="006D6A2A"/>
    <w:rsid w:val="006D6BA6"/>
    <w:rsid w:val="006D6E9C"/>
    <w:rsid w:val="006D7E55"/>
    <w:rsid w:val="006E0740"/>
    <w:rsid w:val="006E0885"/>
    <w:rsid w:val="006E09F0"/>
    <w:rsid w:val="006E110B"/>
    <w:rsid w:val="006E14CE"/>
    <w:rsid w:val="006E1718"/>
    <w:rsid w:val="006E1823"/>
    <w:rsid w:val="006E1FCD"/>
    <w:rsid w:val="006E2586"/>
    <w:rsid w:val="006E278C"/>
    <w:rsid w:val="006E28C3"/>
    <w:rsid w:val="006E2B4E"/>
    <w:rsid w:val="006E3194"/>
    <w:rsid w:val="006E356A"/>
    <w:rsid w:val="006E3DF3"/>
    <w:rsid w:val="006E3E0E"/>
    <w:rsid w:val="006E3E70"/>
    <w:rsid w:val="006E3F62"/>
    <w:rsid w:val="006E4492"/>
    <w:rsid w:val="006E45AE"/>
    <w:rsid w:val="006E464D"/>
    <w:rsid w:val="006E50B4"/>
    <w:rsid w:val="006E51FC"/>
    <w:rsid w:val="006E557E"/>
    <w:rsid w:val="006E563A"/>
    <w:rsid w:val="006E5816"/>
    <w:rsid w:val="006E5BE6"/>
    <w:rsid w:val="006E5EB1"/>
    <w:rsid w:val="006E61BD"/>
    <w:rsid w:val="006E6495"/>
    <w:rsid w:val="006E65CD"/>
    <w:rsid w:val="006E673B"/>
    <w:rsid w:val="006E7127"/>
    <w:rsid w:val="006E7545"/>
    <w:rsid w:val="006E789F"/>
    <w:rsid w:val="006E78AB"/>
    <w:rsid w:val="006E7FA8"/>
    <w:rsid w:val="006F0360"/>
    <w:rsid w:val="006F0919"/>
    <w:rsid w:val="006F0D64"/>
    <w:rsid w:val="006F112C"/>
    <w:rsid w:val="006F1185"/>
    <w:rsid w:val="006F12EF"/>
    <w:rsid w:val="006F1419"/>
    <w:rsid w:val="006F1E17"/>
    <w:rsid w:val="006F2555"/>
    <w:rsid w:val="006F256A"/>
    <w:rsid w:val="006F2604"/>
    <w:rsid w:val="006F26F1"/>
    <w:rsid w:val="006F3202"/>
    <w:rsid w:val="006F3DE6"/>
    <w:rsid w:val="006F3ED5"/>
    <w:rsid w:val="006F3F89"/>
    <w:rsid w:val="006F3FE7"/>
    <w:rsid w:val="006F41EE"/>
    <w:rsid w:val="006F48E7"/>
    <w:rsid w:val="006F4CAC"/>
    <w:rsid w:val="006F5286"/>
    <w:rsid w:val="006F548D"/>
    <w:rsid w:val="006F5842"/>
    <w:rsid w:val="006F5936"/>
    <w:rsid w:val="006F5D69"/>
    <w:rsid w:val="006F6403"/>
    <w:rsid w:val="006F6418"/>
    <w:rsid w:val="006F6FDC"/>
    <w:rsid w:val="006F70CE"/>
    <w:rsid w:val="006F7345"/>
    <w:rsid w:val="006F7362"/>
    <w:rsid w:val="006F751C"/>
    <w:rsid w:val="006F79B8"/>
    <w:rsid w:val="006F7C2A"/>
    <w:rsid w:val="006F7FCD"/>
    <w:rsid w:val="0070030D"/>
    <w:rsid w:val="00700F6D"/>
    <w:rsid w:val="007013A0"/>
    <w:rsid w:val="00701743"/>
    <w:rsid w:val="00701B44"/>
    <w:rsid w:val="00701DC5"/>
    <w:rsid w:val="00701FE6"/>
    <w:rsid w:val="00702052"/>
    <w:rsid w:val="00702399"/>
    <w:rsid w:val="007037C0"/>
    <w:rsid w:val="00703A51"/>
    <w:rsid w:val="00703AFB"/>
    <w:rsid w:val="00703B3B"/>
    <w:rsid w:val="00703E26"/>
    <w:rsid w:val="00704941"/>
    <w:rsid w:val="00705846"/>
    <w:rsid w:val="00705BD7"/>
    <w:rsid w:val="00706276"/>
    <w:rsid w:val="00706326"/>
    <w:rsid w:val="00706430"/>
    <w:rsid w:val="007069F4"/>
    <w:rsid w:val="0070716A"/>
    <w:rsid w:val="007071C7"/>
    <w:rsid w:val="0070728E"/>
    <w:rsid w:val="007074F9"/>
    <w:rsid w:val="00707C4B"/>
    <w:rsid w:val="00707EDB"/>
    <w:rsid w:val="00710110"/>
    <w:rsid w:val="007103B7"/>
    <w:rsid w:val="00710582"/>
    <w:rsid w:val="00710B90"/>
    <w:rsid w:val="00710D5E"/>
    <w:rsid w:val="00710F09"/>
    <w:rsid w:val="00711112"/>
    <w:rsid w:val="00711172"/>
    <w:rsid w:val="00711254"/>
    <w:rsid w:val="00711400"/>
    <w:rsid w:val="00711DA5"/>
    <w:rsid w:val="00711FDE"/>
    <w:rsid w:val="007123AE"/>
    <w:rsid w:val="007124BF"/>
    <w:rsid w:val="007125A7"/>
    <w:rsid w:val="00712913"/>
    <w:rsid w:val="00712A67"/>
    <w:rsid w:val="00712BA6"/>
    <w:rsid w:val="00712BE3"/>
    <w:rsid w:val="00712DEE"/>
    <w:rsid w:val="00712F4F"/>
    <w:rsid w:val="007132D7"/>
    <w:rsid w:val="007134F0"/>
    <w:rsid w:val="0071351E"/>
    <w:rsid w:val="00713848"/>
    <w:rsid w:val="00713D83"/>
    <w:rsid w:val="00713FA7"/>
    <w:rsid w:val="0071457D"/>
    <w:rsid w:val="00714B82"/>
    <w:rsid w:val="00714E38"/>
    <w:rsid w:val="00714F4E"/>
    <w:rsid w:val="007152B4"/>
    <w:rsid w:val="00715CF3"/>
    <w:rsid w:val="00715D48"/>
    <w:rsid w:val="00715EDD"/>
    <w:rsid w:val="007165D6"/>
    <w:rsid w:val="00717AED"/>
    <w:rsid w:val="00717BC0"/>
    <w:rsid w:val="00717EAD"/>
    <w:rsid w:val="00717EB1"/>
    <w:rsid w:val="0072011A"/>
    <w:rsid w:val="0072020F"/>
    <w:rsid w:val="0072034A"/>
    <w:rsid w:val="007205CE"/>
    <w:rsid w:val="0072082D"/>
    <w:rsid w:val="0072092C"/>
    <w:rsid w:val="00720B92"/>
    <w:rsid w:val="00720CA1"/>
    <w:rsid w:val="00721030"/>
    <w:rsid w:val="00721568"/>
    <w:rsid w:val="00721912"/>
    <w:rsid w:val="00721A74"/>
    <w:rsid w:val="00721FA3"/>
    <w:rsid w:val="00722170"/>
    <w:rsid w:val="00722275"/>
    <w:rsid w:val="00722FBD"/>
    <w:rsid w:val="00723009"/>
    <w:rsid w:val="00723335"/>
    <w:rsid w:val="00724264"/>
    <w:rsid w:val="00724C40"/>
    <w:rsid w:val="00724F5E"/>
    <w:rsid w:val="00725198"/>
    <w:rsid w:val="007251E5"/>
    <w:rsid w:val="00725210"/>
    <w:rsid w:val="007254AD"/>
    <w:rsid w:val="0072597A"/>
    <w:rsid w:val="00725AD7"/>
    <w:rsid w:val="00725FCD"/>
    <w:rsid w:val="00726492"/>
    <w:rsid w:val="00726558"/>
    <w:rsid w:val="007266A6"/>
    <w:rsid w:val="007268A7"/>
    <w:rsid w:val="0072711C"/>
    <w:rsid w:val="00727478"/>
    <w:rsid w:val="007274CF"/>
    <w:rsid w:val="0072751D"/>
    <w:rsid w:val="00727717"/>
    <w:rsid w:val="0072798C"/>
    <w:rsid w:val="00727AFD"/>
    <w:rsid w:val="00727B1D"/>
    <w:rsid w:val="00727B54"/>
    <w:rsid w:val="00727B7A"/>
    <w:rsid w:val="00727CBE"/>
    <w:rsid w:val="00727EDC"/>
    <w:rsid w:val="00730157"/>
    <w:rsid w:val="007306A3"/>
    <w:rsid w:val="00730970"/>
    <w:rsid w:val="00730FC1"/>
    <w:rsid w:val="0073127F"/>
    <w:rsid w:val="00731810"/>
    <w:rsid w:val="0073181F"/>
    <w:rsid w:val="00731B9C"/>
    <w:rsid w:val="00731DED"/>
    <w:rsid w:val="00731DFB"/>
    <w:rsid w:val="007320B7"/>
    <w:rsid w:val="00732565"/>
    <w:rsid w:val="00732B3B"/>
    <w:rsid w:val="00733094"/>
    <w:rsid w:val="00733295"/>
    <w:rsid w:val="00733310"/>
    <w:rsid w:val="00733595"/>
    <w:rsid w:val="00733832"/>
    <w:rsid w:val="0073395A"/>
    <w:rsid w:val="00733C4F"/>
    <w:rsid w:val="00733D41"/>
    <w:rsid w:val="00733D73"/>
    <w:rsid w:val="00733DBB"/>
    <w:rsid w:val="0073404C"/>
    <w:rsid w:val="007340A3"/>
    <w:rsid w:val="007341F4"/>
    <w:rsid w:val="0073434C"/>
    <w:rsid w:val="007344DB"/>
    <w:rsid w:val="00734865"/>
    <w:rsid w:val="00734927"/>
    <w:rsid w:val="00734987"/>
    <w:rsid w:val="00734D16"/>
    <w:rsid w:val="00734E12"/>
    <w:rsid w:val="0073549E"/>
    <w:rsid w:val="00735A52"/>
    <w:rsid w:val="0073614C"/>
    <w:rsid w:val="00736235"/>
    <w:rsid w:val="007362F7"/>
    <w:rsid w:val="00736390"/>
    <w:rsid w:val="007363AF"/>
    <w:rsid w:val="00736535"/>
    <w:rsid w:val="0073659D"/>
    <w:rsid w:val="007366C1"/>
    <w:rsid w:val="00736710"/>
    <w:rsid w:val="00736A18"/>
    <w:rsid w:val="00736C33"/>
    <w:rsid w:val="00736C64"/>
    <w:rsid w:val="00736D1C"/>
    <w:rsid w:val="00736E40"/>
    <w:rsid w:val="00737204"/>
    <w:rsid w:val="007373EA"/>
    <w:rsid w:val="0073784F"/>
    <w:rsid w:val="00737A7A"/>
    <w:rsid w:val="00737B39"/>
    <w:rsid w:val="00737E8D"/>
    <w:rsid w:val="00737EB1"/>
    <w:rsid w:val="00740033"/>
    <w:rsid w:val="007400BD"/>
    <w:rsid w:val="007404C9"/>
    <w:rsid w:val="00740A2D"/>
    <w:rsid w:val="00740D84"/>
    <w:rsid w:val="00740DBB"/>
    <w:rsid w:val="00740EDC"/>
    <w:rsid w:val="00740FC6"/>
    <w:rsid w:val="007411C1"/>
    <w:rsid w:val="007414EE"/>
    <w:rsid w:val="00741602"/>
    <w:rsid w:val="007416F7"/>
    <w:rsid w:val="007418B3"/>
    <w:rsid w:val="00741A02"/>
    <w:rsid w:val="00741A03"/>
    <w:rsid w:val="007420F8"/>
    <w:rsid w:val="0074238A"/>
    <w:rsid w:val="00742650"/>
    <w:rsid w:val="00743751"/>
    <w:rsid w:val="00743AB8"/>
    <w:rsid w:val="00743FC9"/>
    <w:rsid w:val="00744174"/>
    <w:rsid w:val="00744420"/>
    <w:rsid w:val="0074461E"/>
    <w:rsid w:val="007448EB"/>
    <w:rsid w:val="0074509D"/>
    <w:rsid w:val="0074576A"/>
    <w:rsid w:val="007458D5"/>
    <w:rsid w:val="00745931"/>
    <w:rsid w:val="00746186"/>
    <w:rsid w:val="0074643B"/>
    <w:rsid w:val="0074693C"/>
    <w:rsid w:val="00746CB7"/>
    <w:rsid w:val="00746D90"/>
    <w:rsid w:val="00747807"/>
    <w:rsid w:val="00750DC1"/>
    <w:rsid w:val="007514C8"/>
    <w:rsid w:val="0075184B"/>
    <w:rsid w:val="00751AE2"/>
    <w:rsid w:val="00751D93"/>
    <w:rsid w:val="00751F22"/>
    <w:rsid w:val="00752060"/>
    <w:rsid w:val="00752695"/>
    <w:rsid w:val="007526F3"/>
    <w:rsid w:val="007527EA"/>
    <w:rsid w:val="00752B69"/>
    <w:rsid w:val="00752DFB"/>
    <w:rsid w:val="00753545"/>
    <w:rsid w:val="007536E9"/>
    <w:rsid w:val="00753BAB"/>
    <w:rsid w:val="00753C45"/>
    <w:rsid w:val="007540BB"/>
    <w:rsid w:val="00754385"/>
    <w:rsid w:val="007547D5"/>
    <w:rsid w:val="00754873"/>
    <w:rsid w:val="00754F2B"/>
    <w:rsid w:val="00755016"/>
    <w:rsid w:val="007554ED"/>
    <w:rsid w:val="007559D8"/>
    <w:rsid w:val="00755B6B"/>
    <w:rsid w:val="00755BA2"/>
    <w:rsid w:val="00756138"/>
    <w:rsid w:val="0075672C"/>
    <w:rsid w:val="00756929"/>
    <w:rsid w:val="00756B41"/>
    <w:rsid w:val="00756C07"/>
    <w:rsid w:val="007578D5"/>
    <w:rsid w:val="0075791C"/>
    <w:rsid w:val="00757AAD"/>
    <w:rsid w:val="00757BD3"/>
    <w:rsid w:val="00760298"/>
    <w:rsid w:val="0076038E"/>
    <w:rsid w:val="00760651"/>
    <w:rsid w:val="00760705"/>
    <w:rsid w:val="007608E4"/>
    <w:rsid w:val="007611CC"/>
    <w:rsid w:val="00761294"/>
    <w:rsid w:val="00761926"/>
    <w:rsid w:val="00761B16"/>
    <w:rsid w:val="00761B5B"/>
    <w:rsid w:val="00761BE0"/>
    <w:rsid w:val="00761D8F"/>
    <w:rsid w:val="00761E83"/>
    <w:rsid w:val="00762319"/>
    <w:rsid w:val="007624DF"/>
    <w:rsid w:val="0076261B"/>
    <w:rsid w:val="00762A48"/>
    <w:rsid w:val="00762C4B"/>
    <w:rsid w:val="007631D5"/>
    <w:rsid w:val="00763688"/>
    <w:rsid w:val="007636B8"/>
    <w:rsid w:val="00763950"/>
    <w:rsid w:val="00764103"/>
    <w:rsid w:val="007642CA"/>
    <w:rsid w:val="00764F80"/>
    <w:rsid w:val="0076537A"/>
    <w:rsid w:val="007656AE"/>
    <w:rsid w:val="0076583C"/>
    <w:rsid w:val="00765AC9"/>
    <w:rsid w:val="00765CDB"/>
    <w:rsid w:val="00765D53"/>
    <w:rsid w:val="00766672"/>
    <w:rsid w:val="00766FE6"/>
    <w:rsid w:val="0076724F"/>
    <w:rsid w:val="0076773A"/>
    <w:rsid w:val="007701A3"/>
    <w:rsid w:val="007701C1"/>
    <w:rsid w:val="00770273"/>
    <w:rsid w:val="00770493"/>
    <w:rsid w:val="00770874"/>
    <w:rsid w:val="007708A5"/>
    <w:rsid w:val="00770C98"/>
    <w:rsid w:val="00771875"/>
    <w:rsid w:val="00771A9B"/>
    <w:rsid w:val="00771BCC"/>
    <w:rsid w:val="00771EC7"/>
    <w:rsid w:val="00772407"/>
    <w:rsid w:val="00772540"/>
    <w:rsid w:val="00772A81"/>
    <w:rsid w:val="00772FF4"/>
    <w:rsid w:val="00773215"/>
    <w:rsid w:val="00773525"/>
    <w:rsid w:val="007737F7"/>
    <w:rsid w:val="007739FF"/>
    <w:rsid w:val="00773EFE"/>
    <w:rsid w:val="00773F71"/>
    <w:rsid w:val="00773FD4"/>
    <w:rsid w:val="00774074"/>
    <w:rsid w:val="0077433B"/>
    <w:rsid w:val="007745A5"/>
    <w:rsid w:val="007748F1"/>
    <w:rsid w:val="00774A56"/>
    <w:rsid w:val="0077518A"/>
    <w:rsid w:val="007751C6"/>
    <w:rsid w:val="0077547C"/>
    <w:rsid w:val="00775580"/>
    <w:rsid w:val="00775E67"/>
    <w:rsid w:val="007760B4"/>
    <w:rsid w:val="00776766"/>
    <w:rsid w:val="00776CA9"/>
    <w:rsid w:val="00776F52"/>
    <w:rsid w:val="00777005"/>
    <w:rsid w:val="00777081"/>
    <w:rsid w:val="0077738D"/>
    <w:rsid w:val="0077755E"/>
    <w:rsid w:val="00777A2F"/>
    <w:rsid w:val="007803CA"/>
    <w:rsid w:val="00780491"/>
    <w:rsid w:val="007805CF"/>
    <w:rsid w:val="007809C7"/>
    <w:rsid w:val="00780A84"/>
    <w:rsid w:val="0078120C"/>
    <w:rsid w:val="0078130C"/>
    <w:rsid w:val="007816BB"/>
    <w:rsid w:val="00781B43"/>
    <w:rsid w:val="0078243D"/>
    <w:rsid w:val="00782492"/>
    <w:rsid w:val="007826CC"/>
    <w:rsid w:val="007827E8"/>
    <w:rsid w:val="00782A39"/>
    <w:rsid w:val="00782AAC"/>
    <w:rsid w:val="00782ACE"/>
    <w:rsid w:val="00782B9C"/>
    <w:rsid w:val="00782BFB"/>
    <w:rsid w:val="00782E64"/>
    <w:rsid w:val="00782EC7"/>
    <w:rsid w:val="0078320A"/>
    <w:rsid w:val="0078363A"/>
    <w:rsid w:val="0078365B"/>
    <w:rsid w:val="007837D0"/>
    <w:rsid w:val="007840B3"/>
    <w:rsid w:val="0078425D"/>
    <w:rsid w:val="007847DF"/>
    <w:rsid w:val="0078489A"/>
    <w:rsid w:val="00784901"/>
    <w:rsid w:val="00785013"/>
    <w:rsid w:val="007853F9"/>
    <w:rsid w:val="0078562B"/>
    <w:rsid w:val="00785930"/>
    <w:rsid w:val="0078627F"/>
    <w:rsid w:val="00786664"/>
    <w:rsid w:val="00786B54"/>
    <w:rsid w:val="00786C25"/>
    <w:rsid w:val="00786DA0"/>
    <w:rsid w:val="00786E64"/>
    <w:rsid w:val="007872AB"/>
    <w:rsid w:val="007876E2"/>
    <w:rsid w:val="007878B8"/>
    <w:rsid w:val="00787C18"/>
    <w:rsid w:val="00787F66"/>
    <w:rsid w:val="0079010C"/>
    <w:rsid w:val="007902F2"/>
    <w:rsid w:val="00790D11"/>
    <w:rsid w:val="00790D43"/>
    <w:rsid w:val="007917CA"/>
    <w:rsid w:val="00791C2C"/>
    <w:rsid w:val="00791FFA"/>
    <w:rsid w:val="0079219C"/>
    <w:rsid w:val="007923BA"/>
    <w:rsid w:val="00792423"/>
    <w:rsid w:val="00792D49"/>
    <w:rsid w:val="0079336D"/>
    <w:rsid w:val="00793935"/>
    <w:rsid w:val="0079394E"/>
    <w:rsid w:val="00793B4F"/>
    <w:rsid w:val="00793C48"/>
    <w:rsid w:val="00793ED5"/>
    <w:rsid w:val="007948FF"/>
    <w:rsid w:val="00794AC6"/>
    <w:rsid w:val="00794CF9"/>
    <w:rsid w:val="00794D0E"/>
    <w:rsid w:val="00794DA4"/>
    <w:rsid w:val="00794DF5"/>
    <w:rsid w:val="00795077"/>
    <w:rsid w:val="0079516B"/>
    <w:rsid w:val="00795280"/>
    <w:rsid w:val="00795386"/>
    <w:rsid w:val="00795F48"/>
    <w:rsid w:val="00796DA3"/>
    <w:rsid w:val="00796FDF"/>
    <w:rsid w:val="007971E1"/>
    <w:rsid w:val="00797890"/>
    <w:rsid w:val="007A0037"/>
    <w:rsid w:val="007A0098"/>
    <w:rsid w:val="007A0343"/>
    <w:rsid w:val="007A0D6F"/>
    <w:rsid w:val="007A136E"/>
    <w:rsid w:val="007A15EA"/>
    <w:rsid w:val="007A177A"/>
    <w:rsid w:val="007A1803"/>
    <w:rsid w:val="007A2036"/>
    <w:rsid w:val="007A20F3"/>
    <w:rsid w:val="007A23E1"/>
    <w:rsid w:val="007A2780"/>
    <w:rsid w:val="007A27C9"/>
    <w:rsid w:val="007A2C19"/>
    <w:rsid w:val="007A30B6"/>
    <w:rsid w:val="007A3101"/>
    <w:rsid w:val="007A38D1"/>
    <w:rsid w:val="007A3E13"/>
    <w:rsid w:val="007A3F4E"/>
    <w:rsid w:val="007A4757"/>
    <w:rsid w:val="007A4C6F"/>
    <w:rsid w:val="007A4F78"/>
    <w:rsid w:val="007A5061"/>
    <w:rsid w:val="007A53E9"/>
    <w:rsid w:val="007A588B"/>
    <w:rsid w:val="007A5A0A"/>
    <w:rsid w:val="007A5EAB"/>
    <w:rsid w:val="007A5EEC"/>
    <w:rsid w:val="007A60AD"/>
    <w:rsid w:val="007A6161"/>
    <w:rsid w:val="007A6182"/>
    <w:rsid w:val="007A6199"/>
    <w:rsid w:val="007A676D"/>
    <w:rsid w:val="007A6779"/>
    <w:rsid w:val="007A679F"/>
    <w:rsid w:val="007A6BF0"/>
    <w:rsid w:val="007A6C6A"/>
    <w:rsid w:val="007A71DC"/>
    <w:rsid w:val="007A73AD"/>
    <w:rsid w:val="007A7867"/>
    <w:rsid w:val="007A7C97"/>
    <w:rsid w:val="007B0601"/>
    <w:rsid w:val="007B070E"/>
    <w:rsid w:val="007B0A99"/>
    <w:rsid w:val="007B0E64"/>
    <w:rsid w:val="007B107B"/>
    <w:rsid w:val="007B107C"/>
    <w:rsid w:val="007B1289"/>
    <w:rsid w:val="007B1573"/>
    <w:rsid w:val="007B1623"/>
    <w:rsid w:val="007B1A84"/>
    <w:rsid w:val="007B1AEF"/>
    <w:rsid w:val="007B1B5C"/>
    <w:rsid w:val="007B29D6"/>
    <w:rsid w:val="007B4235"/>
    <w:rsid w:val="007B44CB"/>
    <w:rsid w:val="007B4716"/>
    <w:rsid w:val="007B4874"/>
    <w:rsid w:val="007B4AC9"/>
    <w:rsid w:val="007B4B29"/>
    <w:rsid w:val="007B4D83"/>
    <w:rsid w:val="007B51FC"/>
    <w:rsid w:val="007B5559"/>
    <w:rsid w:val="007B5E36"/>
    <w:rsid w:val="007B5EB8"/>
    <w:rsid w:val="007B63AB"/>
    <w:rsid w:val="007B63BF"/>
    <w:rsid w:val="007B68A9"/>
    <w:rsid w:val="007B6CC9"/>
    <w:rsid w:val="007B6DB4"/>
    <w:rsid w:val="007B7003"/>
    <w:rsid w:val="007B7171"/>
    <w:rsid w:val="007B7287"/>
    <w:rsid w:val="007B73BE"/>
    <w:rsid w:val="007B757A"/>
    <w:rsid w:val="007B7B14"/>
    <w:rsid w:val="007C06F0"/>
    <w:rsid w:val="007C092E"/>
    <w:rsid w:val="007C0A37"/>
    <w:rsid w:val="007C0A42"/>
    <w:rsid w:val="007C0D1D"/>
    <w:rsid w:val="007C1319"/>
    <w:rsid w:val="007C16F5"/>
    <w:rsid w:val="007C182A"/>
    <w:rsid w:val="007C19D5"/>
    <w:rsid w:val="007C1C80"/>
    <w:rsid w:val="007C1D82"/>
    <w:rsid w:val="007C2006"/>
    <w:rsid w:val="007C22A8"/>
    <w:rsid w:val="007C2730"/>
    <w:rsid w:val="007C29AA"/>
    <w:rsid w:val="007C29B1"/>
    <w:rsid w:val="007C2B68"/>
    <w:rsid w:val="007C2DD0"/>
    <w:rsid w:val="007C3189"/>
    <w:rsid w:val="007C360C"/>
    <w:rsid w:val="007C3733"/>
    <w:rsid w:val="007C3C5E"/>
    <w:rsid w:val="007C3D65"/>
    <w:rsid w:val="007C3EE4"/>
    <w:rsid w:val="007C4128"/>
    <w:rsid w:val="007C42CB"/>
    <w:rsid w:val="007C4A79"/>
    <w:rsid w:val="007C4C0C"/>
    <w:rsid w:val="007C4C22"/>
    <w:rsid w:val="007C53DF"/>
    <w:rsid w:val="007C5966"/>
    <w:rsid w:val="007C5C37"/>
    <w:rsid w:val="007C5E82"/>
    <w:rsid w:val="007C61B8"/>
    <w:rsid w:val="007C62E0"/>
    <w:rsid w:val="007C6520"/>
    <w:rsid w:val="007C675C"/>
    <w:rsid w:val="007C68AB"/>
    <w:rsid w:val="007C6BDE"/>
    <w:rsid w:val="007C6D26"/>
    <w:rsid w:val="007C6DA3"/>
    <w:rsid w:val="007C6E35"/>
    <w:rsid w:val="007C7A59"/>
    <w:rsid w:val="007D05DE"/>
    <w:rsid w:val="007D0766"/>
    <w:rsid w:val="007D0F93"/>
    <w:rsid w:val="007D11A2"/>
    <w:rsid w:val="007D1A41"/>
    <w:rsid w:val="007D22AF"/>
    <w:rsid w:val="007D297F"/>
    <w:rsid w:val="007D314A"/>
    <w:rsid w:val="007D31CA"/>
    <w:rsid w:val="007D32C6"/>
    <w:rsid w:val="007D369F"/>
    <w:rsid w:val="007D36B6"/>
    <w:rsid w:val="007D3B4A"/>
    <w:rsid w:val="007D3C07"/>
    <w:rsid w:val="007D40EA"/>
    <w:rsid w:val="007D41EC"/>
    <w:rsid w:val="007D4356"/>
    <w:rsid w:val="007D4614"/>
    <w:rsid w:val="007D4670"/>
    <w:rsid w:val="007D46AF"/>
    <w:rsid w:val="007D48DC"/>
    <w:rsid w:val="007D4DD6"/>
    <w:rsid w:val="007D4ED6"/>
    <w:rsid w:val="007D5099"/>
    <w:rsid w:val="007D5141"/>
    <w:rsid w:val="007D51D6"/>
    <w:rsid w:val="007D53D0"/>
    <w:rsid w:val="007D57AD"/>
    <w:rsid w:val="007D5905"/>
    <w:rsid w:val="007D5B3D"/>
    <w:rsid w:val="007D5D09"/>
    <w:rsid w:val="007D65C6"/>
    <w:rsid w:val="007D66CE"/>
    <w:rsid w:val="007D68D5"/>
    <w:rsid w:val="007D6C7C"/>
    <w:rsid w:val="007D6D28"/>
    <w:rsid w:val="007D7291"/>
    <w:rsid w:val="007D745D"/>
    <w:rsid w:val="007D7485"/>
    <w:rsid w:val="007D7926"/>
    <w:rsid w:val="007D7D9F"/>
    <w:rsid w:val="007E0608"/>
    <w:rsid w:val="007E072F"/>
    <w:rsid w:val="007E0D63"/>
    <w:rsid w:val="007E0DE9"/>
    <w:rsid w:val="007E0DEA"/>
    <w:rsid w:val="007E0F36"/>
    <w:rsid w:val="007E1335"/>
    <w:rsid w:val="007E190F"/>
    <w:rsid w:val="007E1A52"/>
    <w:rsid w:val="007E1A59"/>
    <w:rsid w:val="007E1DA0"/>
    <w:rsid w:val="007E2464"/>
    <w:rsid w:val="007E2C12"/>
    <w:rsid w:val="007E2C58"/>
    <w:rsid w:val="007E3D9C"/>
    <w:rsid w:val="007E3EAA"/>
    <w:rsid w:val="007E4056"/>
    <w:rsid w:val="007E48B6"/>
    <w:rsid w:val="007E4FD3"/>
    <w:rsid w:val="007E51E1"/>
    <w:rsid w:val="007E52D5"/>
    <w:rsid w:val="007E5BBD"/>
    <w:rsid w:val="007E5DDD"/>
    <w:rsid w:val="007E5EEB"/>
    <w:rsid w:val="007E5F7B"/>
    <w:rsid w:val="007E6AC9"/>
    <w:rsid w:val="007E6D04"/>
    <w:rsid w:val="007E7025"/>
    <w:rsid w:val="007E768A"/>
    <w:rsid w:val="007E7A65"/>
    <w:rsid w:val="007F02F2"/>
    <w:rsid w:val="007F04FF"/>
    <w:rsid w:val="007F0796"/>
    <w:rsid w:val="007F0992"/>
    <w:rsid w:val="007F0D04"/>
    <w:rsid w:val="007F0E33"/>
    <w:rsid w:val="007F0F63"/>
    <w:rsid w:val="007F10A6"/>
    <w:rsid w:val="007F121A"/>
    <w:rsid w:val="007F1337"/>
    <w:rsid w:val="007F1AE1"/>
    <w:rsid w:val="007F2046"/>
    <w:rsid w:val="007F26D4"/>
    <w:rsid w:val="007F2AFA"/>
    <w:rsid w:val="007F2DB1"/>
    <w:rsid w:val="007F2F04"/>
    <w:rsid w:val="007F435B"/>
    <w:rsid w:val="007F4595"/>
    <w:rsid w:val="007F47E2"/>
    <w:rsid w:val="007F4B95"/>
    <w:rsid w:val="007F5051"/>
    <w:rsid w:val="007F57D6"/>
    <w:rsid w:val="007F584F"/>
    <w:rsid w:val="007F5A83"/>
    <w:rsid w:val="007F5FDA"/>
    <w:rsid w:val="007F6015"/>
    <w:rsid w:val="007F60B4"/>
    <w:rsid w:val="007F63FC"/>
    <w:rsid w:val="007F658C"/>
    <w:rsid w:val="007F66D4"/>
    <w:rsid w:val="007F6B14"/>
    <w:rsid w:val="007F72CF"/>
    <w:rsid w:val="007F75C9"/>
    <w:rsid w:val="007F79E7"/>
    <w:rsid w:val="007F7B4A"/>
    <w:rsid w:val="007F7F65"/>
    <w:rsid w:val="008000C2"/>
    <w:rsid w:val="008008DB"/>
    <w:rsid w:val="00800A77"/>
    <w:rsid w:val="00800CB2"/>
    <w:rsid w:val="00800FE1"/>
    <w:rsid w:val="0080174D"/>
    <w:rsid w:val="0080176E"/>
    <w:rsid w:val="00801923"/>
    <w:rsid w:val="00801FC5"/>
    <w:rsid w:val="008023FB"/>
    <w:rsid w:val="00802480"/>
    <w:rsid w:val="00802B4C"/>
    <w:rsid w:val="00802C7A"/>
    <w:rsid w:val="00803115"/>
    <w:rsid w:val="0080317F"/>
    <w:rsid w:val="008039FB"/>
    <w:rsid w:val="00803A98"/>
    <w:rsid w:val="00803EE9"/>
    <w:rsid w:val="00803FEF"/>
    <w:rsid w:val="00804316"/>
    <w:rsid w:val="00804B77"/>
    <w:rsid w:val="00804BFD"/>
    <w:rsid w:val="008054FE"/>
    <w:rsid w:val="00805634"/>
    <w:rsid w:val="008058E1"/>
    <w:rsid w:val="00805A4D"/>
    <w:rsid w:val="00805C56"/>
    <w:rsid w:val="00805F02"/>
    <w:rsid w:val="00805F32"/>
    <w:rsid w:val="00806106"/>
    <w:rsid w:val="00806644"/>
    <w:rsid w:val="008068E4"/>
    <w:rsid w:val="008074E3"/>
    <w:rsid w:val="00810061"/>
    <w:rsid w:val="008100C1"/>
    <w:rsid w:val="008106DB"/>
    <w:rsid w:val="00810880"/>
    <w:rsid w:val="00810A2C"/>
    <w:rsid w:val="00810B87"/>
    <w:rsid w:val="00810C2F"/>
    <w:rsid w:val="00810D65"/>
    <w:rsid w:val="00811208"/>
    <w:rsid w:val="0081129E"/>
    <w:rsid w:val="008112A7"/>
    <w:rsid w:val="00811477"/>
    <w:rsid w:val="0081149E"/>
    <w:rsid w:val="00811DBF"/>
    <w:rsid w:val="0081208B"/>
    <w:rsid w:val="008121B5"/>
    <w:rsid w:val="00812969"/>
    <w:rsid w:val="00812AF3"/>
    <w:rsid w:val="00812EC4"/>
    <w:rsid w:val="00813439"/>
    <w:rsid w:val="008136B8"/>
    <w:rsid w:val="008137AD"/>
    <w:rsid w:val="008138A8"/>
    <w:rsid w:val="00813E8E"/>
    <w:rsid w:val="008140A0"/>
    <w:rsid w:val="00814537"/>
    <w:rsid w:val="0081467A"/>
    <w:rsid w:val="008147D6"/>
    <w:rsid w:val="00815705"/>
    <w:rsid w:val="008163A0"/>
    <w:rsid w:val="00816897"/>
    <w:rsid w:val="008171A4"/>
    <w:rsid w:val="00817508"/>
    <w:rsid w:val="008176FE"/>
    <w:rsid w:val="00817BFC"/>
    <w:rsid w:val="0082006C"/>
    <w:rsid w:val="00820BC4"/>
    <w:rsid w:val="00821699"/>
    <w:rsid w:val="00821FFD"/>
    <w:rsid w:val="00822659"/>
    <w:rsid w:val="00822909"/>
    <w:rsid w:val="00822ACE"/>
    <w:rsid w:val="00823648"/>
    <w:rsid w:val="00823919"/>
    <w:rsid w:val="00823981"/>
    <w:rsid w:val="00823EB7"/>
    <w:rsid w:val="00824394"/>
    <w:rsid w:val="008254CF"/>
    <w:rsid w:val="00825820"/>
    <w:rsid w:val="00825B4B"/>
    <w:rsid w:val="00825BBE"/>
    <w:rsid w:val="00825DF6"/>
    <w:rsid w:val="00825EB6"/>
    <w:rsid w:val="008260C6"/>
    <w:rsid w:val="008269F6"/>
    <w:rsid w:val="00826A26"/>
    <w:rsid w:val="00827D18"/>
    <w:rsid w:val="00827D5C"/>
    <w:rsid w:val="00827DBB"/>
    <w:rsid w:val="00827EA5"/>
    <w:rsid w:val="00827F2F"/>
    <w:rsid w:val="00830844"/>
    <w:rsid w:val="00830AA9"/>
    <w:rsid w:val="0083107C"/>
    <w:rsid w:val="0083125D"/>
    <w:rsid w:val="0083139F"/>
    <w:rsid w:val="008314B8"/>
    <w:rsid w:val="00832CC4"/>
    <w:rsid w:val="00832D7B"/>
    <w:rsid w:val="008331A4"/>
    <w:rsid w:val="00833313"/>
    <w:rsid w:val="0083331F"/>
    <w:rsid w:val="00833A5F"/>
    <w:rsid w:val="00833DA5"/>
    <w:rsid w:val="00834098"/>
    <w:rsid w:val="00834294"/>
    <w:rsid w:val="008343A0"/>
    <w:rsid w:val="00834D51"/>
    <w:rsid w:val="008355CC"/>
    <w:rsid w:val="00835D8E"/>
    <w:rsid w:val="00835EA3"/>
    <w:rsid w:val="008364E8"/>
    <w:rsid w:val="008369BF"/>
    <w:rsid w:val="008377BD"/>
    <w:rsid w:val="00837948"/>
    <w:rsid w:val="00837AD3"/>
    <w:rsid w:val="00840042"/>
    <w:rsid w:val="00840505"/>
    <w:rsid w:val="00840530"/>
    <w:rsid w:val="008406A8"/>
    <w:rsid w:val="00840872"/>
    <w:rsid w:val="008408CF"/>
    <w:rsid w:val="00840A09"/>
    <w:rsid w:val="00840A85"/>
    <w:rsid w:val="00840A93"/>
    <w:rsid w:val="00840DD7"/>
    <w:rsid w:val="00841001"/>
    <w:rsid w:val="008413FE"/>
    <w:rsid w:val="00841692"/>
    <w:rsid w:val="008417A6"/>
    <w:rsid w:val="00841FDF"/>
    <w:rsid w:val="008421FB"/>
    <w:rsid w:val="00842C8B"/>
    <w:rsid w:val="00843BF1"/>
    <w:rsid w:val="008440BA"/>
    <w:rsid w:val="0084443E"/>
    <w:rsid w:val="00844634"/>
    <w:rsid w:val="00844932"/>
    <w:rsid w:val="00844D5B"/>
    <w:rsid w:val="0084504A"/>
    <w:rsid w:val="00845153"/>
    <w:rsid w:val="00845163"/>
    <w:rsid w:val="00845478"/>
    <w:rsid w:val="0084586D"/>
    <w:rsid w:val="00845E25"/>
    <w:rsid w:val="00845EE6"/>
    <w:rsid w:val="00846DE5"/>
    <w:rsid w:val="00847291"/>
    <w:rsid w:val="00847406"/>
    <w:rsid w:val="00847876"/>
    <w:rsid w:val="00847AE9"/>
    <w:rsid w:val="008500E7"/>
    <w:rsid w:val="00850952"/>
    <w:rsid w:val="00850CCB"/>
    <w:rsid w:val="00851540"/>
    <w:rsid w:val="0085173A"/>
    <w:rsid w:val="0085198E"/>
    <w:rsid w:val="00851C25"/>
    <w:rsid w:val="00851D3C"/>
    <w:rsid w:val="00852034"/>
    <w:rsid w:val="00852372"/>
    <w:rsid w:val="00852A20"/>
    <w:rsid w:val="00852A36"/>
    <w:rsid w:val="00852C0E"/>
    <w:rsid w:val="00852D9E"/>
    <w:rsid w:val="008537E2"/>
    <w:rsid w:val="00853E5B"/>
    <w:rsid w:val="00853EAB"/>
    <w:rsid w:val="00853F9B"/>
    <w:rsid w:val="0085469B"/>
    <w:rsid w:val="00854BC8"/>
    <w:rsid w:val="00854D94"/>
    <w:rsid w:val="008555FE"/>
    <w:rsid w:val="0085578A"/>
    <w:rsid w:val="00855D41"/>
    <w:rsid w:val="0085619B"/>
    <w:rsid w:val="0085620D"/>
    <w:rsid w:val="00856274"/>
    <w:rsid w:val="0085641A"/>
    <w:rsid w:val="00856B75"/>
    <w:rsid w:val="008573BF"/>
    <w:rsid w:val="00857428"/>
    <w:rsid w:val="00857457"/>
    <w:rsid w:val="008576DE"/>
    <w:rsid w:val="00857941"/>
    <w:rsid w:val="00857FF9"/>
    <w:rsid w:val="00860577"/>
    <w:rsid w:val="0086061A"/>
    <w:rsid w:val="00860938"/>
    <w:rsid w:val="00860FDA"/>
    <w:rsid w:val="00861470"/>
    <w:rsid w:val="0086166F"/>
    <w:rsid w:val="00861B72"/>
    <w:rsid w:val="00862A37"/>
    <w:rsid w:val="00862D8F"/>
    <w:rsid w:val="00862E1E"/>
    <w:rsid w:val="00862FEF"/>
    <w:rsid w:val="00863290"/>
    <w:rsid w:val="008635DC"/>
    <w:rsid w:val="00863BEB"/>
    <w:rsid w:val="00863C7C"/>
    <w:rsid w:val="00864180"/>
    <w:rsid w:val="008641E1"/>
    <w:rsid w:val="0086433E"/>
    <w:rsid w:val="0086446B"/>
    <w:rsid w:val="008644E1"/>
    <w:rsid w:val="008649C7"/>
    <w:rsid w:val="00864B78"/>
    <w:rsid w:val="00865233"/>
    <w:rsid w:val="00865436"/>
    <w:rsid w:val="0086549B"/>
    <w:rsid w:val="00865727"/>
    <w:rsid w:val="0086593E"/>
    <w:rsid w:val="00865E62"/>
    <w:rsid w:val="00866552"/>
    <w:rsid w:val="008666C4"/>
    <w:rsid w:val="00867126"/>
    <w:rsid w:val="00867D32"/>
    <w:rsid w:val="00867E2F"/>
    <w:rsid w:val="00867EF2"/>
    <w:rsid w:val="008701FB"/>
    <w:rsid w:val="00870AD5"/>
    <w:rsid w:val="00871434"/>
    <w:rsid w:val="0087147D"/>
    <w:rsid w:val="00871AFA"/>
    <w:rsid w:val="00871BFA"/>
    <w:rsid w:val="00871C75"/>
    <w:rsid w:val="00871E9E"/>
    <w:rsid w:val="00871FEA"/>
    <w:rsid w:val="00872002"/>
    <w:rsid w:val="00872066"/>
    <w:rsid w:val="008723ED"/>
    <w:rsid w:val="00872D34"/>
    <w:rsid w:val="00873040"/>
    <w:rsid w:val="008730E7"/>
    <w:rsid w:val="00873ED6"/>
    <w:rsid w:val="00874013"/>
    <w:rsid w:val="00874084"/>
    <w:rsid w:val="00874196"/>
    <w:rsid w:val="00874E75"/>
    <w:rsid w:val="0087560F"/>
    <w:rsid w:val="0087582D"/>
    <w:rsid w:val="00875C67"/>
    <w:rsid w:val="00875FAA"/>
    <w:rsid w:val="008761F9"/>
    <w:rsid w:val="00876A6B"/>
    <w:rsid w:val="00876D35"/>
    <w:rsid w:val="00876FF7"/>
    <w:rsid w:val="00877291"/>
    <w:rsid w:val="008779E9"/>
    <w:rsid w:val="00877D0E"/>
    <w:rsid w:val="00877E86"/>
    <w:rsid w:val="008800E4"/>
    <w:rsid w:val="008804E9"/>
    <w:rsid w:val="008805CE"/>
    <w:rsid w:val="00880ABD"/>
    <w:rsid w:val="00880BD4"/>
    <w:rsid w:val="00880FDA"/>
    <w:rsid w:val="0088113C"/>
    <w:rsid w:val="008814C6"/>
    <w:rsid w:val="00881655"/>
    <w:rsid w:val="00881B87"/>
    <w:rsid w:val="00881DB0"/>
    <w:rsid w:val="00881ECB"/>
    <w:rsid w:val="0088208E"/>
    <w:rsid w:val="008826F1"/>
    <w:rsid w:val="008827B0"/>
    <w:rsid w:val="008829D5"/>
    <w:rsid w:val="008830E8"/>
    <w:rsid w:val="00883132"/>
    <w:rsid w:val="008831AB"/>
    <w:rsid w:val="00883B5E"/>
    <w:rsid w:val="00883F54"/>
    <w:rsid w:val="00883F6C"/>
    <w:rsid w:val="0088418E"/>
    <w:rsid w:val="0088432B"/>
    <w:rsid w:val="00884D44"/>
    <w:rsid w:val="00885217"/>
    <w:rsid w:val="00885B20"/>
    <w:rsid w:val="00885F00"/>
    <w:rsid w:val="00885FE3"/>
    <w:rsid w:val="00886142"/>
    <w:rsid w:val="008862AA"/>
    <w:rsid w:val="00886794"/>
    <w:rsid w:val="0088693C"/>
    <w:rsid w:val="00886FEC"/>
    <w:rsid w:val="0088734A"/>
    <w:rsid w:val="008875E0"/>
    <w:rsid w:val="00887815"/>
    <w:rsid w:val="008879A6"/>
    <w:rsid w:val="00887AD6"/>
    <w:rsid w:val="00890056"/>
    <w:rsid w:val="008903F8"/>
    <w:rsid w:val="008904A4"/>
    <w:rsid w:val="00890D9B"/>
    <w:rsid w:val="008911AD"/>
    <w:rsid w:val="00891274"/>
    <w:rsid w:val="00892410"/>
    <w:rsid w:val="00892545"/>
    <w:rsid w:val="00892BD8"/>
    <w:rsid w:val="00892EFF"/>
    <w:rsid w:val="008937E6"/>
    <w:rsid w:val="008939CA"/>
    <w:rsid w:val="00893A32"/>
    <w:rsid w:val="00893E09"/>
    <w:rsid w:val="00893FEA"/>
    <w:rsid w:val="008942F1"/>
    <w:rsid w:val="00894A7B"/>
    <w:rsid w:val="00894AF7"/>
    <w:rsid w:val="008952A7"/>
    <w:rsid w:val="00895321"/>
    <w:rsid w:val="0089545A"/>
    <w:rsid w:val="008954F9"/>
    <w:rsid w:val="0089552E"/>
    <w:rsid w:val="00895BD5"/>
    <w:rsid w:val="00895E56"/>
    <w:rsid w:val="00896252"/>
    <w:rsid w:val="00896966"/>
    <w:rsid w:val="008974CD"/>
    <w:rsid w:val="00897593"/>
    <w:rsid w:val="00897643"/>
    <w:rsid w:val="00897C4D"/>
    <w:rsid w:val="008A067B"/>
    <w:rsid w:val="008A100B"/>
    <w:rsid w:val="008A107A"/>
    <w:rsid w:val="008A1091"/>
    <w:rsid w:val="008A15E4"/>
    <w:rsid w:val="008A169D"/>
    <w:rsid w:val="008A1ACE"/>
    <w:rsid w:val="008A1B99"/>
    <w:rsid w:val="008A276D"/>
    <w:rsid w:val="008A2BA7"/>
    <w:rsid w:val="008A2C9C"/>
    <w:rsid w:val="008A2F14"/>
    <w:rsid w:val="008A313A"/>
    <w:rsid w:val="008A339F"/>
    <w:rsid w:val="008A3B94"/>
    <w:rsid w:val="008A453E"/>
    <w:rsid w:val="008A484B"/>
    <w:rsid w:val="008A52E4"/>
    <w:rsid w:val="008A531D"/>
    <w:rsid w:val="008A5538"/>
    <w:rsid w:val="008A5630"/>
    <w:rsid w:val="008A566F"/>
    <w:rsid w:val="008A5A58"/>
    <w:rsid w:val="008A6037"/>
    <w:rsid w:val="008A605B"/>
    <w:rsid w:val="008A646A"/>
    <w:rsid w:val="008A6786"/>
    <w:rsid w:val="008A77B6"/>
    <w:rsid w:val="008A79AF"/>
    <w:rsid w:val="008A7A4C"/>
    <w:rsid w:val="008A7B31"/>
    <w:rsid w:val="008B0200"/>
    <w:rsid w:val="008B07CA"/>
    <w:rsid w:val="008B08B5"/>
    <w:rsid w:val="008B0937"/>
    <w:rsid w:val="008B0A83"/>
    <w:rsid w:val="008B0D8B"/>
    <w:rsid w:val="008B113D"/>
    <w:rsid w:val="008B14D8"/>
    <w:rsid w:val="008B1AF6"/>
    <w:rsid w:val="008B1FAF"/>
    <w:rsid w:val="008B210E"/>
    <w:rsid w:val="008B22BF"/>
    <w:rsid w:val="008B2AA3"/>
    <w:rsid w:val="008B2AAA"/>
    <w:rsid w:val="008B2E2B"/>
    <w:rsid w:val="008B3105"/>
    <w:rsid w:val="008B35C3"/>
    <w:rsid w:val="008B3FE7"/>
    <w:rsid w:val="008B4019"/>
    <w:rsid w:val="008B414F"/>
    <w:rsid w:val="008B41B4"/>
    <w:rsid w:val="008B4BCE"/>
    <w:rsid w:val="008B4C93"/>
    <w:rsid w:val="008B4FCF"/>
    <w:rsid w:val="008B4FD6"/>
    <w:rsid w:val="008B5AFF"/>
    <w:rsid w:val="008B5BC1"/>
    <w:rsid w:val="008B5DA0"/>
    <w:rsid w:val="008B5DF9"/>
    <w:rsid w:val="008B5F0C"/>
    <w:rsid w:val="008B6672"/>
    <w:rsid w:val="008B6854"/>
    <w:rsid w:val="008B76AB"/>
    <w:rsid w:val="008B7CA4"/>
    <w:rsid w:val="008B7D0D"/>
    <w:rsid w:val="008B7E06"/>
    <w:rsid w:val="008B7E63"/>
    <w:rsid w:val="008B7FEE"/>
    <w:rsid w:val="008C0353"/>
    <w:rsid w:val="008C05CB"/>
    <w:rsid w:val="008C093A"/>
    <w:rsid w:val="008C09ED"/>
    <w:rsid w:val="008C0C4C"/>
    <w:rsid w:val="008C0EEC"/>
    <w:rsid w:val="008C1192"/>
    <w:rsid w:val="008C20A9"/>
    <w:rsid w:val="008C2B53"/>
    <w:rsid w:val="008C2DA7"/>
    <w:rsid w:val="008C3629"/>
    <w:rsid w:val="008C3A1F"/>
    <w:rsid w:val="008C3D21"/>
    <w:rsid w:val="008C410F"/>
    <w:rsid w:val="008C4E17"/>
    <w:rsid w:val="008C51F1"/>
    <w:rsid w:val="008C5273"/>
    <w:rsid w:val="008C52B2"/>
    <w:rsid w:val="008C560A"/>
    <w:rsid w:val="008C5948"/>
    <w:rsid w:val="008C5B95"/>
    <w:rsid w:val="008C5C1D"/>
    <w:rsid w:val="008C5D59"/>
    <w:rsid w:val="008C5E52"/>
    <w:rsid w:val="008C6846"/>
    <w:rsid w:val="008C6B0B"/>
    <w:rsid w:val="008C6E93"/>
    <w:rsid w:val="008C70E4"/>
    <w:rsid w:val="008C75DB"/>
    <w:rsid w:val="008C7856"/>
    <w:rsid w:val="008C7BB7"/>
    <w:rsid w:val="008C7D3C"/>
    <w:rsid w:val="008D0802"/>
    <w:rsid w:val="008D091E"/>
    <w:rsid w:val="008D09D2"/>
    <w:rsid w:val="008D09DA"/>
    <w:rsid w:val="008D0EB8"/>
    <w:rsid w:val="008D1BA1"/>
    <w:rsid w:val="008D2979"/>
    <w:rsid w:val="008D2FCA"/>
    <w:rsid w:val="008D404C"/>
    <w:rsid w:val="008D4D72"/>
    <w:rsid w:val="008D50EB"/>
    <w:rsid w:val="008D624B"/>
    <w:rsid w:val="008D654D"/>
    <w:rsid w:val="008D6B21"/>
    <w:rsid w:val="008D6FBF"/>
    <w:rsid w:val="008D7550"/>
    <w:rsid w:val="008D7859"/>
    <w:rsid w:val="008D786A"/>
    <w:rsid w:val="008D7ED1"/>
    <w:rsid w:val="008E0056"/>
    <w:rsid w:val="008E05E1"/>
    <w:rsid w:val="008E088C"/>
    <w:rsid w:val="008E0D09"/>
    <w:rsid w:val="008E0F51"/>
    <w:rsid w:val="008E111A"/>
    <w:rsid w:val="008E1484"/>
    <w:rsid w:val="008E165C"/>
    <w:rsid w:val="008E1850"/>
    <w:rsid w:val="008E1B65"/>
    <w:rsid w:val="008E1F4E"/>
    <w:rsid w:val="008E237A"/>
    <w:rsid w:val="008E2579"/>
    <w:rsid w:val="008E2DA8"/>
    <w:rsid w:val="008E31A9"/>
    <w:rsid w:val="008E334A"/>
    <w:rsid w:val="008E3431"/>
    <w:rsid w:val="008E36AE"/>
    <w:rsid w:val="008E3996"/>
    <w:rsid w:val="008E39F7"/>
    <w:rsid w:val="008E3DDD"/>
    <w:rsid w:val="008E3FF0"/>
    <w:rsid w:val="008E43BB"/>
    <w:rsid w:val="008E43D0"/>
    <w:rsid w:val="008E43F4"/>
    <w:rsid w:val="008E4854"/>
    <w:rsid w:val="008E4BC5"/>
    <w:rsid w:val="008E4DC6"/>
    <w:rsid w:val="008E4FF8"/>
    <w:rsid w:val="008E564F"/>
    <w:rsid w:val="008E5979"/>
    <w:rsid w:val="008E5ABF"/>
    <w:rsid w:val="008E5DEF"/>
    <w:rsid w:val="008E5E3F"/>
    <w:rsid w:val="008E6168"/>
    <w:rsid w:val="008E64F0"/>
    <w:rsid w:val="008E6582"/>
    <w:rsid w:val="008E65C6"/>
    <w:rsid w:val="008E70C1"/>
    <w:rsid w:val="008E7151"/>
    <w:rsid w:val="008E7BD6"/>
    <w:rsid w:val="008E7C07"/>
    <w:rsid w:val="008E7CDB"/>
    <w:rsid w:val="008E7E34"/>
    <w:rsid w:val="008F05B6"/>
    <w:rsid w:val="008F0B06"/>
    <w:rsid w:val="008F0DE7"/>
    <w:rsid w:val="008F0E61"/>
    <w:rsid w:val="008F0EE1"/>
    <w:rsid w:val="008F11E1"/>
    <w:rsid w:val="008F1376"/>
    <w:rsid w:val="008F19C7"/>
    <w:rsid w:val="008F19F4"/>
    <w:rsid w:val="008F19FE"/>
    <w:rsid w:val="008F1B36"/>
    <w:rsid w:val="008F1BF4"/>
    <w:rsid w:val="008F1C35"/>
    <w:rsid w:val="008F1E0A"/>
    <w:rsid w:val="008F2699"/>
    <w:rsid w:val="008F29C1"/>
    <w:rsid w:val="008F304A"/>
    <w:rsid w:val="008F32AE"/>
    <w:rsid w:val="008F3629"/>
    <w:rsid w:val="008F36D0"/>
    <w:rsid w:val="008F3F54"/>
    <w:rsid w:val="008F3FD4"/>
    <w:rsid w:val="008F4AB5"/>
    <w:rsid w:val="008F57D4"/>
    <w:rsid w:val="008F593C"/>
    <w:rsid w:val="008F5EFE"/>
    <w:rsid w:val="008F627A"/>
    <w:rsid w:val="008F65C7"/>
    <w:rsid w:val="008F67A8"/>
    <w:rsid w:val="008F6D30"/>
    <w:rsid w:val="008F6F96"/>
    <w:rsid w:val="008F708B"/>
    <w:rsid w:val="008F75B8"/>
    <w:rsid w:val="008F77EF"/>
    <w:rsid w:val="008F77F3"/>
    <w:rsid w:val="008F78E5"/>
    <w:rsid w:val="008F79C0"/>
    <w:rsid w:val="008F79D4"/>
    <w:rsid w:val="008F7C21"/>
    <w:rsid w:val="008F7E01"/>
    <w:rsid w:val="009006D7"/>
    <w:rsid w:val="0090080B"/>
    <w:rsid w:val="009008C8"/>
    <w:rsid w:val="00901195"/>
    <w:rsid w:val="009017EC"/>
    <w:rsid w:val="00901BAB"/>
    <w:rsid w:val="00902194"/>
    <w:rsid w:val="009021F9"/>
    <w:rsid w:val="00902240"/>
    <w:rsid w:val="00902510"/>
    <w:rsid w:val="00902590"/>
    <w:rsid w:val="00902890"/>
    <w:rsid w:val="00902A94"/>
    <w:rsid w:val="00902F5A"/>
    <w:rsid w:val="00902FC1"/>
    <w:rsid w:val="009037FD"/>
    <w:rsid w:val="00903AA8"/>
    <w:rsid w:val="00904004"/>
    <w:rsid w:val="00904EAA"/>
    <w:rsid w:val="009050A8"/>
    <w:rsid w:val="0090512A"/>
    <w:rsid w:val="00905B7F"/>
    <w:rsid w:val="00906055"/>
    <w:rsid w:val="009064E9"/>
    <w:rsid w:val="00906950"/>
    <w:rsid w:val="00906958"/>
    <w:rsid w:val="00906DC9"/>
    <w:rsid w:val="0090700C"/>
    <w:rsid w:val="00907238"/>
    <w:rsid w:val="0090761F"/>
    <w:rsid w:val="009076CE"/>
    <w:rsid w:val="00907EC4"/>
    <w:rsid w:val="009104CB"/>
    <w:rsid w:val="009105CF"/>
    <w:rsid w:val="0091066C"/>
    <w:rsid w:val="0091091B"/>
    <w:rsid w:val="00910FCE"/>
    <w:rsid w:val="009110BF"/>
    <w:rsid w:val="0091149C"/>
    <w:rsid w:val="0091157B"/>
    <w:rsid w:val="009115BF"/>
    <w:rsid w:val="009126C8"/>
    <w:rsid w:val="00912857"/>
    <w:rsid w:val="009128C1"/>
    <w:rsid w:val="00913110"/>
    <w:rsid w:val="009134A3"/>
    <w:rsid w:val="00913CB7"/>
    <w:rsid w:val="00913F67"/>
    <w:rsid w:val="0091431B"/>
    <w:rsid w:val="009149E4"/>
    <w:rsid w:val="00914ABB"/>
    <w:rsid w:val="00914B76"/>
    <w:rsid w:val="00914E9A"/>
    <w:rsid w:val="00914EE1"/>
    <w:rsid w:val="00915105"/>
    <w:rsid w:val="0091520F"/>
    <w:rsid w:val="00915347"/>
    <w:rsid w:val="00915639"/>
    <w:rsid w:val="00915743"/>
    <w:rsid w:val="009158BF"/>
    <w:rsid w:val="00915DAE"/>
    <w:rsid w:val="00915EBE"/>
    <w:rsid w:val="00915FB2"/>
    <w:rsid w:val="009165DC"/>
    <w:rsid w:val="009167A3"/>
    <w:rsid w:val="009168A9"/>
    <w:rsid w:val="009169C1"/>
    <w:rsid w:val="00916C34"/>
    <w:rsid w:val="00916DE6"/>
    <w:rsid w:val="00916F26"/>
    <w:rsid w:val="0091718F"/>
    <w:rsid w:val="0091726D"/>
    <w:rsid w:val="009172C3"/>
    <w:rsid w:val="00917821"/>
    <w:rsid w:val="0091792D"/>
    <w:rsid w:val="00920269"/>
    <w:rsid w:val="00920319"/>
    <w:rsid w:val="00920442"/>
    <w:rsid w:val="009206FD"/>
    <w:rsid w:val="00920716"/>
    <w:rsid w:val="0092088E"/>
    <w:rsid w:val="00920B20"/>
    <w:rsid w:val="00920BF5"/>
    <w:rsid w:val="00920F63"/>
    <w:rsid w:val="00921A76"/>
    <w:rsid w:val="009220AA"/>
    <w:rsid w:val="009227D8"/>
    <w:rsid w:val="00922EE3"/>
    <w:rsid w:val="00923042"/>
    <w:rsid w:val="00923215"/>
    <w:rsid w:val="009232BD"/>
    <w:rsid w:val="0092368C"/>
    <w:rsid w:val="0092398C"/>
    <w:rsid w:val="00923CFF"/>
    <w:rsid w:val="00923ECB"/>
    <w:rsid w:val="0092443C"/>
    <w:rsid w:val="0092450F"/>
    <w:rsid w:val="00924D18"/>
    <w:rsid w:val="00924F6A"/>
    <w:rsid w:val="0092606A"/>
    <w:rsid w:val="00926285"/>
    <w:rsid w:val="00926376"/>
    <w:rsid w:val="0092642A"/>
    <w:rsid w:val="009265F3"/>
    <w:rsid w:val="009266E2"/>
    <w:rsid w:val="009267E5"/>
    <w:rsid w:val="00926AC1"/>
    <w:rsid w:val="00926B8B"/>
    <w:rsid w:val="009277C3"/>
    <w:rsid w:val="00927C69"/>
    <w:rsid w:val="00927E80"/>
    <w:rsid w:val="00927F6B"/>
    <w:rsid w:val="00930105"/>
    <w:rsid w:val="009304E9"/>
    <w:rsid w:val="0093056B"/>
    <w:rsid w:val="009307DC"/>
    <w:rsid w:val="00930B89"/>
    <w:rsid w:val="00931258"/>
    <w:rsid w:val="009312B3"/>
    <w:rsid w:val="0093177E"/>
    <w:rsid w:val="00931DB5"/>
    <w:rsid w:val="00932089"/>
    <w:rsid w:val="0093247D"/>
    <w:rsid w:val="0093277E"/>
    <w:rsid w:val="0093286B"/>
    <w:rsid w:val="00932BFC"/>
    <w:rsid w:val="0093316C"/>
    <w:rsid w:val="00933562"/>
    <w:rsid w:val="00934521"/>
    <w:rsid w:val="0093462F"/>
    <w:rsid w:val="00934981"/>
    <w:rsid w:val="00934E36"/>
    <w:rsid w:val="00935344"/>
    <w:rsid w:val="00935572"/>
    <w:rsid w:val="0093564A"/>
    <w:rsid w:val="00935B39"/>
    <w:rsid w:val="00936AAA"/>
    <w:rsid w:val="00936C2D"/>
    <w:rsid w:val="00937068"/>
    <w:rsid w:val="0093709E"/>
    <w:rsid w:val="009375D5"/>
    <w:rsid w:val="00937703"/>
    <w:rsid w:val="00937D28"/>
    <w:rsid w:val="0094026D"/>
    <w:rsid w:val="00940346"/>
    <w:rsid w:val="00940DF5"/>
    <w:rsid w:val="00940F63"/>
    <w:rsid w:val="0094119F"/>
    <w:rsid w:val="00941BFF"/>
    <w:rsid w:val="00941C2B"/>
    <w:rsid w:val="0094225C"/>
    <w:rsid w:val="00942283"/>
    <w:rsid w:val="009425D2"/>
    <w:rsid w:val="00942734"/>
    <w:rsid w:val="009428CA"/>
    <w:rsid w:val="0094298B"/>
    <w:rsid w:val="00942A2E"/>
    <w:rsid w:val="009430D9"/>
    <w:rsid w:val="00943120"/>
    <w:rsid w:val="0094357E"/>
    <w:rsid w:val="0094371B"/>
    <w:rsid w:val="00943C4E"/>
    <w:rsid w:val="00944371"/>
    <w:rsid w:val="00944435"/>
    <w:rsid w:val="00944496"/>
    <w:rsid w:val="0094480C"/>
    <w:rsid w:val="00944AFC"/>
    <w:rsid w:val="009456C7"/>
    <w:rsid w:val="00945AEA"/>
    <w:rsid w:val="00945C25"/>
    <w:rsid w:val="00945CFA"/>
    <w:rsid w:val="00945E87"/>
    <w:rsid w:val="00946015"/>
    <w:rsid w:val="009461D4"/>
    <w:rsid w:val="00946820"/>
    <w:rsid w:val="009468EC"/>
    <w:rsid w:val="00946DB3"/>
    <w:rsid w:val="00947807"/>
    <w:rsid w:val="0095024B"/>
    <w:rsid w:val="009502BF"/>
    <w:rsid w:val="009502EA"/>
    <w:rsid w:val="009502EF"/>
    <w:rsid w:val="009506DA"/>
    <w:rsid w:val="0095086B"/>
    <w:rsid w:val="00950884"/>
    <w:rsid w:val="00950885"/>
    <w:rsid w:val="00950BF8"/>
    <w:rsid w:val="00950F91"/>
    <w:rsid w:val="00951049"/>
    <w:rsid w:val="0095107F"/>
    <w:rsid w:val="009516CB"/>
    <w:rsid w:val="00951843"/>
    <w:rsid w:val="009519AD"/>
    <w:rsid w:val="00951C44"/>
    <w:rsid w:val="00951E3F"/>
    <w:rsid w:val="00951F07"/>
    <w:rsid w:val="00952368"/>
    <w:rsid w:val="00952445"/>
    <w:rsid w:val="009533B5"/>
    <w:rsid w:val="00953621"/>
    <w:rsid w:val="00953AF5"/>
    <w:rsid w:val="00953BEB"/>
    <w:rsid w:val="00954357"/>
    <w:rsid w:val="0095471D"/>
    <w:rsid w:val="00954720"/>
    <w:rsid w:val="00954925"/>
    <w:rsid w:val="00954D45"/>
    <w:rsid w:val="00954E53"/>
    <w:rsid w:val="009550AA"/>
    <w:rsid w:val="00955124"/>
    <w:rsid w:val="00955234"/>
    <w:rsid w:val="0095578F"/>
    <w:rsid w:val="009557FF"/>
    <w:rsid w:val="00955CDA"/>
    <w:rsid w:val="00955EBE"/>
    <w:rsid w:val="009561B9"/>
    <w:rsid w:val="009564FE"/>
    <w:rsid w:val="00956702"/>
    <w:rsid w:val="00956965"/>
    <w:rsid w:val="00956B06"/>
    <w:rsid w:val="00957661"/>
    <w:rsid w:val="009578D1"/>
    <w:rsid w:val="00957AA9"/>
    <w:rsid w:val="00957D9B"/>
    <w:rsid w:val="00960CE6"/>
    <w:rsid w:val="0096164A"/>
    <w:rsid w:val="00961920"/>
    <w:rsid w:val="00962D0F"/>
    <w:rsid w:val="00962E26"/>
    <w:rsid w:val="00963063"/>
    <w:rsid w:val="00963E02"/>
    <w:rsid w:val="00964360"/>
    <w:rsid w:val="009649C4"/>
    <w:rsid w:val="00964B1E"/>
    <w:rsid w:val="00964C17"/>
    <w:rsid w:val="00964F18"/>
    <w:rsid w:val="00965261"/>
    <w:rsid w:val="0096537F"/>
    <w:rsid w:val="0096540A"/>
    <w:rsid w:val="00965AC7"/>
    <w:rsid w:val="00965B27"/>
    <w:rsid w:val="00965E61"/>
    <w:rsid w:val="00965FB4"/>
    <w:rsid w:val="00966277"/>
    <w:rsid w:val="009665BD"/>
    <w:rsid w:val="009665F6"/>
    <w:rsid w:val="00966750"/>
    <w:rsid w:val="0096682E"/>
    <w:rsid w:val="0096683F"/>
    <w:rsid w:val="009669B8"/>
    <w:rsid w:val="00967016"/>
    <w:rsid w:val="009676F2"/>
    <w:rsid w:val="009679B5"/>
    <w:rsid w:val="00967A84"/>
    <w:rsid w:val="009700AF"/>
    <w:rsid w:val="00970690"/>
    <w:rsid w:val="00970750"/>
    <w:rsid w:val="009708C7"/>
    <w:rsid w:val="009708D5"/>
    <w:rsid w:val="00970A03"/>
    <w:rsid w:val="009711C5"/>
    <w:rsid w:val="0097135F"/>
    <w:rsid w:val="0097159F"/>
    <w:rsid w:val="009716B0"/>
    <w:rsid w:val="009716F5"/>
    <w:rsid w:val="009719C0"/>
    <w:rsid w:val="00971CDF"/>
    <w:rsid w:val="0097248F"/>
    <w:rsid w:val="00972583"/>
    <w:rsid w:val="00972601"/>
    <w:rsid w:val="0097278E"/>
    <w:rsid w:val="00972E5B"/>
    <w:rsid w:val="009735F8"/>
    <w:rsid w:val="0097393C"/>
    <w:rsid w:val="00973A08"/>
    <w:rsid w:val="00973B2C"/>
    <w:rsid w:val="00973BC3"/>
    <w:rsid w:val="00973BD9"/>
    <w:rsid w:val="009746F0"/>
    <w:rsid w:val="00974780"/>
    <w:rsid w:val="009747D0"/>
    <w:rsid w:val="00974B19"/>
    <w:rsid w:val="00974C50"/>
    <w:rsid w:val="00974F52"/>
    <w:rsid w:val="009759E2"/>
    <w:rsid w:val="00975D97"/>
    <w:rsid w:val="00975FE8"/>
    <w:rsid w:val="009762E0"/>
    <w:rsid w:val="009763D0"/>
    <w:rsid w:val="0097658A"/>
    <w:rsid w:val="00977404"/>
    <w:rsid w:val="00977802"/>
    <w:rsid w:val="0097793F"/>
    <w:rsid w:val="00977D62"/>
    <w:rsid w:val="00977DCE"/>
    <w:rsid w:val="0098063E"/>
    <w:rsid w:val="0098064E"/>
    <w:rsid w:val="009806CF"/>
    <w:rsid w:val="00980711"/>
    <w:rsid w:val="00980AB6"/>
    <w:rsid w:val="00980B1D"/>
    <w:rsid w:val="00980B57"/>
    <w:rsid w:val="00981566"/>
    <w:rsid w:val="0098177C"/>
    <w:rsid w:val="00981D98"/>
    <w:rsid w:val="00981DEF"/>
    <w:rsid w:val="009820BB"/>
    <w:rsid w:val="00982A0A"/>
    <w:rsid w:val="00983094"/>
    <w:rsid w:val="009839CE"/>
    <w:rsid w:val="0098435F"/>
    <w:rsid w:val="00984E8C"/>
    <w:rsid w:val="0098500A"/>
    <w:rsid w:val="0098535D"/>
    <w:rsid w:val="009856FA"/>
    <w:rsid w:val="009858D2"/>
    <w:rsid w:val="00985C85"/>
    <w:rsid w:val="00985CEA"/>
    <w:rsid w:val="00985EB8"/>
    <w:rsid w:val="009862AF"/>
    <w:rsid w:val="009862E1"/>
    <w:rsid w:val="009865DB"/>
    <w:rsid w:val="009867A7"/>
    <w:rsid w:val="00986B8A"/>
    <w:rsid w:val="00986C68"/>
    <w:rsid w:val="00986DCB"/>
    <w:rsid w:val="009870F3"/>
    <w:rsid w:val="009872A9"/>
    <w:rsid w:val="009875AB"/>
    <w:rsid w:val="00987CCD"/>
    <w:rsid w:val="009900EB"/>
    <w:rsid w:val="009903E4"/>
    <w:rsid w:val="0099059B"/>
    <w:rsid w:val="00990A52"/>
    <w:rsid w:val="00990FDE"/>
    <w:rsid w:val="0099156E"/>
    <w:rsid w:val="0099198C"/>
    <w:rsid w:val="00991FC7"/>
    <w:rsid w:val="009923D2"/>
    <w:rsid w:val="00992834"/>
    <w:rsid w:val="00992B73"/>
    <w:rsid w:val="0099320E"/>
    <w:rsid w:val="00993243"/>
    <w:rsid w:val="00993556"/>
    <w:rsid w:val="0099356E"/>
    <w:rsid w:val="00993AF5"/>
    <w:rsid w:val="00993F2C"/>
    <w:rsid w:val="00993FC2"/>
    <w:rsid w:val="00994348"/>
    <w:rsid w:val="009943C8"/>
    <w:rsid w:val="009944C1"/>
    <w:rsid w:val="00994E08"/>
    <w:rsid w:val="00995E57"/>
    <w:rsid w:val="009960D7"/>
    <w:rsid w:val="009963EF"/>
    <w:rsid w:val="009964EC"/>
    <w:rsid w:val="00996787"/>
    <w:rsid w:val="00996C61"/>
    <w:rsid w:val="0099727D"/>
    <w:rsid w:val="00997574"/>
    <w:rsid w:val="0099757A"/>
    <w:rsid w:val="00997BC3"/>
    <w:rsid w:val="00997ED1"/>
    <w:rsid w:val="00997F15"/>
    <w:rsid w:val="00997F94"/>
    <w:rsid w:val="009A00E5"/>
    <w:rsid w:val="009A0574"/>
    <w:rsid w:val="009A08C0"/>
    <w:rsid w:val="009A0EB2"/>
    <w:rsid w:val="009A0EE7"/>
    <w:rsid w:val="009A1347"/>
    <w:rsid w:val="009A13A8"/>
    <w:rsid w:val="009A1407"/>
    <w:rsid w:val="009A158D"/>
    <w:rsid w:val="009A169F"/>
    <w:rsid w:val="009A1BB2"/>
    <w:rsid w:val="009A1C39"/>
    <w:rsid w:val="009A1ED0"/>
    <w:rsid w:val="009A26BA"/>
    <w:rsid w:val="009A28B1"/>
    <w:rsid w:val="009A2AE1"/>
    <w:rsid w:val="009A2C8D"/>
    <w:rsid w:val="009A321A"/>
    <w:rsid w:val="009A3280"/>
    <w:rsid w:val="009A3636"/>
    <w:rsid w:val="009A364A"/>
    <w:rsid w:val="009A3758"/>
    <w:rsid w:val="009A4385"/>
    <w:rsid w:val="009A4FC6"/>
    <w:rsid w:val="009A5083"/>
    <w:rsid w:val="009A5578"/>
    <w:rsid w:val="009A55D0"/>
    <w:rsid w:val="009A59F1"/>
    <w:rsid w:val="009A5DBA"/>
    <w:rsid w:val="009A5F24"/>
    <w:rsid w:val="009A5F2F"/>
    <w:rsid w:val="009A608D"/>
    <w:rsid w:val="009A6142"/>
    <w:rsid w:val="009A6288"/>
    <w:rsid w:val="009A6587"/>
    <w:rsid w:val="009A6624"/>
    <w:rsid w:val="009A6761"/>
    <w:rsid w:val="009A6F18"/>
    <w:rsid w:val="009A7029"/>
    <w:rsid w:val="009A72A2"/>
    <w:rsid w:val="009A7796"/>
    <w:rsid w:val="009A7A40"/>
    <w:rsid w:val="009A7E64"/>
    <w:rsid w:val="009B0903"/>
    <w:rsid w:val="009B1285"/>
    <w:rsid w:val="009B15F4"/>
    <w:rsid w:val="009B17A0"/>
    <w:rsid w:val="009B17B8"/>
    <w:rsid w:val="009B17BE"/>
    <w:rsid w:val="009B18A9"/>
    <w:rsid w:val="009B1A63"/>
    <w:rsid w:val="009B1ECF"/>
    <w:rsid w:val="009B1EE6"/>
    <w:rsid w:val="009B217A"/>
    <w:rsid w:val="009B21A9"/>
    <w:rsid w:val="009B21FD"/>
    <w:rsid w:val="009B22DB"/>
    <w:rsid w:val="009B3FA4"/>
    <w:rsid w:val="009B4184"/>
    <w:rsid w:val="009B4686"/>
    <w:rsid w:val="009B4C21"/>
    <w:rsid w:val="009B5816"/>
    <w:rsid w:val="009B6A03"/>
    <w:rsid w:val="009B6D16"/>
    <w:rsid w:val="009B7601"/>
    <w:rsid w:val="009B770E"/>
    <w:rsid w:val="009C0398"/>
    <w:rsid w:val="009C0528"/>
    <w:rsid w:val="009C06FD"/>
    <w:rsid w:val="009C0BA3"/>
    <w:rsid w:val="009C0F11"/>
    <w:rsid w:val="009C16C4"/>
    <w:rsid w:val="009C1BCB"/>
    <w:rsid w:val="009C1E25"/>
    <w:rsid w:val="009C2080"/>
    <w:rsid w:val="009C217E"/>
    <w:rsid w:val="009C22DC"/>
    <w:rsid w:val="009C23EC"/>
    <w:rsid w:val="009C28BC"/>
    <w:rsid w:val="009C2B9A"/>
    <w:rsid w:val="009C2BDB"/>
    <w:rsid w:val="009C33E7"/>
    <w:rsid w:val="009C39D2"/>
    <w:rsid w:val="009C3E9A"/>
    <w:rsid w:val="009C3FDB"/>
    <w:rsid w:val="009C46A3"/>
    <w:rsid w:val="009C4AD9"/>
    <w:rsid w:val="009C4C26"/>
    <w:rsid w:val="009C4D00"/>
    <w:rsid w:val="009C51E6"/>
    <w:rsid w:val="009C5682"/>
    <w:rsid w:val="009C58E1"/>
    <w:rsid w:val="009C5AC1"/>
    <w:rsid w:val="009C5AE5"/>
    <w:rsid w:val="009C5C85"/>
    <w:rsid w:val="009C5DD6"/>
    <w:rsid w:val="009C5FC6"/>
    <w:rsid w:val="009C629A"/>
    <w:rsid w:val="009C6454"/>
    <w:rsid w:val="009C653E"/>
    <w:rsid w:val="009C696B"/>
    <w:rsid w:val="009C6BC0"/>
    <w:rsid w:val="009C734D"/>
    <w:rsid w:val="009C7551"/>
    <w:rsid w:val="009C7593"/>
    <w:rsid w:val="009C7655"/>
    <w:rsid w:val="009C781A"/>
    <w:rsid w:val="009C78AB"/>
    <w:rsid w:val="009C7931"/>
    <w:rsid w:val="009C79B2"/>
    <w:rsid w:val="009C7A12"/>
    <w:rsid w:val="009C7D39"/>
    <w:rsid w:val="009D0D34"/>
    <w:rsid w:val="009D0E92"/>
    <w:rsid w:val="009D15B2"/>
    <w:rsid w:val="009D1675"/>
    <w:rsid w:val="009D1776"/>
    <w:rsid w:val="009D17C4"/>
    <w:rsid w:val="009D1B92"/>
    <w:rsid w:val="009D2235"/>
    <w:rsid w:val="009D266B"/>
    <w:rsid w:val="009D2854"/>
    <w:rsid w:val="009D2F54"/>
    <w:rsid w:val="009D316F"/>
    <w:rsid w:val="009D392C"/>
    <w:rsid w:val="009D3CD8"/>
    <w:rsid w:val="009D4C83"/>
    <w:rsid w:val="009D4E1D"/>
    <w:rsid w:val="009D4FBA"/>
    <w:rsid w:val="009D5337"/>
    <w:rsid w:val="009D538D"/>
    <w:rsid w:val="009D538E"/>
    <w:rsid w:val="009D5A6B"/>
    <w:rsid w:val="009D60AB"/>
    <w:rsid w:val="009D60B0"/>
    <w:rsid w:val="009D6897"/>
    <w:rsid w:val="009D6ABB"/>
    <w:rsid w:val="009D7054"/>
    <w:rsid w:val="009D70D1"/>
    <w:rsid w:val="009D733C"/>
    <w:rsid w:val="009D7446"/>
    <w:rsid w:val="009D771B"/>
    <w:rsid w:val="009D7735"/>
    <w:rsid w:val="009E039A"/>
    <w:rsid w:val="009E05A7"/>
    <w:rsid w:val="009E09C3"/>
    <w:rsid w:val="009E0AB2"/>
    <w:rsid w:val="009E0CAD"/>
    <w:rsid w:val="009E1681"/>
    <w:rsid w:val="009E171C"/>
    <w:rsid w:val="009E184F"/>
    <w:rsid w:val="009E1DB6"/>
    <w:rsid w:val="009E1E67"/>
    <w:rsid w:val="009E224B"/>
    <w:rsid w:val="009E2694"/>
    <w:rsid w:val="009E28A4"/>
    <w:rsid w:val="009E2D84"/>
    <w:rsid w:val="009E32C3"/>
    <w:rsid w:val="009E3D4F"/>
    <w:rsid w:val="009E3E66"/>
    <w:rsid w:val="009E4311"/>
    <w:rsid w:val="009E4314"/>
    <w:rsid w:val="009E4AD8"/>
    <w:rsid w:val="009E53FF"/>
    <w:rsid w:val="009E556E"/>
    <w:rsid w:val="009E562A"/>
    <w:rsid w:val="009E5A6E"/>
    <w:rsid w:val="009E5A94"/>
    <w:rsid w:val="009E5ADC"/>
    <w:rsid w:val="009E5D1D"/>
    <w:rsid w:val="009E5D3D"/>
    <w:rsid w:val="009E63BB"/>
    <w:rsid w:val="009E6CCA"/>
    <w:rsid w:val="009E78EF"/>
    <w:rsid w:val="009E7B39"/>
    <w:rsid w:val="009E7F49"/>
    <w:rsid w:val="009F0030"/>
    <w:rsid w:val="009F05AE"/>
    <w:rsid w:val="009F0979"/>
    <w:rsid w:val="009F0980"/>
    <w:rsid w:val="009F0A55"/>
    <w:rsid w:val="009F0D00"/>
    <w:rsid w:val="009F0F32"/>
    <w:rsid w:val="009F17C6"/>
    <w:rsid w:val="009F1903"/>
    <w:rsid w:val="009F1A43"/>
    <w:rsid w:val="009F20F7"/>
    <w:rsid w:val="009F214D"/>
    <w:rsid w:val="009F241A"/>
    <w:rsid w:val="009F25E8"/>
    <w:rsid w:val="009F263F"/>
    <w:rsid w:val="009F2998"/>
    <w:rsid w:val="009F2D33"/>
    <w:rsid w:val="009F344B"/>
    <w:rsid w:val="009F3734"/>
    <w:rsid w:val="009F39E2"/>
    <w:rsid w:val="009F39E6"/>
    <w:rsid w:val="009F39F2"/>
    <w:rsid w:val="009F3A9A"/>
    <w:rsid w:val="009F3DC3"/>
    <w:rsid w:val="009F403B"/>
    <w:rsid w:val="009F40B3"/>
    <w:rsid w:val="009F45CB"/>
    <w:rsid w:val="009F4AE7"/>
    <w:rsid w:val="009F4CBD"/>
    <w:rsid w:val="009F4CCC"/>
    <w:rsid w:val="009F4D37"/>
    <w:rsid w:val="009F52E3"/>
    <w:rsid w:val="009F57DF"/>
    <w:rsid w:val="009F5AEE"/>
    <w:rsid w:val="009F5BC5"/>
    <w:rsid w:val="009F6E69"/>
    <w:rsid w:val="009F7086"/>
    <w:rsid w:val="009F71A8"/>
    <w:rsid w:val="009F7303"/>
    <w:rsid w:val="009F7B4E"/>
    <w:rsid w:val="009F7F55"/>
    <w:rsid w:val="00A0018F"/>
    <w:rsid w:val="00A00339"/>
    <w:rsid w:val="00A0041B"/>
    <w:rsid w:val="00A00476"/>
    <w:rsid w:val="00A00825"/>
    <w:rsid w:val="00A00BBD"/>
    <w:rsid w:val="00A00BF4"/>
    <w:rsid w:val="00A00EB9"/>
    <w:rsid w:val="00A00F60"/>
    <w:rsid w:val="00A011E6"/>
    <w:rsid w:val="00A015DC"/>
    <w:rsid w:val="00A0189B"/>
    <w:rsid w:val="00A01DA4"/>
    <w:rsid w:val="00A01E2B"/>
    <w:rsid w:val="00A02029"/>
    <w:rsid w:val="00A02069"/>
    <w:rsid w:val="00A02354"/>
    <w:rsid w:val="00A023F6"/>
    <w:rsid w:val="00A0256C"/>
    <w:rsid w:val="00A02AE3"/>
    <w:rsid w:val="00A030D3"/>
    <w:rsid w:val="00A03272"/>
    <w:rsid w:val="00A03CA8"/>
    <w:rsid w:val="00A03DE3"/>
    <w:rsid w:val="00A03E31"/>
    <w:rsid w:val="00A040FE"/>
    <w:rsid w:val="00A04546"/>
    <w:rsid w:val="00A04A15"/>
    <w:rsid w:val="00A0516A"/>
    <w:rsid w:val="00A05235"/>
    <w:rsid w:val="00A052E3"/>
    <w:rsid w:val="00A0534D"/>
    <w:rsid w:val="00A0535A"/>
    <w:rsid w:val="00A05929"/>
    <w:rsid w:val="00A05AC0"/>
    <w:rsid w:val="00A05AF0"/>
    <w:rsid w:val="00A05BA4"/>
    <w:rsid w:val="00A05D77"/>
    <w:rsid w:val="00A05F03"/>
    <w:rsid w:val="00A06393"/>
    <w:rsid w:val="00A06C03"/>
    <w:rsid w:val="00A06E5A"/>
    <w:rsid w:val="00A06F4C"/>
    <w:rsid w:val="00A07424"/>
    <w:rsid w:val="00A10524"/>
    <w:rsid w:val="00A1063B"/>
    <w:rsid w:val="00A107EC"/>
    <w:rsid w:val="00A10803"/>
    <w:rsid w:val="00A10C31"/>
    <w:rsid w:val="00A10D6C"/>
    <w:rsid w:val="00A1150D"/>
    <w:rsid w:val="00A115AC"/>
    <w:rsid w:val="00A11696"/>
    <w:rsid w:val="00A11DBF"/>
    <w:rsid w:val="00A1201E"/>
    <w:rsid w:val="00A120AB"/>
    <w:rsid w:val="00A125E0"/>
    <w:rsid w:val="00A12887"/>
    <w:rsid w:val="00A12C34"/>
    <w:rsid w:val="00A12E3C"/>
    <w:rsid w:val="00A133EE"/>
    <w:rsid w:val="00A13857"/>
    <w:rsid w:val="00A13E50"/>
    <w:rsid w:val="00A1422E"/>
    <w:rsid w:val="00A144B8"/>
    <w:rsid w:val="00A146F3"/>
    <w:rsid w:val="00A149FC"/>
    <w:rsid w:val="00A14D8E"/>
    <w:rsid w:val="00A14E0C"/>
    <w:rsid w:val="00A151EF"/>
    <w:rsid w:val="00A15760"/>
    <w:rsid w:val="00A15B87"/>
    <w:rsid w:val="00A1650A"/>
    <w:rsid w:val="00A1786D"/>
    <w:rsid w:val="00A178ED"/>
    <w:rsid w:val="00A17A99"/>
    <w:rsid w:val="00A17DE6"/>
    <w:rsid w:val="00A20CE6"/>
    <w:rsid w:val="00A211FE"/>
    <w:rsid w:val="00A21450"/>
    <w:rsid w:val="00A21B34"/>
    <w:rsid w:val="00A220D2"/>
    <w:rsid w:val="00A220F2"/>
    <w:rsid w:val="00A220F6"/>
    <w:rsid w:val="00A229BB"/>
    <w:rsid w:val="00A23016"/>
    <w:rsid w:val="00A23125"/>
    <w:rsid w:val="00A231B5"/>
    <w:rsid w:val="00A23D5D"/>
    <w:rsid w:val="00A23FBD"/>
    <w:rsid w:val="00A2403D"/>
    <w:rsid w:val="00A2409D"/>
    <w:rsid w:val="00A24134"/>
    <w:rsid w:val="00A24502"/>
    <w:rsid w:val="00A246CD"/>
    <w:rsid w:val="00A24796"/>
    <w:rsid w:val="00A2496D"/>
    <w:rsid w:val="00A24B15"/>
    <w:rsid w:val="00A24CFB"/>
    <w:rsid w:val="00A24FEC"/>
    <w:rsid w:val="00A253F4"/>
    <w:rsid w:val="00A2543B"/>
    <w:rsid w:val="00A254E6"/>
    <w:rsid w:val="00A25BBF"/>
    <w:rsid w:val="00A25E9C"/>
    <w:rsid w:val="00A2654A"/>
    <w:rsid w:val="00A26567"/>
    <w:rsid w:val="00A266CA"/>
    <w:rsid w:val="00A27442"/>
    <w:rsid w:val="00A27548"/>
    <w:rsid w:val="00A27AF9"/>
    <w:rsid w:val="00A30377"/>
    <w:rsid w:val="00A306AA"/>
    <w:rsid w:val="00A309EC"/>
    <w:rsid w:val="00A30AF3"/>
    <w:rsid w:val="00A3134F"/>
    <w:rsid w:val="00A31A7F"/>
    <w:rsid w:val="00A31B68"/>
    <w:rsid w:val="00A3279D"/>
    <w:rsid w:val="00A3290E"/>
    <w:rsid w:val="00A32D54"/>
    <w:rsid w:val="00A33D2D"/>
    <w:rsid w:val="00A33D66"/>
    <w:rsid w:val="00A33DB4"/>
    <w:rsid w:val="00A33FD2"/>
    <w:rsid w:val="00A34A53"/>
    <w:rsid w:val="00A35108"/>
    <w:rsid w:val="00A355B2"/>
    <w:rsid w:val="00A3564E"/>
    <w:rsid w:val="00A357BF"/>
    <w:rsid w:val="00A35A9F"/>
    <w:rsid w:val="00A35CCC"/>
    <w:rsid w:val="00A35CFE"/>
    <w:rsid w:val="00A35F7E"/>
    <w:rsid w:val="00A361F8"/>
    <w:rsid w:val="00A366F4"/>
    <w:rsid w:val="00A36C6E"/>
    <w:rsid w:val="00A36E77"/>
    <w:rsid w:val="00A37213"/>
    <w:rsid w:val="00A37493"/>
    <w:rsid w:val="00A37A28"/>
    <w:rsid w:val="00A37B81"/>
    <w:rsid w:val="00A37D62"/>
    <w:rsid w:val="00A4074C"/>
    <w:rsid w:val="00A40961"/>
    <w:rsid w:val="00A41D45"/>
    <w:rsid w:val="00A41F01"/>
    <w:rsid w:val="00A41F27"/>
    <w:rsid w:val="00A41F6E"/>
    <w:rsid w:val="00A4216F"/>
    <w:rsid w:val="00A4242F"/>
    <w:rsid w:val="00A42985"/>
    <w:rsid w:val="00A429AC"/>
    <w:rsid w:val="00A42A54"/>
    <w:rsid w:val="00A42A75"/>
    <w:rsid w:val="00A42B10"/>
    <w:rsid w:val="00A42C4E"/>
    <w:rsid w:val="00A43427"/>
    <w:rsid w:val="00A4347E"/>
    <w:rsid w:val="00A43827"/>
    <w:rsid w:val="00A439AE"/>
    <w:rsid w:val="00A43D6B"/>
    <w:rsid w:val="00A43F2F"/>
    <w:rsid w:val="00A44589"/>
    <w:rsid w:val="00A445F7"/>
    <w:rsid w:val="00A44F93"/>
    <w:rsid w:val="00A453E5"/>
    <w:rsid w:val="00A45867"/>
    <w:rsid w:val="00A45C28"/>
    <w:rsid w:val="00A45F90"/>
    <w:rsid w:val="00A45FD4"/>
    <w:rsid w:val="00A4620A"/>
    <w:rsid w:val="00A46353"/>
    <w:rsid w:val="00A46F16"/>
    <w:rsid w:val="00A46F1A"/>
    <w:rsid w:val="00A46FCC"/>
    <w:rsid w:val="00A475EC"/>
    <w:rsid w:val="00A4785A"/>
    <w:rsid w:val="00A47B5F"/>
    <w:rsid w:val="00A47F68"/>
    <w:rsid w:val="00A50402"/>
    <w:rsid w:val="00A50627"/>
    <w:rsid w:val="00A50931"/>
    <w:rsid w:val="00A50F43"/>
    <w:rsid w:val="00A5139C"/>
    <w:rsid w:val="00A517E5"/>
    <w:rsid w:val="00A51BB3"/>
    <w:rsid w:val="00A51BF0"/>
    <w:rsid w:val="00A522DD"/>
    <w:rsid w:val="00A526AF"/>
    <w:rsid w:val="00A528E5"/>
    <w:rsid w:val="00A53064"/>
    <w:rsid w:val="00A534FE"/>
    <w:rsid w:val="00A53D2E"/>
    <w:rsid w:val="00A5400F"/>
    <w:rsid w:val="00A54212"/>
    <w:rsid w:val="00A54237"/>
    <w:rsid w:val="00A54BCC"/>
    <w:rsid w:val="00A54C17"/>
    <w:rsid w:val="00A55559"/>
    <w:rsid w:val="00A564CC"/>
    <w:rsid w:val="00A5657D"/>
    <w:rsid w:val="00A565C3"/>
    <w:rsid w:val="00A565D8"/>
    <w:rsid w:val="00A56D7E"/>
    <w:rsid w:val="00A56F73"/>
    <w:rsid w:val="00A57508"/>
    <w:rsid w:val="00A57528"/>
    <w:rsid w:val="00A57702"/>
    <w:rsid w:val="00A57774"/>
    <w:rsid w:val="00A57A4D"/>
    <w:rsid w:val="00A57F84"/>
    <w:rsid w:val="00A60121"/>
    <w:rsid w:val="00A603A8"/>
    <w:rsid w:val="00A60512"/>
    <w:rsid w:val="00A605C8"/>
    <w:rsid w:val="00A60AF6"/>
    <w:rsid w:val="00A60F14"/>
    <w:rsid w:val="00A61048"/>
    <w:rsid w:val="00A61276"/>
    <w:rsid w:val="00A61296"/>
    <w:rsid w:val="00A61453"/>
    <w:rsid w:val="00A61508"/>
    <w:rsid w:val="00A617F6"/>
    <w:rsid w:val="00A61A5B"/>
    <w:rsid w:val="00A61A73"/>
    <w:rsid w:val="00A61BB6"/>
    <w:rsid w:val="00A61C3D"/>
    <w:rsid w:val="00A6207D"/>
    <w:rsid w:val="00A62220"/>
    <w:rsid w:val="00A63064"/>
    <w:rsid w:val="00A6313A"/>
    <w:rsid w:val="00A6357F"/>
    <w:rsid w:val="00A63A1B"/>
    <w:rsid w:val="00A63D1F"/>
    <w:rsid w:val="00A63EC3"/>
    <w:rsid w:val="00A64085"/>
    <w:rsid w:val="00A646F9"/>
    <w:rsid w:val="00A647FB"/>
    <w:rsid w:val="00A648CA"/>
    <w:rsid w:val="00A649EE"/>
    <w:rsid w:val="00A64AF6"/>
    <w:rsid w:val="00A65157"/>
    <w:rsid w:val="00A661B9"/>
    <w:rsid w:val="00A66266"/>
    <w:rsid w:val="00A663AE"/>
    <w:rsid w:val="00A670C3"/>
    <w:rsid w:val="00A6742E"/>
    <w:rsid w:val="00A674E5"/>
    <w:rsid w:val="00A67DF4"/>
    <w:rsid w:val="00A703CD"/>
    <w:rsid w:val="00A707AA"/>
    <w:rsid w:val="00A70C01"/>
    <w:rsid w:val="00A70E89"/>
    <w:rsid w:val="00A7122A"/>
    <w:rsid w:val="00A71BCC"/>
    <w:rsid w:val="00A71E08"/>
    <w:rsid w:val="00A72160"/>
    <w:rsid w:val="00A726C4"/>
    <w:rsid w:val="00A72787"/>
    <w:rsid w:val="00A728AF"/>
    <w:rsid w:val="00A72973"/>
    <w:rsid w:val="00A72A9D"/>
    <w:rsid w:val="00A73D6B"/>
    <w:rsid w:val="00A73DEF"/>
    <w:rsid w:val="00A740B9"/>
    <w:rsid w:val="00A741FF"/>
    <w:rsid w:val="00A74C2C"/>
    <w:rsid w:val="00A74DA7"/>
    <w:rsid w:val="00A75170"/>
    <w:rsid w:val="00A7520C"/>
    <w:rsid w:val="00A75234"/>
    <w:rsid w:val="00A7556A"/>
    <w:rsid w:val="00A75894"/>
    <w:rsid w:val="00A758D5"/>
    <w:rsid w:val="00A76046"/>
    <w:rsid w:val="00A763F7"/>
    <w:rsid w:val="00A768A4"/>
    <w:rsid w:val="00A772A2"/>
    <w:rsid w:val="00A77A23"/>
    <w:rsid w:val="00A77A29"/>
    <w:rsid w:val="00A77C44"/>
    <w:rsid w:val="00A77F7A"/>
    <w:rsid w:val="00A803AE"/>
    <w:rsid w:val="00A803BC"/>
    <w:rsid w:val="00A8042B"/>
    <w:rsid w:val="00A80DBA"/>
    <w:rsid w:val="00A810BE"/>
    <w:rsid w:val="00A81551"/>
    <w:rsid w:val="00A81589"/>
    <w:rsid w:val="00A81765"/>
    <w:rsid w:val="00A818D0"/>
    <w:rsid w:val="00A81BDC"/>
    <w:rsid w:val="00A81CEE"/>
    <w:rsid w:val="00A81F8B"/>
    <w:rsid w:val="00A82463"/>
    <w:rsid w:val="00A8294A"/>
    <w:rsid w:val="00A82A6B"/>
    <w:rsid w:val="00A82CBB"/>
    <w:rsid w:val="00A82F0A"/>
    <w:rsid w:val="00A839EB"/>
    <w:rsid w:val="00A83EED"/>
    <w:rsid w:val="00A840AF"/>
    <w:rsid w:val="00A84227"/>
    <w:rsid w:val="00A844BC"/>
    <w:rsid w:val="00A846A2"/>
    <w:rsid w:val="00A84881"/>
    <w:rsid w:val="00A84AED"/>
    <w:rsid w:val="00A84F35"/>
    <w:rsid w:val="00A850D1"/>
    <w:rsid w:val="00A8549B"/>
    <w:rsid w:val="00A855D6"/>
    <w:rsid w:val="00A857C3"/>
    <w:rsid w:val="00A85A29"/>
    <w:rsid w:val="00A85B8E"/>
    <w:rsid w:val="00A85D25"/>
    <w:rsid w:val="00A85DDB"/>
    <w:rsid w:val="00A86014"/>
    <w:rsid w:val="00A8609F"/>
    <w:rsid w:val="00A864BD"/>
    <w:rsid w:val="00A865C2"/>
    <w:rsid w:val="00A8676A"/>
    <w:rsid w:val="00A86B89"/>
    <w:rsid w:val="00A87262"/>
    <w:rsid w:val="00A87499"/>
    <w:rsid w:val="00A87510"/>
    <w:rsid w:val="00A87D84"/>
    <w:rsid w:val="00A900FE"/>
    <w:rsid w:val="00A90433"/>
    <w:rsid w:val="00A9068D"/>
    <w:rsid w:val="00A908E8"/>
    <w:rsid w:val="00A90999"/>
    <w:rsid w:val="00A90BDA"/>
    <w:rsid w:val="00A91112"/>
    <w:rsid w:val="00A9149F"/>
    <w:rsid w:val="00A919E2"/>
    <w:rsid w:val="00A91CC5"/>
    <w:rsid w:val="00A91DF8"/>
    <w:rsid w:val="00A91F86"/>
    <w:rsid w:val="00A924B6"/>
    <w:rsid w:val="00A929DE"/>
    <w:rsid w:val="00A92DFE"/>
    <w:rsid w:val="00A93659"/>
    <w:rsid w:val="00A93B3F"/>
    <w:rsid w:val="00A93B75"/>
    <w:rsid w:val="00A93D09"/>
    <w:rsid w:val="00A93DB7"/>
    <w:rsid w:val="00A93F2E"/>
    <w:rsid w:val="00A942FE"/>
    <w:rsid w:val="00A9490E"/>
    <w:rsid w:val="00A94A6C"/>
    <w:rsid w:val="00A94A82"/>
    <w:rsid w:val="00A95106"/>
    <w:rsid w:val="00A951D5"/>
    <w:rsid w:val="00A955E9"/>
    <w:rsid w:val="00A959E4"/>
    <w:rsid w:val="00A95B0A"/>
    <w:rsid w:val="00A95CCC"/>
    <w:rsid w:val="00A95D49"/>
    <w:rsid w:val="00A95FAC"/>
    <w:rsid w:val="00A95FC3"/>
    <w:rsid w:val="00A96282"/>
    <w:rsid w:val="00A96435"/>
    <w:rsid w:val="00A96725"/>
    <w:rsid w:val="00A96C24"/>
    <w:rsid w:val="00A96DA9"/>
    <w:rsid w:val="00A96EAC"/>
    <w:rsid w:val="00A97138"/>
    <w:rsid w:val="00A97CBD"/>
    <w:rsid w:val="00A97D2E"/>
    <w:rsid w:val="00A97E8F"/>
    <w:rsid w:val="00AA020F"/>
    <w:rsid w:val="00AA03A0"/>
    <w:rsid w:val="00AA0912"/>
    <w:rsid w:val="00AA09EF"/>
    <w:rsid w:val="00AA0CA9"/>
    <w:rsid w:val="00AA1580"/>
    <w:rsid w:val="00AA18CE"/>
    <w:rsid w:val="00AA1E0E"/>
    <w:rsid w:val="00AA1EF4"/>
    <w:rsid w:val="00AA251B"/>
    <w:rsid w:val="00AA29F6"/>
    <w:rsid w:val="00AA2A3F"/>
    <w:rsid w:val="00AA2B12"/>
    <w:rsid w:val="00AA2B7E"/>
    <w:rsid w:val="00AA2ECD"/>
    <w:rsid w:val="00AA32AA"/>
    <w:rsid w:val="00AA3C02"/>
    <w:rsid w:val="00AA3D15"/>
    <w:rsid w:val="00AA3D25"/>
    <w:rsid w:val="00AA418C"/>
    <w:rsid w:val="00AA41C5"/>
    <w:rsid w:val="00AA421F"/>
    <w:rsid w:val="00AA43A3"/>
    <w:rsid w:val="00AA4BB3"/>
    <w:rsid w:val="00AA4DF7"/>
    <w:rsid w:val="00AA5360"/>
    <w:rsid w:val="00AA5D8E"/>
    <w:rsid w:val="00AA5E27"/>
    <w:rsid w:val="00AA602F"/>
    <w:rsid w:val="00AA616B"/>
    <w:rsid w:val="00AA6496"/>
    <w:rsid w:val="00AA6C51"/>
    <w:rsid w:val="00AA6FC1"/>
    <w:rsid w:val="00AA723C"/>
    <w:rsid w:val="00AA789B"/>
    <w:rsid w:val="00AA78DC"/>
    <w:rsid w:val="00AB00A9"/>
    <w:rsid w:val="00AB0C6B"/>
    <w:rsid w:val="00AB0D80"/>
    <w:rsid w:val="00AB0DA9"/>
    <w:rsid w:val="00AB15A0"/>
    <w:rsid w:val="00AB1784"/>
    <w:rsid w:val="00AB19D3"/>
    <w:rsid w:val="00AB1A9D"/>
    <w:rsid w:val="00AB1ACD"/>
    <w:rsid w:val="00AB1B65"/>
    <w:rsid w:val="00AB1CBF"/>
    <w:rsid w:val="00AB246E"/>
    <w:rsid w:val="00AB24D9"/>
    <w:rsid w:val="00AB2E70"/>
    <w:rsid w:val="00AB2EA1"/>
    <w:rsid w:val="00AB2FD2"/>
    <w:rsid w:val="00AB3397"/>
    <w:rsid w:val="00AB39ED"/>
    <w:rsid w:val="00AB3C90"/>
    <w:rsid w:val="00AB3FE7"/>
    <w:rsid w:val="00AB4213"/>
    <w:rsid w:val="00AB459C"/>
    <w:rsid w:val="00AB4884"/>
    <w:rsid w:val="00AB4A84"/>
    <w:rsid w:val="00AB4D32"/>
    <w:rsid w:val="00AB51A1"/>
    <w:rsid w:val="00AB5552"/>
    <w:rsid w:val="00AB5B48"/>
    <w:rsid w:val="00AB64A0"/>
    <w:rsid w:val="00AB64E5"/>
    <w:rsid w:val="00AB6717"/>
    <w:rsid w:val="00AB6A8A"/>
    <w:rsid w:val="00AB6C52"/>
    <w:rsid w:val="00AB707D"/>
    <w:rsid w:val="00AB71CF"/>
    <w:rsid w:val="00AB7241"/>
    <w:rsid w:val="00AB7453"/>
    <w:rsid w:val="00AB74AC"/>
    <w:rsid w:val="00AB7A2B"/>
    <w:rsid w:val="00AB7DEC"/>
    <w:rsid w:val="00AC0199"/>
    <w:rsid w:val="00AC0D56"/>
    <w:rsid w:val="00AC0DC2"/>
    <w:rsid w:val="00AC121F"/>
    <w:rsid w:val="00AC12F8"/>
    <w:rsid w:val="00AC1665"/>
    <w:rsid w:val="00AC2432"/>
    <w:rsid w:val="00AC2549"/>
    <w:rsid w:val="00AC3358"/>
    <w:rsid w:val="00AC3B8D"/>
    <w:rsid w:val="00AC3ECF"/>
    <w:rsid w:val="00AC3F37"/>
    <w:rsid w:val="00AC3FB7"/>
    <w:rsid w:val="00AC3FF9"/>
    <w:rsid w:val="00AC4017"/>
    <w:rsid w:val="00AC41DA"/>
    <w:rsid w:val="00AC45A3"/>
    <w:rsid w:val="00AC4707"/>
    <w:rsid w:val="00AC4758"/>
    <w:rsid w:val="00AC4828"/>
    <w:rsid w:val="00AC4896"/>
    <w:rsid w:val="00AC49C3"/>
    <w:rsid w:val="00AC4B02"/>
    <w:rsid w:val="00AC4CD6"/>
    <w:rsid w:val="00AC4E69"/>
    <w:rsid w:val="00AC5103"/>
    <w:rsid w:val="00AC5740"/>
    <w:rsid w:val="00AC575D"/>
    <w:rsid w:val="00AC5D62"/>
    <w:rsid w:val="00AC676D"/>
    <w:rsid w:val="00AC6BF9"/>
    <w:rsid w:val="00AC6E64"/>
    <w:rsid w:val="00AC6EAE"/>
    <w:rsid w:val="00AC759E"/>
    <w:rsid w:val="00AC773E"/>
    <w:rsid w:val="00AC77F7"/>
    <w:rsid w:val="00AC7B84"/>
    <w:rsid w:val="00AC7C9C"/>
    <w:rsid w:val="00AC7E55"/>
    <w:rsid w:val="00AC7EEE"/>
    <w:rsid w:val="00AC7EF7"/>
    <w:rsid w:val="00AD012C"/>
    <w:rsid w:val="00AD0B46"/>
    <w:rsid w:val="00AD16D1"/>
    <w:rsid w:val="00AD1968"/>
    <w:rsid w:val="00AD2293"/>
    <w:rsid w:val="00AD24C1"/>
    <w:rsid w:val="00AD25CF"/>
    <w:rsid w:val="00AD26C5"/>
    <w:rsid w:val="00AD2DE8"/>
    <w:rsid w:val="00AD34E6"/>
    <w:rsid w:val="00AD3965"/>
    <w:rsid w:val="00AD3C8D"/>
    <w:rsid w:val="00AD40D3"/>
    <w:rsid w:val="00AD41C9"/>
    <w:rsid w:val="00AD42F0"/>
    <w:rsid w:val="00AD43F2"/>
    <w:rsid w:val="00AD4706"/>
    <w:rsid w:val="00AD5C9F"/>
    <w:rsid w:val="00AD64A0"/>
    <w:rsid w:val="00AD652E"/>
    <w:rsid w:val="00AD6BA0"/>
    <w:rsid w:val="00AD6F2C"/>
    <w:rsid w:val="00AD717C"/>
    <w:rsid w:val="00AD735E"/>
    <w:rsid w:val="00AD7432"/>
    <w:rsid w:val="00AD775A"/>
    <w:rsid w:val="00AD78B3"/>
    <w:rsid w:val="00AD7EC8"/>
    <w:rsid w:val="00AE0361"/>
    <w:rsid w:val="00AE0997"/>
    <w:rsid w:val="00AE0A70"/>
    <w:rsid w:val="00AE0F05"/>
    <w:rsid w:val="00AE1F5A"/>
    <w:rsid w:val="00AE25B5"/>
    <w:rsid w:val="00AE2693"/>
    <w:rsid w:val="00AE291C"/>
    <w:rsid w:val="00AE2968"/>
    <w:rsid w:val="00AE2FDD"/>
    <w:rsid w:val="00AE37AC"/>
    <w:rsid w:val="00AE390B"/>
    <w:rsid w:val="00AE3C35"/>
    <w:rsid w:val="00AE3C62"/>
    <w:rsid w:val="00AE40BB"/>
    <w:rsid w:val="00AE44ED"/>
    <w:rsid w:val="00AE49B1"/>
    <w:rsid w:val="00AE4CE8"/>
    <w:rsid w:val="00AE4DB8"/>
    <w:rsid w:val="00AE51DB"/>
    <w:rsid w:val="00AE5383"/>
    <w:rsid w:val="00AE566A"/>
    <w:rsid w:val="00AE5796"/>
    <w:rsid w:val="00AE65EF"/>
    <w:rsid w:val="00AE6761"/>
    <w:rsid w:val="00AE6DB5"/>
    <w:rsid w:val="00AE6DDF"/>
    <w:rsid w:val="00AE70AB"/>
    <w:rsid w:val="00AE7354"/>
    <w:rsid w:val="00AE7622"/>
    <w:rsid w:val="00AE78BB"/>
    <w:rsid w:val="00AE7D04"/>
    <w:rsid w:val="00AF0609"/>
    <w:rsid w:val="00AF06C5"/>
    <w:rsid w:val="00AF0B41"/>
    <w:rsid w:val="00AF11AA"/>
    <w:rsid w:val="00AF1248"/>
    <w:rsid w:val="00AF1353"/>
    <w:rsid w:val="00AF19CA"/>
    <w:rsid w:val="00AF1CC7"/>
    <w:rsid w:val="00AF1CFC"/>
    <w:rsid w:val="00AF1D36"/>
    <w:rsid w:val="00AF1EA3"/>
    <w:rsid w:val="00AF1F65"/>
    <w:rsid w:val="00AF2882"/>
    <w:rsid w:val="00AF29B7"/>
    <w:rsid w:val="00AF30AA"/>
    <w:rsid w:val="00AF3DB6"/>
    <w:rsid w:val="00AF3DDD"/>
    <w:rsid w:val="00AF4A52"/>
    <w:rsid w:val="00AF4CC2"/>
    <w:rsid w:val="00AF4CE3"/>
    <w:rsid w:val="00AF4E7E"/>
    <w:rsid w:val="00AF531B"/>
    <w:rsid w:val="00AF535A"/>
    <w:rsid w:val="00AF5868"/>
    <w:rsid w:val="00AF5A87"/>
    <w:rsid w:val="00AF5EC0"/>
    <w:rsid w:val="00AF6112"/>
    <w:rsid w:val="00AF61AF"/>
    <w:rsid w:val="00AF6603"/>
    <w:rsid w:val="00AF681C"/>
    <w:rsid w:val="00AF7784"/>
    <w:rsid w:val="00B002D8"/>
    <w:rsid w:val="00B0058F"/>
    <w:rsid w:val="00B006C1"/>
    <w:rsid w:val="00B00C54"/>
    <w:rsid w:val="00B0122E"/>
    <w:rsid w:val="00B0147B"/>
    <w:rsid w:val="00B015A0"/>
    <w:rsid w:val="00B017D8"/>
    <w:rsid w:val="00B018C2"/>
    <w:rsid w:val="00B01BF7"/>
    <w:rsid w:val="00B01C72"/>
    <w:rsid w:val="00B01CD7"/>
    <w:rsid w:val="00B025C4"/>
    <w:rsid w:val="00B02BB5"/>
    <w:rsid w:val="00B02EC3"/>
    <w:rsid w:val="00B03175"/>
    <w:rsid w:val="00B0330B"/>
    <w:rsid w:val="00B03430"/>
    <w:rsid w:val="00B03557"/>
    <w:rsid w:val="00B03814"/>
    <w:rsid w:val="00B03D4C"/>
    <w:rsid w:val="00B046E7"/>
    <w:rsid w:val="00B048F4"/>
    <w:rsid w:val="00B049CF"/>
    <w:rsid w:val="00B04EBA"/>
    <w:rsid w:val="00B053AF"/>
    <w:rsid w:val="00B05405"/>
    <w:rsid w:val="00B05D3F"/>
    <w:rsid w:val="00B06076"/>
    <w:rsid w:val="00B06146"/>
    <w:rsid w:val="00B062BD"/>
    <w:rsid w:val="00B0637D"/>
    <w:rsid w:val="00B0643B"/>
    <w:rsid w:val="00B0685C"/>
    <w:rsid w:val="00B072F7"/>
    <w:rsid w:val="00B0745B"/>
    <w:rsid w:val="00B07485"/>
    <w:rsid w:val="00B07490"/>
    <w:rsid w:val="00B07A1C"/>
    <w:rsid w:val="00B07F28"/>
    <w:rsid w:val="00B10C85"/>
    <w:rsid w:val="00B10E47"/>
    <w:rsid w:val="00B10E90"/>
    <w:rsid w:val="00B110E4"/>
    <w:rsid w:val="00B11518"/>
    <w:rsid w:val="00B11A27"/>
    <w:rsid w:val="00B11BF8"/>
    <w:rsid w:val="00B11EBD"/>
    <w:rsid w:val="00B12583"/>
    <w:rsid w:val="00B12688"/>
    <w:rsid w:val="00B130B5"/>
    <w:rsid w:val="00B13995"/>
    <w:rsid w:val="00B13BB0"/>
    <w:rsid w:val="00B1416C"/>
    <w:rsid w:val="00B14182"/>
    <w:rsid w:val="00B14433"/>
    <w:rsid w:val="00B146BF"/>
    <w:rsid w:val="00B14B02"/>
    <w:rsid w:val="00B150CC"/>
    <w:rsid w:val="00B1525F"/>
    <w:rsid w:val="00B157E5"/>
    <w:rsid w:val="00B15AB8"/>
    <w:rsid w:val="00B15DB0"/>
    <w:rsid w:val="00B15E51"/>
    <w:rsid w:val="00B16080"/>
    <w:rsid w:val="00B163F1"/>
    <w:rsid w:val="00B166D8"/>
    <w:rsid w:val="00B171BB"/>
    <w:rsid w:val="00B17406"/>
    <w:rsid w:val="00B179D6"/>
    <w:rsid w:val="00B20328"/>
    <w:rsid w:val="00B20432"/>
    <w:rsid w:val="00B20498"/>
    <w:rsid w:val="00B204E7"/>
    <w:rsid w:val="00B207A7"/>
    <w:rsid w:val="00B21297"/>
    <w:rsid w:val="00B2149B"/>
    <w:rsid w:val="00B2166A"/>
    <w:rsid w:val="00B21709"/>
    <w:rsid w:val="00B21863"/>
    <w:rsid w:val="00B21BCC"/>
    <w:rsid w:val="00B22130"/>
    <w:rsid w:val="00B22165"/>
    <w:rsid w:val="00B22742"/>
    <w:rsid w:val="00B22B7B"/>
    <w:rsid w:val="00B22BCB"/>
    <w:rsid w:val="00B22D53"/>
    <w:rsid w:val="00B22E6D"/>
    <w:rsid w:val="00B22F0C"/>
    <w:rsid w:val="00B22FEB"/>
    <w:rsid w:val="00B23145"/>
    <w:rsid w:val="00B23191"/>
    <w:rsid w:val="00B231E7"/>
    <w:rsid w:val="00B232CF"/>
    <w:rsid w:val="00B2379D"/>
    <w:rsid w:val="00B23963"/>
    <w:rsid w:val="00B2449D"/>
    <w:rsid w:val="00B24DDB"/>
    <w:rsid w:val="00B2544A"/>
    <w:rsid w:val="00B25776"/>
    <w:rsid w:val="00B257CD"/>
    <w:rsid w:val="00B25B42"/>
    <w:rsid w:val="00B26599"/>
    <w:rsid w:val="00B267BF"/>
    <w:rsid w:val="00B269E2"/>
    <w:rsid w:val="00B26C35"/>
    <w:rsid w:val="00B27891"/>
    <w:rsid w:val="00B27B49"/>
    <w:rsid w:val="00B27C09"/>
    <w:rsid w:val="00B300DD"/>
    <w:rsid w:val="00B30332"/>
    <w:rsid w:val="00B30BAD"/>
    <w:rsid w:val="00B30CE0"/>
    <w:rsid w:val="00B30D23"/>
    <w:rsid w:val="00B3138E"/>
    <w:rsid w:val="00B3141A"/>
    <w:rsid w:val="00B31427"/>
    <w:rsid w:val="00B31A03"/>
    <w:rsid w:val="00B31A51"/>
    <w:rsid w:val="00B31C43"/>
    <w:rsid w:val="00B31F75"/>
    <w:rsid w:val="00B31FB3"/>
    <w:rsid w:val="00B321ED"/>
    <w:rsid w:val="00B325B6"/>
    <w:rsid w:val="00B32944"/>
    <w:rsid w:val="00B331B1"/>
    <w:rsid w:val="00B332DC"/>
    <w:rsid w:val="00B3376D"/>
    <w:rsid w:val="00B33FF3"/>
    <w:rsid w:val="00B346D6"/>
    <w:rsid w:val="00B35137"/>
    <w:rsid w:val="00B352E5"/>
    <w:rsid w:val="00B35624"/>
    <w:rsid w:val="00B35684"/>
    <w:rsid w:val="00B35C62"/>
    <w:rsid w:val="00B360DF"/>
    <w:rsid w:val="00B3676C"/>
    <w:rsid w:val="00B36D5F"/>
    <w:rsid w:val="00B36E42"/>
    <w:rsid w:val="00B37096"/>
    <w:rsid w:val="00B37851"/>
    <w:rsid w:val="00B37CAF"/>
    <w:rsid w:val="00B37D06"/>
    <w:rsid w:val="00B40264"/>
    <w:rsid w:val="00B40C8D"/>
    <w:rsid w:val="00B40E52"/>
    <w:rsid w:val="00B41171"/>
    <w:rsid w:val="00B41EA4"/>
    <w:rsid w:val="00B4213A"/>
    <w:rsid w:val="00B42AE0"/>
    <w:rsid w:val="00B42B2B"/>
    <w:rsid w:val="00B434A2"/>
    <w:rsid w:val="00B43FE3"/>
    <w:rsid w:val="00B4430D"/>
    <w:rsid w:val="00B44B06"/>
    <w:rsid w:val="00B455A1"/>
    <w:rsid w:val="00B45ACB"/>
    <w:rsid w:val="00B45C35"/>
    <w:rsid w:val="00B45DFB"/>
    <w:rsid w:val="00B46029"/>
    <w:rsid w:val="00B467FD"/>
    <w:rsid w:val="00B46F4B"/>
    <w:rsid w:val="00B47099"/>
    <w:rsid w:val="00B47241"/>
    <w:rsid w:val="00B4724C"/>
    <w:rsid w:val="00B4766D"/>
    <w:rsid w:val="00B47967"/>
    <w:rsid w:val="00B47B09"/>
    <w:rsid w:val="00B47B2B"/>
    <w:rsid w:val="00B47C60"/>
    <w:rsid w:val="00B502E4"/>
    <w:rsid w:val="00B50B91"/>
    <w:rsid w:val="00B50CE4"/>
    <w:rsid w:val="00B50D69"/>
    <w:rsid w:val="00B510F9"/>
    <w:rsid w:val="00B51325"/>
    <w:rsid w:val="00B514FE"/>
    <w:rsid w:val="00B51915"/>
    <w:rsid w:val="00B51958"/>
    <w:rsid w:val="00B5195A"/>
    <w:rsid w:val="00B51A8F"/>
    <w:rsid w:val="00B51E99"/>
    <w:rsid w:val="00B522DD"/>
    <w:rsid w:val="00B52365"/>
    <w:rsid w:val="00B527CC"/>
    <w:rsid w:val="00B52812"/>
    <w:rsid w:val="00B53269"/>
    <w:rsid w:val="00B53782"/>
    <w:rsid w:val="00B538D8"/>
    <w:rsid w:val="00B539A6"/>
    <w:rsid w:val="00B53B35"/>
    <w:rsid w:val="00B54118"/>
    <w:rsid w:val="00B54563"/>
    <w:rsid w:val="00B546CE"/>
    <w:rsid w:val="00B54B44"/>
    <w:rsid w:val="00B54B60"/>
    <w:rsid w:val="00B54C16"/>
    <w:rsid w:val="00B55176"/>
    <w:rsid w:val="00B55B42"/>
    <w:rsid w:val="00B56112"/>
    <w:rsid w:val="00B569F0"/>
    <w:rsid w:val="00B56A9A"/>
    <w:rsid w:val="00B571A9"/>
    <w:rsid w:val="00B57258"/>
    <w:rsid w:val="00B57263"/>
    <w:rsid w:val="00B57BA3"/>
    <w:rsid w:val="00B57D04"/>
    <w:rsid w:val="00B602C8"/>
    <w:rsid w:val="00B60704"/>
    <w:rsid w:val="00B60791"/>
    <w:rsid w:val="00B6082A"/>
    <w:rsid w:val="00B60C03"/>
    <w:rsid w:val="00B610EB"/>
    <w:rsid w:val="00B613CC"/>
    <w:rsid w:val="00B614EB"/>
    <w:rsid w:val="00B622A7"/>
    <w:rsid w:val="00B62718"/>
    <w:rsid w:val="00B6295F"/>
    <w:rsid w:val="00B62A8C"/>
    <w:rsid w:val="00B62F50"/>
    <w:rsid w:val="00B63083"/>
    <w:rsid w:val="00B63378"/>
    <w:rsid w:val="00B633A4"/>
    <w:rsid w:val="00B6360F"/>
    <w:rsid w:val="00B63653"/>
    <w:rsid w:val="00B63CFC"/>
    <w:rsid w:val="00B63EBB"/>
    <w:rsid w:val="00B64741"/>
    <w:rsid w:val="00B64A23"/>
    <w:rsid w:val="00B65158"/>
    <w:rsid w:val="00B65796"/>
    <w:rsid w:val="00B65CB0"/>
    <w:rsid w:val="00B66264"/>
    <w:rsid w:val="00B6643F"/>
    <w:rsid w:val="00B66768"/>
    <w:rsid w:val="00B66974"/>
    <w:rsid w:val="00B66A5F"/>
    <w:rsid w:val="00B66AED"/>
    <w:rsid w:val="00B66E9B"/>
    <w:rsid w:val="00B67176"/>
    <w:rsid w:val="00B672CC"/>
    <w:rsid w:val="00B674AC"/>
    <w:rsid w:val="00B70070"/>
    <w:rsid w:val="00B70109"/>
    <w:rsid w:val="00B70406"/>
    <w:rsid w:val="00B705E4"/>
    <w:rsid w:val="00B7120B"/>
    <w:rsid w:val="00B71849"/>
    <w:rsid w:val="00B71CF0"/>
    <w:rsid w:val="00B72108"/>
    <w:rsid w:val="00B72953"/>
    <w:rsid w:val="00B72A58"/>
    <w:rsid w:val="00B72D25"/>
    <w:rsid w:val="00B72DBF"/>
    <w:rsid w:val="00B7354B"/>
    <w:rsid w:val="00B7390F"/>
    <w:rsid w:val="00B741E2"/>
    <w:rsid w:val="00B756B9"/>
    <w:rsid w:val="00B75722"/>
    <w:rsid w:val="00B7612C"/>
    <w:rsid w:val="00B76143"/>
    <w:rsid w:val="00B764DE"/>
    <w:rsid w:val="00B7670B"/>
    <w:rsid w:val="00B76D98"/>
    <w:rsid w:val="00B7736D"/>
    <w:rsid w:val="00B778F0"/>
    <w:rsid w:val="00B77C0E"/>
    <w:rsid w:val="00B77C95"/>
    <w:rsid w:val="00B80204"/>
    <w:rsid w:val="00B80267"/>
    <w:rsid w:val="00B802FD"/>
    <w:rsid w:val="00B805F8"/>
    <w:rsid w:val="00B80922"/>
    <w:rsid w:val="00B80E35"/>
    <w:rsid w:val="00B80F7E"/>
    <w:rsid w:val="00B81E89"/>
    <w:rsid w:val="00B82008"/>
    <w:rsid w:val="00B82047"/>
    <w:rsid w:val="00B82319"/>
    <w:rsid w:val="00B825A5"/>
    <w:rsid w:val="00B82661"/>
    <w:rsid w:val="00B826CC"/>
    <w:rsid w:val="00B82721"/>
    <w:rsid w:val="00B8274D"/>
    <w:rsid w:val="00B83D71"/>
    <w:rsid w:val="00B83FD6"/>
    <w:rsid w:val="00B84439"/>
    <w:rsid w:val="00B84631"/>
    <w:rsid w:val="00B848C7"/>
    <w:rsid w:val="00B85668"/>
    <w:rsid w:val="00B85C5C"/>
    <w:rsid w:val="00B86415"/>
    <w:rsid w:val="00B86C18"/>
    <w:rsid w:val="00B87469"/>
    <w:rsid w:val="00B87652"/>
    <w:rsid w:val="00B877C8"/>
    <w:rsid w:val="00B87A64"/>
    <w:rsid w:val="00B87F34"/>
    <w:rsid w:val="00B902C0"/>
    <w:rsid w:val="00B903DB"/>
    <w:rsid w:val="00B905AC"/>
    <w:rsid w:val="00B90F2F"/>
    <w:rsid w:val="00B9138E"/>
    <w:rsid w:val="00B916D9"/>
    <w:rsid w:val="00B91F3F"/>
    <w:rsid w:val="00B91F5E"/>
    <w:rsid w:val="00B92BB4"/>
    <w:rsid w:val="00B92C95"/>
    <w:rsid w:val="00B92D3B"/>
    <w:rsid w:val="00B92F1E"/>
    <w:rsid w:val="00B92F72"/>
    <w:rsid w:val="00B92F7D"/>
    <w:rsid w:val="00B931BC"/>
    <w:rsid w:val="00B93600"/>
    <w:rsid w:val="00B937B7"/>
    <w:rsid w:val="00B93CCC"/>
    <w:rsid w:val="00B9400E"/>
    <w:rsid w:val="00B94229"/>
    <w:rsid w:val="00B94E7D"/>
    <w:rsid w:val="00B954E7"/>
    <w:rsid w:val="00B956E4"/>
    <w:rsid w:val="00B95AF7"/>
    <w:rsid w:val="00B9601B"/>
    <w:rsid w:val="00B96125"/>
    <w:rsid w:val="00B962F7"/>
    <w:rsid w:val="00B967A0"/>
    <w:rsid w:val="00B96ABA"/>
    <w:rsid w:val="00B96BFD"/>
    <w:rsid w:val="00B971C9"/>
    <w:rsid w:val="00B97357"/>
    <w:rsid w:val="00B97648"/>
    <w:rsid w:val="00B97715"/>
    <w:rsid w:val="00B97720"/>
    <w:rsid w:val="00B97BF1"/>
    <w:rsid w:val="00B97F9B"/>
    <w:rsid w:val="00BA00BF"/>
    <w:rsid w:val="00BA0486"/>
    <w:rsid w:val="00BA0B3F"/>
    <w:rsid w:val="00BA0E59"/>
    <w:rsid w:val="00BA1368"/>
    <w:rsid w:val="00BA142A"/>
    <w:rsid w:val="00BA1AE8"/>
    <w:rsid w:val="00BA2978"/>
    <w:rsid w:val="00BA302D"/>
    <w:rsid w:val="00BA3123"/>
    <w:rsid w:val="00BA364C"/>
    <w:rsid w:val="00BA3727"/>
    <w:rsid w:val="00BA374D"/>
    <w:rsid w:val="00BA3A9F"/>
    <w:rsid w:val="00BA3F94"/>
    <w:rsid w:val="00BA40F8"/>
    <w:rsid w:val="00BA423E"/>
    <w:rsid w:val="00BA4653"/>
    <w:rsid w:val="00BA4C16"/>
    <w:rsid w:val="00BA4FC8"/>
    <w:rsid w:val="00BA50D7"/>
    <w:rsid w:val="00BA5651"/>
    <w:rsid w:val="00BA57D0"/>
    <w:rsid w:val="00BA59AA"/>
    <w:rsid w:val="00BA5EE3"/>
    <w:rsid w:val="00BA6003"/>
    <w:rsid w:val="00BA6490"/>
    <w:rsid w:val="00BA64FD"/>
    <w:rsid w:val="00BA6997"/>
    <w:rsid w:val="00BA6BED"/>
    <w:rsid w:val="00BA6E60"/>
    <w:rsid w:val="00BA7088"/>
    <w:rsid w:val="00BA726A"/>
    <w:rsid w:val="00BA728C"/>
    <w:rsid w:val="00BA793C"/>
    <w:rsid w:val="00BA7A89"/>
    <w:rsid w:val="00BB034A"/>
    <w:rsid w:val="00BB08F6"/>
    <w:rsid w:val="00BB0BBB"/>
    <w:rsid w:val="00BB0C2E"/>
    <w:rsid w:val="00BB0D27"/>
    <w:rsid w:val="00BB102C"/>
    <w:rsid w:val="00BB190B"/>
    <w:rsid w:val="00BB19CB"/>
    <w:rsid w:val="00BB1B26"/>
    <w:rsid w:val="00BB1CB3"/>
    <w:rsid w:val="00BB1FED"/>
    <w:rsid w:val="00BB2713"/>
    <w:rsid w:val="00BB2AB2"/>
    <w:rsid w:val="00BB2B55"/>
    <w:rsid w:val="00BB2D5F"/>
    <w:rsid w:val="00BB30D8"/>
    <w:rsid w:val="00BB3440"/>
    <w:rsid w:val="00BB37CA"/>
    <w:rsid w:val="00BB3E2F"/>
    <w:rsid w:val="00BB418A"/>
    <w:rsid w:val="00BB4198"/>
    <w:rsid w:val="00BB4285"/>
    <w:rsid w:val="00BB43BD"/>
    <w:rsid w:val="00BB53EE"/>
    <w:rsid w:val="00BB5907"/>
    <w:rsid w:val="00BB62CE"/>
    <w:rsid w:val="00BB68DA"/>
    <w:rsid w:val="00BB695C"/>
    <w:rsid w:val="00BB6A5A"/>
    <w:rsid w:val="00BB6B62"/>
    <w:rsid w:val="00BB7547"/>
    <w:rsid w:val="00BB7579"/>
    <w:rsid w:val="00BB7942"/>
    <w:rsid w:val="00BB7AA6"/>
    <w:rsid w:val="00BB7C7B"/>
    <w:rsid w:val="00BB7CB3"/>
    <w:rsid w:val="00BB7DBC"/>
    <w:rsid w:val="00BC0987"/>
    <w:rsid w:val="00BC13ED"/>
    <w:rsid w:val="00BC1D9E"/>
    <w:rsid w:val="00BC3540"/>
    <w:rsid w:val="00BC3B5B"/>
    <w:rsid w:val="00BC3D7B"/>
    <w:rsid w:val="00BC463C"/>
    <w:rsid w:val="00BC47A2"/>
    <w:rsid w:val="00BC4904"/>
    <w:rsid w:val="00BC4B6D"/>
    <w:rsid w:val="00BC52DD"/>
    <w:rsid w:val="00BC54C9"/>
    <w:rsid w:val="00BC5719"/>
    <w:rsid w:val="00BC5A6B"/>
    <w:rsid w:val="00BC5D9F"/>
    <w:rsid w:val="00BC5F15"/>
    <w:rsid w:val="00BC60E8"/>
    <w:rsid w:val="00BC6434"/>
    <w:rsid w:val="00BC6E76"/>
    <w:rsid w:val="00BC75B0"/>
    <w:rsid w:val="00BC75EF"/>
    <w:rsid w:val="00BC7E41"/>
    <w:rsid w:val="00BC7E4F"/>
    <w:rsid w:val="00BD1136"/>
    <w:rsid w:val="00BD144B"/>
    <w:rsid w:val="00BD14F7"/>
    <w:rsid w:val="00BD201C"/>
    <w:rsid w:val="00BD2544"/>
    <w:rsid w:val="00BD25CF"/>
    <w:rsid w:val="00BD3391"/>
    <w:rsid w:val="00BD3A2A"/>
    <w:rsid w:val="00BD3AD2"/>
    <w:rsid w:val="00BD4E11"/>
    <w:rsid w:val="00BD4F39"/>
    <w:rsid w:val="00BD55CC"/>
    <w:rsid w:val="00BD56B5"/>
    <w:rsid w:val="00BD57C6"/>
    <w:rsid w:val="00BD5893"/>
    <w:rsid w:val="00BD5E9E"/>
    <w:rsid w:val="00BD6016"/>
    <w:rsid w:val="00BD6829"/>
    <w:rsid w:val="00BD6A17"/>
    <w:rsid w:val="00BD7348"/>
    <w:rsid w:val="00BD7B17"/>
    <w:rsid w:val="00BD7B93"/>
    <w:rsid w:val="00BD7CD4"/>
    <w:rsid w:val="00BE0236"/>
    <w:rsid w:val="00BE0415"/>
    <w:rsid w:val="00BE0965"/>
    <w:rsid w:val="00BE0DE1"/>
    <w:rsid w:val="00BE0E86"/>
    <w:rsid w:val="00BE120E"/>
    <w:rsid w:val="00BE13DB"/>
    <w:rsid w:val="00BE1755"/>
    <w:rsid w:val="00BE1C0B"/>
    <w:rsid w:val="00BE1FC8"/>
    <w:rsid w:val="00BE1FFA"/>
    <w:rsid w:val="00BE2323"/>
    <w:rsid w:val="00BE2358"/>
    <w:rsid w:val="00BE2514"/>
    <w:rsid w:val="00BE2D09"/>
    <w:rsid w:val="00BE320A"/>
    <w:rsid w:val="00BE37E8"/>
    <w:rsid w:val="00BE3960"/>
    <w:rsid w:val="00BE3BDE"/>
    <w:rsid w:val="00BE4307"/>
    <w:rsid w:val="00BE4AAD"/>
    <w:rsid w:val="00BE5123"/>
    <w:rsid w:val="00BE54D2"/>
    <w:rsid w:val="00BE5609"/>
    <w:rsid w:val="00BE6176"/>
    <w:rsid w:val="00BE6589"/>
    <w:rsid w:val="00BE6C07"/>
    <w:rsid w:val="00BE6C09"/>
    <w:rsid w:val="00BE6C21"/>
    <w:rsid w:val="00BE6FA7"/>
    <w:rsid w:val="00BE7030"/>
    <w:rsid w:val="00BE7090"/>
    <w:rsid w:val="00BE733B"/>
    <w:rsid w:val="00BE73D1"/>
    <w:rsid w:val="00BE73DF"/>
    <w:rsid w:val="00BE7471"/>
    <w:rsid w:val="00BE7F42"/>
    <w:rsid w:val="00BF0661"/>
    <w:rsid w:val="00BF0820"/>
    <w:rsid w:val="00BF0BFD"/>
    <w:rsid w:val="00BF141C"/>
    <w:rsid w:val="00BF142D"/>
    <w:rsid w:val="00BF15AC"/>
    <w:rsid w:val="00BF16AA"/>
    <w:rsid w:val="00BF1BCE"/>
    <w:rsid w:val="00BF1FE6"/>
    <w:rsid w:val="00BF2752"/>
    <w:rsid w:val="00BF31EC"/>
    <w:rsid w:val="00BF37A0"/>
    <w:rsid w:val="00BF4013"/>
    <w:rsid w:val="00BF40FB"/>
    <w:rsid w:val="00BF41EB"/>
    <w:rsid w:val="00BF425C"/>
    <w:rsid w:val="00BF4579"/>
    <w:rsid w:val="00BF46A8"/>
    <w:rsid w:val="00BF474E"/>
    <w:rsid w:val="00BF4890"/>
    <w:rsid w:val="00BF501E"/>
    <w:rsid w:val="00BF50DD"/>
    <w:rsid w:val="00BF54AC"/>
    <w:rsid w:val="00BF5962"/>
    <w:rsid w:val="00BF604F"/>
    <w:rsid w:val="00BF6178"/>
    <w:rsid w:val="00BF64D9"/>
    <w:rsid w:val="00BF6B17"/>
    <w:rsid w:val="00BF6E52"/>
    <w:rsid w:val="00BF7263"/>
    <w:rsid w:val="00BF7AD5"/>
    <w:rsid w:val="00BF7B14"/>
    <w:rsid w:val="00C000FC"/>
    <w:rsid w:val="00C0046E"/>
    <w:rsid w:val="00C0054E"/>
    <w:rsid w:val="00C00775"/>
    <w:rsid w:val="00C009FA"/>
    <w:rsid w:val="00C00BC4"/>
    <w:rsid w:val="00C00D31"/>
    <w:rsid w:val="00C00E7B"/>
    <w:rsid w:val="00C0173C"/>
    <w:rsid w:val="00C01DB0"/>
    <w:rsid w:val="00C01EE1"/>
    <w:rsid w:val="00C023A7"/>
    <w:rsid w:val="00C02634"/>
    <w:rsid w:val="00C02E8D"/>
    <w:rsid w:val="00C03567"/>
    <w:rsid w:val="00C03BBD"/>
    <w:rsid w:val="00C03CB3"/>
    <w:rsid w:val="00C040A5"/>
    <w:rsid w:val="00C04277"/>
    <w:rsid w:val="00C04730"/>
    <w:rsid w:val="00C04C0A"/>
    <w:rsid w:val="00C050F1"/>
    <w:rsid w:val="00C05695"/>
    <w:rsid w:val="00C056F1"/>
    <w:rsid w:val="00C05828"/>
    <w:rsid w:val="00C05831"/>
    <w:rsid w:val="00C0598B"/>
    <w:rsid w:val="00C05A79"/>
    <w:rsid w:val="00C05D22"/>
    <w:rsid w:val="00C05D24"/>
    <w:rsid w:val="00C05F6C"/>
    <w:rsid w:val="00C060A8"/>
    <w:rsid w:val="00C0637A"/>
    <w:rsid w:val="00C063AD"/>
    <w:rsid w:val="00C063D4"/>
    <w:rsid w:val="00C06A3D"/>
    <w:rsid w:val="00C06C0D"/>
    <w:rsid w:val="00C0732C"/>
    <w:rsid w:val="00C078D9"/>
    <w:rsid w:val="00C07B35"/>
    <w:rsid w:val="00C10048"/>
    <w:rsid w:val="00C10202"/>
    <w:rsid w:val="00C1050C"/>
    <w:rsid w:val="00C107BC"/>
    <w:rsid w:val="00C108D4"/>
    <w:rsid w:val="00C10D1F"/>
    <w:rsid w:val="00C11463"/>
    <w:rsid w:val="00C11537"/>
    <w:rsid w:val="00C117B1"/>
    <w:rsid w:val="00C117B2"/>
    <w:rsid w:val="00C11A01"/>
    <w:rsid w:val="00C11AD0"/>
    <w:rsid w:val="00C11CEC"/>
    <w:rsid w:val="00C12208"/>
    <w:rsid w:val="00C122C3"/>
    <w:rsid w:val="00C1244E"/>
    <w:rsid w:val="00C126EA"/>
    <w:rsid w:val="00C12AE3"/>
    <w:rsid w:val="00C12BAD"/>
    <w:rsid w:val="00C1328F"/>
    <w:rsid w:val="00C13451"/>
    <w:rsid w:val="00C13B35"/>
    <w:rsid w:val="00C13CA4"/>
    <w:rsid w:val="00C13D5A"/>
    <w:rsid w:val="00C1406A"/>
    <w:rsid w:val="00C1493F"/>
    <w:rsid w:val="00C14966"/>
    <w:rsid w:val="00C149A1"/>
    <w:rsid w:val="00C14CE9"/>
    <w:rsid w:val="00C14E4F"/>
    <w:rsid w:val="00C14F1E"/>
    <w:rsid w:val="00C15246"/>
    <w:rsid w:val="00C15258"/>
    <w:rsid w:val="00C153B2"/>
    <w:rsid w:val="00C154BD"/>
    <w:rsid w:val="00C1554A"/>
    <w:rsid w:val="00C157CA"/>
    <w:rsid w:val="00C15BA4"/>
    <w:rsid w:val="00C15F10"/>
    <w:rsid w:val="00C16911"/>
    <w:rsid w:val="00C1752B"/>
    <w:rsid w:val="00C176BB"/>
    <w:rsid w:val="00C20208"/>
    <w:rsid w:val="00C20CFC"/>
    <w:rsid w:val="00C2117E"/>
    <w:rsid w:val="00C213C8"/>
    <w:rsid w:val="00C214D1"/>
    <w:rsid w:val="00C215C1"/>
    <w:rsid w:val="00C21731"/>
    <w:rsid w:val="00C21917"/>
    <w:rsid w:val="00C2199A"/>
    <w:rsid w:val="00C21B36"/>
    <w:rsid w:val="00C21EB8"/>
    <w:rsid w:val="00C21F30"/>
    <w:rsid w:val="00C221A3"/>
    <w:rsid w:val="00C221BB"/>
    <w:rsid w:val="00C22224"/>
    <w:rsid w:val="00C23029"/>
    <w:rsid w:val="00C230A9"/>
    <w:rsid w:val="00C2362C"/>
    <w:rsid w:val="00C23BE4"/>
    <w:rsid w:val="00C23D59"/>
    <w:rsid w:val="00C241ED"/>
    <w:rsid w:val="00C243E5"/>
    <w:rsid w:val="00C24547"/>
    <w:rsid w:val="00C24599"/>
    <w:rsid w:val="00C24799"/>
    <w:rsid w:val="00C24CA7"/>
    <w:rsid w:val="00C24DAE"/>
    <w:rsid w:val="00C24E1F"/>
    <w:rsid w:val="00C25274"/>
    <w:rsid w:val="00C25316"/>
    <w:rsid w:val="00C253D4"/>
    <w:rsid w:val="00C254CF"/>
    <w:rsid w:val="00C25857"/>
    <w:rsid w:val="00C25D5D"/>
    <w:rsid w:val="00C26248"/>
    <w:rsid w:val="00C2665B"/>
    <w:rsid w:val="00C2681E"/>
    <w:rsid w:val="00C268D4"/>
    <w:rsid w:val="00C26DAA"/>
    <w:rsid w:val="00C26FEC"/>
    <w:rsid w:val="00C27169"/>
    <w:rsid w:val="00C275B9"/>
    <w:rsid w:val="00C27CA9"/>
    <w:rsid w:val="00C3060C"/>
    <w:rsid w:val="00C307DB"/>
    <w:rsid w:val="00C308C6"/>
    <w:rsid w:val="00C30CE7"/>
    <w:rsid w:val="00C3135F"/>
    <w:rsid w:val="00C313A3"/>
    <w:rsid w:val="00C3158F"/>
    <w:rsid w:val="00C318C0"/>
    <w:rsid w:val="00C31C23"/>
    <w:rsid w:val="00C32042"/>
    <w:rsid w:val="00C322EA"/>
    <w:rsid w:val="00C32E55"/>
    <w:rsid w:val="00C3317D"/>
    <w:rsid w:val="00C333A0"/>
    <w:rsid w:val="00C335BF"/>
    <w:rsid w:val="00C3378E"/>
    <w:rsid w:val="00C33EEC"/>
    <w:rsid w:val="00C33EF0"/>
    <w:rsid w:val="00C34117"/>
    <w:rsid w:val="00C34D65"/>
    <w:rsid w:val="00C358BE"/>
    <w:rsid w:val="00C36135"/>
    <w:rsid w:val="00C36312"/>
    <w:rsid w:val="00C365C0"/>
    <w:rsid w:val="00C36A18"/>
    <w:rsid w:val="00C36BAA"/>
    <w:rsid w:val="00C36C08"/>
    <w:rsid w:val="00C36F82"/>
    <w:rsid w:val="00C3743C"/>
    <w:rsid w:val="00C37602"/>
    <w:rsid w:val="00C3772B"/>
    <w:rsid w:val="00C37C85"/>
    <w:rsid w:val="00C37EC7"/>
    <w:rsid w:val="00C405A8"/>
    <w:rsid w:val="00C40A65"/>
    <w:rsid w:val="00C40AC8"/>
    <w:rsid w:val="00C40D17"/>
    <w:rsid w:val="00C4160E"/>
    <w:rsid w:val="00C41942"/>
    <w:rsid w:val="00C41BAA"/>
    <w:rsid w:val="00C41BE9"/>
    <w:rsid w:val="00C420E6"/>
    <w:rsid w:val="00C42190"/>
    <w:rsid w:val="00C4248B"/>
    <w:rsid w:val="00C4281D"/>
    <w:rsid w:val="00C42BB7"/>
    <w:rsid w:val="00C42D31"/>
    <w:rsid w:val="00C434AF"/>
    <w:rsid w:val="00C435C7"/>
    <w:rsid w:val="00C43A41"/>
    <w:rsid w:val="00C43C0A"/>
    <w:rsid w:val="00C4405F"/>
    <w:rsid w:val="00C4414B"/>
    <w:rsid w:val="00C446A2"/>
    <w:rsid w:val="00C44BE7"/>
    <w:rsid w:val="00C44C39"/>
    <w:rsid w:val="00C44E0E"/>
    <w:rsid w:val="00C44E47"/>
    <w:rsid w:val="00C451D3"/>
    <w:rsid w:val="00C45529"/>
    <w:rsid w:val="00C45636"/>
    <w:rsid w:val="00C45A9A"/>
    <w:rsid w:val="00C45BDA"/>
    <w:rsid w:val="00C45DB8"/>
    <w:rsid w:val="00C45EB5"/>
    <w:rsid w:val="00C45FC6"/>
    <w:rsid w:val="00C4636E"/>
    <w:rsid w:val="00C46498"/>
    <w:rsid w:val="00C46908"/>
    <w:rsid w:val="00C46A2F"/>
    <w:rsid w:val="00C46A34"/>
    <w:rsid w:val="00C470F4"/>
    <w:rsid w:val="00C472CE"/>
    <w:rsid w:val="00C4734A"/>
    <w:rsid w:val="00C47427"/>
    <w:rsid w:val="00C4757B"/>
    <w:rsid w:val="00C47648"/>
    <w:rsid w:val="00C47770"/>
    <w:rsid w:val="00C4792D"/>
    <w:rsid w:val="00C47C9C"/>
    <w:rsid w:val="00C50040"/>
    <w:rsid w:val="00C50630"/>
    <w:rsid w:val="00C5073B"/>
    <w:rsid w:val="00C51178"/>
    <w:rsid w:val="00C5123C"/>
    <w:rsid w:val="00C516C5"/>
    <w:rsid w:val="00C51AB0"/>
    <w:rsid w:val="00C51E28"/>
    <w:rsid w:val="00C526F5"/>
    <w:rsid w:val="00C5281F"/>
    <w:rsid w:val="00C528DA"/>
    <w:rsid w:val="00C52D14"/>
    <w:rsid w:val="00C5300F"/>
    <w:rsid w:val="00C531CF"/>
    <w:rsid w:val="00C532B5"/>
    <w:rsid w:val="00C539D6"/>
    <w:rsid w:val="00C53E1B"/>
    <w:rsid w:val="00C540A5"/>
    <w:rsid w:val="00C54935"/>
    <w:rsid w:val="00C54B01"/>
    <w:rsid w:val="00C54D95"/>
    <w:rsid w:val="00C55227"/>
    <w:rsid w:val="00C5533D"/>
    <w:rsid w:val="00C5561B"/>
    <w:rsid w:val="00C558AE"/>
    <w:rsid w:val="00C55B46"/>
    <w:rsid w:val="00C55F54"/>
    <w:rsid w:val="00C565F7"/>
    <w:rsid w:val="00C569B2"/>
    <w:rsid w:val="00C56ABD"/>
    <w:rsid w:val="00C56B79"/>
    <w:rsid w:val="00C56C12"/>
    <w:rsid w:val="00C56D45"/>
    <w:rsid w:val="00C56D77"/>
    <w:rsid w:val="00C56F55"/>
    <w:rsid w:val="00C5700B"/>
    <w:rsid w:val="00C57BA9"/>
    <w:rsid w:val="00C600AD"/>
    <w:rsid w:val="00C605C7"/>
    <w:rsid w:val="00C606F9"/>
    <w:rsid w:val="00C6088A"/>
    <w:rsid w:val="00C60C73"/>
    <w:rsid w:val="00C60D07"/>
    <w:rsid w:val="00C612A4"/>
    <w:rsid w:val="00C61424"/>
    <w:rsid w:val="00C615B8"/>
    <w:rsid w:val="00C6198A"/>
    <w:rsid w:val="00C6282B"/>
    <w:rsid w:val="00C62831"/>
    <w:rsid w:val="00C6302D"/>
    <w:rsid w:val="00C633D7"/>
    <w:rsid w:val="00C63480"/>
    <w:rsid w:val="00C63770"/>
    <w:rsid w:val="00C6380D"/>
    <w:rsid w:val="00C638B1"/>
    <w:rsid w:val="00C63B0F"/>
    <w:rsid w:val="00C63BA7"/>
    <w:rsid w:val="00C63F52"/>
    <w:rsid w:val="00C64662"/>
    <w:rsid w:val="00C646AE"/>
    <w:rsid w:val="00C64E14"/>
    <w:rsid w:val="00C65131"/>
    <w:rsid w:val="00C6525A"/>
    <w:rsid w:val="00C652B7"/>
    <w:rsid w:val="00C65E80"/>
    <w:rsid w:val="00C660EE"/>
    <w:rsid w:val="00C661F9"/>
    <w:rsid w:val="00C662EC"/>
    <w:rsid w:val="00C66365"/>
    <w:rsid w:val="00C66597"/>
    <w:rsid w:val="00C665DC"/>
    <w:rsid w:val="00C66769"/>
    <w:rsid w:val="00C66AAD"/>
    <w:rsid w:val="00C66C13"/>
    <w:rsid w:val="00C66DE1"/>
    <w:rsid w:val="00C6732A"/>
    <w:rsid w:val="00C67688"/>
    <w:rsid w:val="00C677F1"/>
    <w:rsid w:val="00C67E54"/>
    <w:rsid w:val="00C7038E"/>
    <w:rsid w:val="00C703D9"/>
    <w:rsid w:val="00C7043A"/>
    <w:rsid w:val="00C704E2"/>
    <w:rsid w:val="00C70784"/>
    <w:rsid w:val="00C70987"/>
    <w:rsid w:val="00C70CE8"/>
    <w:rsid w:val="00C71132"/>
    <w:rsid w:val="00C71321"/>
    <w:rsid w:val="00C716B6"/>
    <w:rsid w:val="00C716CE"/>
    <w:rsid w:val="00C71756"/>
    <w:rsid w:val="00C71C2E"/>
    <w:rsid w:val="00C72164"/>
    <w:rsid w:val="00C72811"/>
    <w:rsid w:val="00C72AF2"/>
    <w:rsid w:val="00C72C71"/>
    <w:rsid w:val="00C730D9"/>
    <w:rsid w:val="00C73108"/>
    <w:rsid w:val="00C732D2"/>
    <w:rsid w:val="00C734E7"/>
    <w:rsid w:val="00C7396B"/>
    <w:rsid w:val="00C73DDC"/>
    <w:rsid w:val="00C7418A"/>
    <w:rsid w:val="00C749DE"/>
    <w:rsid w:val="00C74A3C"/>
    <w:rsid w:val="00C75381"/>
    <w:rsid w:val="00C757D9"/>
    <w:rsid w:val="00C75A87"/>
    <w:rsid w:val="00C75B05"/>
    <w:rsid w:val="00C76184"/>
    <w:rsid w:val="00C77202"/>
    <w:rsid w:val="00C773AC"/>
    <w:rsid w:val="00C77772"/>
    <w:rsid w:val="00C77857"/>
    <w:rsid w:val="00C77B6D"/>
    <w:rsid w:val="00C77B82"/>
    <w:rsid w:val="00C80A17"/>
    <w:rsid w:val="00C81157"/>
    <w:rsid w:val="00C811C9"/>
    <w:rsid w:val="00C8122C"/>
    <w:rsid w:val="00C81709"/>
    <w:rsid w:val="00C81831"/>
    <w:rsid w:val="00C81B00"/>
    <w:rsid w:val="00C82030"/>
    <w:rsid w:val="00C8223A"/>
    <w:rsid w:val="00C82D64"/>
    <w:rsid w:val="00C82ECE"/>
    <w:rsid w:val="00C831F2"/>
    <w:rsid w:val="00C83648"/>
    <w:rsid w:val="00C838ED"/>
    <w:rsid w:val="00C83E59"/>
    <w:rsid w:val="00C83F6E"/>
    <w:rsid w:val="00C84248"/>
    <w:rsid w:val="00C84254"/>
    <w:rsid w:val="00C84A7F"/>
    <w:rsid w:val="00C84D15"/>
    <w:rsid w:val="00C84FC0"/>
    <w:rsid w:val="00C855E3"/>
    <w:rsid w:val="00C85D5F"/>
    <w:rsid w:val="00C864A6"/>
    <w:rsid w:val="00C86834"/>
    <w:rsid w:val="00C86BD3"/>
    <w:rsid w:val="00C87B28"/>
    <w:rsid w:val="00C87F41"/>
    <w:rsid w:val="00C9054A"/>
    <w:rsid w:val="00C90FB9"/>
    <w:rsid w:val="00C9116A"/>
    <w:rsid w:val="00C91190"/>
    <w:rsid w:val="00C91714"/>
    <w:rsid w:val="00C91801"/>
    <w:rsid w:val="00C92035"/>
    <w:rsid w:val="00C9222C"/>
    <w:rsid w:val="00C924C2"/>
    <w:rsid w:val="00C925F7"/>
    <w:rsid w:val="00C9275C"/>
    <w:rsid w:val="00C92943"/>
    <w:rsid w:val="00C92A72"/>
    <w:rsid w:val="00C92AA9"/>
    <w:rsid w:val="00C92C87"/>
    <w:rsid w:val="00C931BE"/>
    <w:rsid w:val="00C935BC"/>
    <w:rsid w:val="00C93BA2"/>
    <w:rsid w:val="00C93F98"/>
    <w:rsid w:val="00C93FDE"/>
    <w:rsid w:val="00C9480E"/>
    <w:rsid w:val="00C95063"/>
    <w:rsid w:val="00C951C5"/>
    <w:rsid w:val="00C954B3"/>
    <w:rsid w:val="00C958A1"/>
    <w:rsid w:val="00C95A24"/>
    <w:rsid w:val="00C95D7B"/>
    <w:rsid w:val="00C95DF0"/>
    <w:rsid w:val="00C96407"/>
    <w:rsid w:val="00C96666"/>
    <w:rsid w:val="00C96AEA"/>
    <w:rsid w:val="00C96DA4"/>
    <w:rsid w:val="00C97D5D"/>
    <w:rsid w:val="00C97E27"/>
    <w:rsid w:val="00CA0246"/>
    <w:rsid w:val="00CA03E9"/>
    <w:rsid w:val="00CA0A3E"/>
    <w:rsid w:val="00CA0D01"/>
    <w:rsid w:val="00CA1559"/>
    <w:rsid w:val="00CA18BA"/>
    <w:rsid w:val="00CA23ED"/>
    <w:rsid w:val="00CA27ED"/>
    <w:rsid w:val="00CA2929"/>
    <w:rsid w:val="00CA2BBB"/>
    <w:rsid w:val="00CA2E2B"/>
    <w:rsid w:val="00CA34C0"/>
    <w:rsid w:val="00CA3768"/>
    <w:rsid w:val="00CA37F4"/>
    <w:rsid w:val="00CA3943"/>
    <w:rsid w:val="00CA3A22"/>
    <w:rsid w:val="00CA3AAE"/>
    <w:rsid w:val="00CA3B93"/>
    <w:rsid w:val="00CA40FE"/>
    <w:rsid w:val="00CA4D5B"/>
    <w:rsid w:val="00CA4FF2"/>
    <w:rsid w:val="00CA56B4"/>
    <w:rsid w:val="00CA57DA"/>
    <w:rsid w:val="00CA5930"/>
    <w:rsid w:val="00CA5E57"/>
    <w:rsid w:val="00CA6A9B"/>
    <w:rsid w:val="00CA72FF"/>
    <w:rsid w:val="00CA7724"/>
    <w:rsid w:val="00CA7C46"/>
    <w:rsid w:val="00CB0082"/>
    <w:rsid w:val="00CB070C"/>
    <w:rsid w:val="00CB117A"/>
    <w:rsid w:val="00CB12B4"/>
    <w:rsid w:val="00CB1CF7"/>
    <w:rsid w:val="00CB1D10"/>
    <w:rsid w:val="00CB2474"/>
    <w:rsid w:val="00CB29F1"/>
    <w:rsid w:val="00CB2D03"/>
    <w:rsid w:val="00CB30A3"/>
    <w:rsid w:val="00CB37B0"/>
    <w:rsid w:val="00CB3826"/>
    <w:rsid w:val="00CB3846"/>
    <w:rsid w:val="00CB40BE"/>
    <w:rsid w:val="00CB41DB"/>
    <w:rsid w:val="00CB43FB"/>
    <w:rsid w:val="00CB4555"/>
    <w:rsid w:val="00CB49CC"/>
    <w:rsid w:val="00CB507F"/>
    <w:rsid w:val="00CB5134"/>
    <w:rsid w:val="00CB5466"/>
    <w:rsid w:val="00CB566F"/>
    <w:rsid w:val="00CB5833"/>
    <w:rsid w:val="00CB5987"/>
    <w:rsid w:val="00CB5B7C"/>
    <w:rsid w:val="00CB5CD7"/>
    <w:rsid w:val="00CB5ED9"/>
    <w:rsid w:val="00CB6121"/>
    <w:rsid w:val="00CB6DF0"/>
    <w:rsid w:val="00CB7230"/>
    <w:rsid w:val="00CB7368"/>
    <w:rsid w:val="00CB79CB"/>
    <w:rsid w:val="00CB7F88"/>
    <w:rsid w:val="00CC003C"/>
    <w:rsid w:val="00CC0397"/>
    <w:rsid w:val="00CC03CF"/>
    <w:rsid w:val="00CC0AB8"/>
    <w:rsid w:val="00CC169D"/>
    <w:rsid w:val="00CC1B29"/>
    <w:rsid w:val="00CC1BAA"/>
    <w:rsid w:val="00CC236F"/>
    <w:rsid w:val="00CC2760"/>
    <w:rsid w:val="00CC2C2C"/>
    <w:rsid w:val="00CC3042"/>
    <w:rsid w:val="00CC3FCC"/>
    <w:rsid w:val="00CC4453"/>
    <w:rsid w:val="00CC4B6D"/>
    <w:rsid w:val="00CC4E37"/>
    <w:rsid w:val="00CC4E5C"/>
    <w:rsid w:val="00CC4E7B"/>
    <w:rsid w:val="00CC51F8"/>
    <w:rsid w:val="00CC5D6E"/>
    <w:rsid w:val="00CC6245"/>
    <w:rsid w:val="00CC6526"/>
    <w:rsid w:val="00CC6BFB"/>
    <w:rsid w:val="00CC7259"/>
    <w:rsid w:val="00CC74A1"/>
    <w:rsid w:val="00CC7527"/>
    <w:rsid w:val="00CC7AA5"/>
    <w:rsid w:val="00CD0250"/>
    <w:rsid w:val="00CD0618"/>
    <w:rsid w:val="00CD0DA3"/>
    <w:rsid w:val="00CD0E00"/>
    <w:rsid w:val="00CD0E9D"/>
    <w:rsid w:val="00CD1C6E"/>
    <w:rsid w:val="00CD1E51"/>
    <w:rsid w:val="00CD2194"/>
    <w:rsid w:val="00CD2345"/>
    <w:rsid w:val="00CD27FA"/>
    <w:rsid w:val="00CD329E"/>
    <w:rsid w:val="00CD3438"/>
    <w:rsid w:val="00CD3695"/>
    <w:rsid w:val="00CD39CD"/>
    <w:rsid w:val="00CD4A55"/>
    <w:rsid w:val="00CD4C61"/>
    <w:rsid w:val="00CD5062"/>
    <w:rsid w:val="00CD549D"/>
    <w:rsid w:val="00CD5681"/>
    <w:rsid w:val="00CD56D2"/>
    <w:rsid w:val="00CD5E66"/>
    <w:rsid w:val="00CD5EB5"/>
    <w:rsid w:val="00CD62DF"/>
    <w:rsid w:val="00CD678D"/>
    <w:rsid w:val="00CD6F3C"/>
    <w:rsid w:val="00CD6FBC"/>
    <w:rsid w:val="00CD6FC9"/>
    <w:rsid w:val="00CD738D"/>
    <w:rsid w:val="00CD7481"/>
    <w:rsid w:val="00CE0006"/>
    <w:rsid w:val="00CE0758"/>
    <w:rsid w:val="00CE1253"/>
    <w:rsid w:val="00CE163A"/>
    <w:rsid w:val="00CE16EF"/>
    <w:rsid w:val="00CE1F8A"/>
    <w:rsid w:val="00CE202B"/>
    <w:rsid w:val="00CE21CA"/>
    <w:rsid w:val="00CE22BA"/>
    <w:rsid w:val="00CE22DD"/>
    <w:rsid w:val="00CE26E1"/>
    <w:rsid w:val="00CE2B86"/>
    <w:rsid w:val="00CE2D0D"/>
    <w:rsid w:val="00CE3A2D"/>
    <w:rsid w:val="00CE3C75"/>
    <w:rsid w:val="00CE4DD6"/>
    <w:rsid w:val="00CE4FB8"/>
    <w:rsid w:val="00CE50A4"/>
    <w:rsid w:val="00CE51F0"/>
    <w:rsid w:val="00CE54EF"/>
    <w:rsid w:val="00CE55BA"/>
    <w:rsid w:val="00CE5850"/>
    <w:rsid w:val="00CE58D1"/>
    <w:rsid w:val="00CE5B1B"/>
    <w:rsid w:val="00CE5E51"/>
    <w:rsid w:val="00CE6279"/>
    <w:rsid w:val="00CE6502"/>
    <w:rsid w:val="00CE68AD"/>
    <w:rsid w:val="00CE6DB8"/>
    <w:rsid w:val="00CE6DEF"/>
    <w:rsid w:val="00CE6F10"/>
    <w:rsid w:val="00CE799D"/>
    <w:rsid w:val="00CE7CEA"/>
    <w:rsid w:val="00CE7F46"/>
    <w:rsid w:val="00CE7FEB"/>
    <w:rsid w:val="00CF0F83"/>
    <w:rsid w:val="00CF13B8"/>
    <w:rsid w:val="00CF1F3D"/>
    <w:rsid w:val="00CF2A57"/>
    <w:rsid w:val="00CF2B6A"/>
    <w:rsid w:val="00CF4153"/>
    <w:rsid w:val="00CF41D8"/>
    <w:rsid w:val="00CF45F1"/>
    <w:rsid w:val="00CF4FDE"/>
    <w:rsid w:val="00CF5358"/>
    <w:rsid w:val="00CF5525"/>
    <w:rsid w:val="00CF5553"/>
    <w:rsid w:val="00CF55DA"/>
    <w:rsid w:val="00CF5924"/>
    <w:rsid w:val="00CF59D9"/>
    <w:rsid w:val="00CF6061"/>
    <w:rsid w:val="00CF619B"/>
    <w:rsid w:val="00CF6491"/>
    <w:rsid w:val="00CF64C5"/>
    <w:rsid w:val="00CF6A2C"/>
    <w:rsid w:val="00CF6D00"/>
    <w:rsid w:val="00CF6DCC"/>
    <w:rsid w:val="00CF7382"/>
    <w:rsid w:val="00CF7AB0"/>
    <w:rsid w:val="00D00BAD"/>
    <w:rsid w:val="00D015E3"/>
    <w:rsid w:val="00D018DB"/>
    <w:rsid w:val="00D0253A"/>
    <w:rsid w:val="00D02BC0"/>
    <w:rsid w:val="00D02BDD"/>
    <w:rsid w:val="00D02DA7"/>
    <w:rsid w:val="00D03006"/>
    <w:rsid w:val="00D030C8"/>
    <w:rsid w:val="00D03F01"/>
    <w:rsid w:val="00D041DB"/>
    <w:rsid w:val="00D043B8"/>
    <w:rsid w:val="00D0465F"/>
    <w:rsid w:val="00D04907"/>
    <w:rsid w:val="00D04B14"/>
    <w:rsid w:val="00D04B87"/>
    <w:rsid w:val="00D04DC0"/>
    <w:rsid w:val="00D053E2"/>
    <w:rsid w:val="00D054AB"/>
    <w:rsid w:val="00D055A0"/>
    <w:rsid w:val="00D055D7"/>
    <w:rsid w:val="00D05759"/>
    <w:rsid w:val="00D05ED1"/>
    <w:rsid w:val="00D06052"/>
    <w:rsid w:val="00D0657E"/>
    <w:rsid w:val="00D06970"/>
    <w:rsid w:val="00D069DA"/>
    <w:rsid w:val="00D06D05"/>
    <w:rsid w:val="00D07028"/>
    <w:rsid w:val="00D0705F"/>
    <w:rsid w:val="00D0710A"/>
    <w:rsid w:val="00D071DB"/>
    <w:rsid w:val="00D07453"/>
    <w:rsid w:val="00D076BB"/>
    <w:rsid w:val="00D07F0B"/>
    <w:rsid w:val="00D100D7"/>
    <w:rsid w:val="00D101A3"/>
    <w:rsid w:val="00D10229"/>
    <w:rsid w:val="00D107F6"/>
    <w:rsid w:val="00D10942"/>
    <w:rsid w:val="00D10B91"/>
    <w:rsid w:val="00D11024"/>
    <w:rsid w:val="00D11416"/>
    <w:rsid w:val="00D11D31"/>
    <w:rsid w:val="00D11D77"/>
    <w:rsid w:val="00D1204B"/>
    <w:rsid w:val="00D1243D"/>
    <w:rsid w:val="00D125BD"/>
    <w:rsid w:val="00D127A8"/>
    <w:rsid w:val="00D12CB7"/>
    <w:rsid w:val="00D12E04"/>
    <w:rsid w:val="00D13B23"/>
    <w:rsid w:val="00D13C93"/>
    <w:rsid w:val="00D1434D"/>
    <w:rsid w:val="00D1443A"/>
    <w:rsid w:val="00D14879"/>
    <w:rsid w:val="00D14AF9"/>
    <w:rsid w:val="00D14B41"/>
    <w:rsid w:val="00D150F7"/>
    <w:rsid w:val="00D15334"/>
    <w:rsid w:val="00D155C4"/>
    <w:rsid w:val="00D15B5C"/>
    <w:rsid w:val="00D15D53"/>
    <w:rsid w:val="00D15D90"/>
    <w:rsid w:val="00D15E79"/>
    <w:rsid w:val="00D163E7"/>
    <w:rsid w:val="00D16638"/>
    <w:rsid w:val="00D16C23"/>
    <w:rsid w:val="00D178CA"/>
    <w:rsid w:val="00D17FCC"/>
    <w:rsid w:val="00D201BD"/>
    <w:rsid w:val="00D2038F"/>
    <w:rsid w:val="00D20598"/>
    <w:rsid w:val="00D205AD"/>
    <w:rsid w:val="00D20ABD"/>
    <w:rsid w:val="00D211E0"/>
    <w:rsid w:val="00D21815"/>
    <w:rsid w:val="00D21983"/>
    <w:rsid w:val="00D21C31"/>
    <w:rsid w:val="00D2229B"/>
    <w:rsid w:val="00D222B1"/>
    <w:rsid w:val="00D225D2"/>
    <w:rsid w:val="00D226BF"/>
    <w:rsid w:val="00D22BA0"/>
    <w:rsid w:val="00D23A16"/>
    <w:rsid w:val="00D23C11"/>
    <w:rsid w:val="00D23E16"/>
    <w:rsid w:val="00D24165"/>
    <w:rsid w:val="00D2417E"/>
    <w:rsid w:val="00D241D4"/>
    <w:rsid w:val="00D2442A"/>
    <w:rsid w:val="00D2466F"/>
    <w:rsid w:val="00D24762"/>
    <w:rsid w:val="00D24E4B"/>
    <w:rsid w:val="00D25125"/>
    <w:rsid w:val="00D25480"/>
    <w:rsid w:val="00D25539"/>
    <w:rsid w:val="00D2557F"/>
    <w:rsid w:val="00D26462"/>
    <w:rsid w:val="00D26B3A"/>
    <w:rsid w:val="00D26F4C"/>
    <w:rsid w:val="00D26FFB"/>
    <w:rsid w:val="00D278D9"/>
    <w:rsid w:val="00D27939"/>
    <w:rsid w:val="00D27A6E"/>
    <w:rsid w:val="00D301EE"/>
    <w:rsid w:val="00D302A6"/>
    <w:rsid w:val="00D306FB"/>
    <w:rsid w:val="00D30711"/>
    <w:rsid w:val="00D307C0"/>
    <w:rsid w:val="00D30AAB"/>
    <w:rsid w:val="00D30B0C"/>
    <w:rsid w:val="00D30B49"/>
    <w:rsid w:val="00D30D64"/>
    <w:rsid w:val="00D30D93"/>
    <w:rsid w:val="00D30E23"/>
    <w:rsid w:val="00D3187B"/>
    <w:rsid w:val="00D31E6B"/>
    <w:rsid w:val="00D31F53"/>
    <w:rsid w:val="00D320DC"/>
    <w:rsid w:val="00D32166"/>
    <w:rsid w:val="00D32407"/>
    <w:rsid w:val="00D32805"/>
    <w:rsid w:val="00D32CA7"/>
    <w:rsid w:val="00D3311C"/>
    <w:rsid w:val="00D336E8"/>
    <w:rsid w:val="00D338E9"/>
    <w:rsid w:val="00D33A9E"/>
    <w:rsid w:val="00D33DF4"/>
    <w:rsid w:val="00D3497D"/>
    <w:rsid w:val="00D34BA6"/>
    <w:rsid w:val="00D34F6F"/>
    <w:rsid w:val="00D350BF"/>
    <w:rsid w:val="00D350D3"/>
    <w:rsid w:val="00D355BD"/>
    <w:rsid w:val="00D357AB"/>
    <w:rsid w:val="00D35A8B"/>
    <w:rsid w:val="00D36FCF"/>
    <w:rsid w:val="00D3708F"/>
    <w:rsid w:val="00D370F4"/>
    <w:rsid w:val="00D3759A"/>
    <w:rsid w:val="00D3772D"/>
    <w:rsid w:val="00D378AB"/>
    <w:rsid w:val="00D378F6"/>
    <w:rsid w:val="00D37CF7"/>
    <w:rsid w:val="00D37F2E"/>
    <w:rsid w:val="00D4053D"/>
    <w:rsid w:val="00D41095"/>
    <w:rsid w:val="00D41275"/>
    <w:rsid w:val="00D4132D"/>
    <w:rsid w:val="00D413C3"/>
    <w:rsid w:val="00D41670"/>
    <w:rsid w:val="00D41FF2"/>
    <w:rsid w:val="00D42198"/>
    <w:rsid w:val="00D4242F"/>
    <w:rsid w:val="00D424BA"/>
    <w:rsid w:val="00D42A9B"/>
    <w:rsid w:val="00D432EA"/>
    <w:rsid w:val="00D4351D"/>
    <w:rsid w:val="00D4383D"/>
    <w:rsid w:val="00D43D3B"/>
    <w:rsid w:val="00D43E7A"/>
    <w:rsid w:val="00D43F65"/>
    <w:rsid w:val="00D43F92"/>
    <w:rsid w:val="00D44A08"/>
    <w:rsid w:val="00D451A2"/>
    <w:rsid w:val="00D451DA"/>
    <w:rsid w:val="00D457C3"/>
    <w:rsid w:val="00D468AD"/>
    <w:rsid w:val="00D46946"/>
    <w:rsid w:val="00D46D0E"/>
    <w:rsid w:val="00D46E15"/>
    <w:rsid w:val="00D470AD"/>
    <w:rsid w:val="00D47120"/>
    <w:rsid w:val="00D5003D"/>
    <w:rsid w:val="00D5030D"/>
    <w:rsid w:val="00D5050B"/>
    <w:rsid w:val="00D50933"/>
    <w:rsid w:val="00D50C23"/>
    <w:rsid w:val="00D50F99"/>
    <w:rsid w:val="00D510AF"/>
    <w:rsid w:val="00D51183"/>
    <w:rsid w:val="00D5120B"/>
    <w:rsid w:val="00D51458"/>
    <w:rsid w:val="00D517C1"/>
    <w:rsid w:val="00D5189E"/>
    <w:rsid w:val="00D5197E"/>
    <w:rsid w:val="00D51B6E"/>
    <w:rsid w:val="00D51BBB"/>
    <w:rsid w:val="00D51F39"/>
    <w:rsid w:val="00D5239C"/>
    <w:rsid w:val="00D52977"/>
    <w:rsid w:val="00D52B91"/>
    <w:rsid w:val="00D52C91"/>
    <w:rsid w:val="00D52D31"/>
    <w:rsid w:val="00D530D1"/>
    <w:rsid w:val="00D53189"/>
    <w:rsid w:val="00D53191"/>
    <w:rsid w:val="00D53344"/>
    <w:rsid w:val="00D53660"/>
    <w:rsid w:val="00D53763"/>
    <w:rsid w:val="00D537B0"/>
    <w:rsid w:val="00D53931"/>
    <w:rsid w:val="00D53A62"/>
    <w:rsid w:val="00D53AC4"/>
    <w:rsid w:val="00D53CF6"/>
    <w:rsid w:val="00D5405F"/>
    <w:rsid w:val="00D541A9"/>
    <w:rsid w:val="00D541C5"/>
    <w:rsid w:val="00D5443B"/>
    <w:rsid w:val="00D5449F"/>
    <w:rsid w:val="00D54C9B"/>
    <w:rsid w:val="00D54ED5"/>
    <w:rsid w:val="00D551A5"/>
    <w:rsid w:val="00D55787"/>
    <w:rsid w:val="00D559C8"/>
    <w:rsid w:val="00D55BF9"/>
    <w:rsid w:val="00D55F05"/>
    <w:rsid w:val="00D55F37"/>
    <w:rsid w:val="00D56952"/>
    <w:rsid w:val="00D56B36"/>
    <w:rsid w:val="00D57A84"/>
    <w:rsid w:val="00D57AEA"/>
    <w:rsid w:val="00D57E49"/>
    <w:rsid w:val="00D60244"/>
    <w:rsid w:val="00D60651"/>
    <w:rsid w:val="00D60951"/>
    <w:rsid w:val="00D60C78"/>
    <w:rsid w:val="00D61369"/>
    <w:rsid w:val="00D61374"/>
    <w:rsid w:val="00D615F9"/>
    <w:rsid w:val="00D619DC"/>
    <w:rsid w:val="00D61F9B"/>
    <w:rsid w:val="00D6216D"/>
    <w:rsid w:val="00D625F0"/>
    <w:rsid w:val="00D626C8"/>
    <w:rsid w:val="00D62F4C"/>
    <w:rsid w:val="00D630C9"/>
    <w:rsid w:val="00D637F3"/>
    <w:rsid w:val="00D639F1"/>
    <w:rsid w:val="00D63D78"/>
    <w:rsid w:val="00D63FAA"/>
    <w:rsid w:val="00D644B6"/>
    <w:rsid w:val="00D6479F"/>
    <w:rsid w:val="00D64C02"/>
    <w:rsid w:val="00D64D48"/>
    <w:rsid w:val="00D650D2"/>
    <w:rsid w:val="00D65250"/>
    <w:rsid w:val="00D6546B"/>
    <w:rsid w:val="00D65855"/>
    <w:rsid w:val="00D658DB"/>
    <w:rsid w:val="00D660DF"/>
    <w:rsid w:val="00D661AF"/>
    <w:rsid w:val="00D6630D"/>
    <w:rsid w:val="00D663BC"/>
    <w:rsid w:val="00D66542"/>
    <w:rsid w:val="00D6682A"/>
    <w:rsid w:val="00D6717E"/>
    <w:rsid w:val="00D6723F"/>
    <w:rsid w:val="00D673BB"/>
    <w:rsid w:val="00D67820"/>
    <w:rsid w:val="00D678DB"/>
    <w:rsid w:val="00D67FCC"/>
    <w:rsid w:val="00D70390"/>
    <w:rsid w:val="00D703C9"/>
    <w:rsid w:val="00D706BE"/>
    <w:rsid w:val="00D71843"/>
    <w:rsid w:val="00D71A0C"/>
    <w:rsid w:val="00D71C6F"/>
    <w:rsid w:val="00D71C92"/>
    <w:rsid w:val="00D727FD"/>
    <w:rsid w:val="00D72AB9"/>
    <w:rsid w:val="00D72BAF"/>
    <w:rsid w:val="00D72C99"/>
    <w:rsid w:val="00D72DCC"/>
    <w:rsid w:val="00D73195"/>
    <w:rsid w:val="00D731E9"/>
    <w:rsid w:val="00D73230"/>
    <w:rsid w:val="00D7337A"/>
    <w:rsid w:val="00D739BA"/>
    <w:rsid w:val="00D73A4D"/>
    <w:rsid w:val="00D73B2F"/>
    <w:rsid w:val="00D742C4"/>
    <w:rsid w:val="00D7438B"/>
    <w:rsid w:val="00D749E3"/>
    <w:rsid w:val="00D74A0D"/>
    <w:rsid w:val="00D750D7"/>
    <w:rsid w:val="00D75307"/>
    <w:rsid w:val="00D75423"/>
    <w:rsid w:val="00D754CB"/>
    <w:rsid w:val="00D75681"/>
    <w:rsid w:val="00D75CFC"/>
    <w:rsid w:val="00D75D01"/>
    <w:rsid w:val="00D76300"/>
    <w:rsid w:val="00D766EE"/>
    <w:rsid w:val="00D77007"/>
    <w:rsid w:val="00D77757"/>
    <w:rsid w:val="00D7778E"/>
    <w:rsid w:val="00D7792F"/>
    <w:rsid w:val="00D77DC0"/>
    <w:rsid w:val="00D77E0C"/>
    <w:rsid w:val="00D77EFB"/>
    <w:rsid w:val="00D77FC7"/>
    <w:rsid w:val="00D80082"/>
    <w:rsid w:val="00D802D6"/>
    <w:rsid w:val="00D803FF"/>
    <w:rsid w:val="00D80409"/>
    <w:rsid w:val="00D804C6"/>
    <w:rsid w:val="00D810BE"/>
    <w:rsid w:val="00D81469"/>
    <w:rsid w:val="00D81704"/>
    <w:rsid w:val="00D819D3"/>
    <w:rsid w:val="00D81A85"/>
    <w:rsid w:val="00D82050"/>
    <w:rsid w:val="00D82864"/>
    <w:rsid w:val="00D82960"/>
    <w:rsid w:val="00D82ED0"/>
    <w:rsid w:val="00D83033"/>
    <w:rsid w:val="00D83724"/>
    <w:rsid w:val="00D8392D"/>
    <w:rsid w:val="00D84105"/>
    <w:rsid w:val="00D849CB"/>
    <w:rsid w:val="00D85839"/>
    <w:rsid w:val="00D858D3"/>
    <w:rsid w:val="00D85987"/>
    <w:rsid w:val="00D85AC5"/>
    <w:rsid w:val="00D86444"/>
    <w:rsid w:val="00D874B3"/>
    <w:rsid w:val="00D875DE"/>
    <w:rsid w:val="00D90049"/>
    <w:rsid w:val="00D904E3"/>
    <w:rsid w:val="00D9050F"/>
    <w:rsid w:val="00D905BC"/>
    <w:rsid w:val="00D90889"/>
    <w:rsid w:val="00D90D81"/>
    <w:rsid w:val="00D90E01"/>
    <w:rsid w:val="00D90FD4"/>
    <w:rsid w:val="00D9116C"/>
    <w:rsid w:val="00D91193"/>
    <w:rsid w:val="00D91758"/>
    <w:rsid w:val="00D91AFD"/>
    <w:rsid w:val="00D91B7B"/>
    <w:rsid w:val="00D91F05"/>
    <w:rsid w:val="00D92194"/>
    <w:rsid w:val="00D9238D"/>
    <w:rsid w:val="00D923C8"/>
    <w:rsid w:val="00D92889"/>
    <w:rsid w:val="00D92971"/>
    <w:rsid w:val="00D92CDF"/>
    <w:rsid w:val="00D92E78"/>
    <w:rsid w:val="00D92FC3"/>
    <w:rsid w:val="00D92FE7"/>
    <w:rsid w:val="00D93419"/>
    <w:rsid w:val="00D93802"/>
    <w:rsid w:val="00D93937"/>
    <w:rsid w:val="00D9408C"/>
    <w:rsid w:val="00D94330"/>
    <w:rsid w:val="00D943BF"/>
    <w:rsid w:val="00D948C1"/>
    <w:rsid w:val="00D94B74"/>
    <w:rsid w:val="00D94B89"/>
    <w:rsid w:val="00D94C94"/>
    <w:rsid w:val="00D94F67"/>
    <w:rsid w:val="00D95A0D"/>
    <w:rsid w:val="00D95E79"/>
    <w:rsid w:val="00D9605A"/>
    <w:rsid w:val="00D96381"/>
    <w:rsid w:val="00D96538"/>
    <w:rsid w:val="00D967C1"/>
    <w:rsid w:val="00D96A0A"/>
    <w:rsid w:val="00D96B08"/>
    <w:rsid w:val="00D96CE3"/>
    <w:rsid w:val="00D96D54"/>
    <w:rsid w:val="00D9741F"/>
    <w:rsid w:val="00D976FB"/>
    <w:rsid w:val="00D97DE7"/>
    <w:rsid w:val="00DA06DD"/>
    <w:rsid w:val="00DA1020"/>
    <w:rsid w:val="00DA1A11"/>
    <w:rsid w:val="00DA229A"/>
    <w:rsid w:val="00DA24EE"/>
    <w:rsid w:val="00DA2AFB"/>
    <w:rsid w:val="00DA2B59"/>
    <w:rsid w:val="00DA2FD2"/>
    <w:rsid w:val="00DA341A"/>
    <w:rsid w:val="00DA35D8"/>
    <w:rsid w:val="00DA368E"/>
    <w:rsid w:val="00DA378E"/>
    <w:rsid w:val="00DA3C01"/>
    <w:rsid w:val="00DA41AD"/>
    <w:rsid w:val="00DA45F0"/>
    <w:rsid w:val="00DA4843"/>
    <w:rsid w:val="00DA4B8C"/>
    <w:rsid w:val="00DA4CF4"/>
    <w:rsid w:val="00DA4D72"/>
    <w:rsid w:val="00DA4FB3"/>
    <w:rsid w:val="00DA5222"/>
    <w:rsid w:val="00DA571F"/>
    <w:rsid w:val="00DA5781"/>
    <w:rsid w:val="00DA5D56"/>
    <w:rsid w:val="00DA5FEF"/>
    <w:rsid w:val="00DA6268"/>
    <w:rsid w:val="00DA6408"/>
    <w:rsid w:val="00DA67FD"/>
    <w:rsid w:val="00DA6D33"/>
    <w:rsid w:val="00DA7A86"/>
    <w:rsid w:val="00DB0359"/>
    <w:rsid w:val="00DB0463"/>
    <w:rsid w:val="00DB0E6B"/>
    <w:rsid w:val="00DB0FAE"/>
    <w:rsid w:val="00DB1469"/>
    <w:rsid w:val="00DB17A3"/>
    <w:rsid w:val="00DB1FDF"/>
    <w:rsid w:val="00DB2422"/>
    <w:rsid w:val="00DB298C"/>
    <w:rsid w:val="00DB39A1"/>
    <w:rsid w:val="00DB3FEF"/>
    <w:rsid w:val="00DB4173"/>
    <w:rsid w:val="00DB436E"/>
    <w:rsid w:val="00DB4493"/>
    <w:rsid w:val="00DB4BFE"/>
    <w:rsid w:val="00DB4CF4"/>
    <w:rsid w:val="00DB4CF5"/>
    <w:rsid w:val="00DB6900"/>
    <w:rsid w:val="00DB6F96"/>
    <w:rsid w:val="00DB702A"/>
    <w:rsid w:val="00DB7594"/>
    <w:rsid w:val="00DB7B34"/>
    <w:rsid w:val="00DC00F9"/>
    <w:rsid w:val="00DC060B"/>
    <w:rsid w:val="00DC0B91"/>
    <w:rsid w:val="00DC0DDE"/>
    <w:rsid w:val="00DC0FC7"/>
    <w:rsid w:val="00DC0FE9"/>
    <w:rsid w:val="00DC1021"/>
    <w:rsid w:val="00DC1063"/>
    <w:rsid w:val="00DC1479"/>
    <w:rsid w:val="00DC1514"/>
    <w:rsid w:val="00DC16B6"/>
    <w:rsid w:val="00DC24AC"/>
    <w:rsid w:val="00DC24BF"/>
    <w:rsid w:val="00DC29DA"/>
    <w:rsid w:val="00DC2CBF"/>
    <w:rsid w:val="00DC2DEE"/>
    <w:rsid w:val="00DC3562"/>
    <w:rsid w:val="00DC38BD"/>
    <w:rsid w:val="00DC3BD8"/>
    <w:rsid w:val="00DC44A5"/>
    <w:rsid w:val="00DC4C87"/>
    <w:rsid w:val="00DC52B2"/>
    <w:rsid w:val="00DC56FC"/>
    <w:rsid w:val="00DC5AE2"/>
    <w:rsid w:val="00DC5AEC"/>
    <w:rsid w:val="00DC5D53"/>
    <w:rsid w:val="00DC6038"/>
    <w:rsid w:val="00DC671F"/>
    <w:rsid w:val="00DC6A1D"/>
    <w:rsid w:val="00DC6C28"/>
    <w:rsid w:val="00DC71CF"/>
    <w:rsid w:val="00DC743B"/>
    <w:rsid w:val="00DC7552"/>
    <w:rsid w:val="00DC75A3"/>
    <w:rsid w:val="00DC7C45"/>
    <w:rsid w:val="00DD0144"/>
    <w:rsid w:val="00DD08CD"/>
    <w:rsid w:val="00DD0D50"/>
    <w:rsid w:val="00DD14D8"/>
    <w:rsid w:val="00DD1643"/>
    <w:rsid w:val="00DD1D2C"/>
    <w:rsid w:val="00DD1EE7"/>
    <w:rsid w:val="00DD1FB2"/>
    <w:rsid w:val="00DD21A1"/>
    <w:rsid w:val="00DD2466"/>
    <w:rsid w:val="00DD2584"/>
    <w:rsid w:val="00DD292A"/>
    <w:rsid w:val="00DD3456"/>
    <w:rsid w:val="00DD3474"/>
    <w:rsid w:val="00DD352E"/>
    <w:rsid w:val="00DD3BF6"/>
    <w:rsid w:val="00DD3FD5"/>
    <w:rsid w:val="00DD4179"/>
    <w:rsid w:val="00DD42A5"/>
    <w:rsid w:val="00DD43D9"/>
    <w:rsid w:val="00DD48D9"/>
    <w:rsid w:val="00DD4909"/>
    <w:rsid w:val="00DD4A27"/>
    <w:rsid w:val="00DD5003"/>
    <w:rsid w:val="00DD5066"/>
    <w:rsid w:val="00DD54F3"/>
    <w:rsid w:val="00DD554F"/>
    <w:rsid w:val="00DD5632"/>
    <w:rsid w:val="00DD58AA"/>
    <w:rsid w:val="00DD5AB8"/>
    <w:rsid w:val="00DD5AC5"/>
    <w:rsid w:val="00DD5DBF"/>
    <w:rsid w:val="00DD60CE"/>
    <w:rsid w:val="00DD6566"/>
    <w:rsid w:val="00DD66F2"/>
    <w:rsid w:val="00DD6CA3"/>
    <w:rsid w:val="00DD72BE"/>
    <w:rsid w:val="00DD7329"/>
    <w:rsid w:val="00DD73A7"/>
    <w:rsid w:val="00DD7580"/>
    <w:rsid w:val="00DD76D8"/>
    <w:rsid w:val="00DD7ABD"/>
    <w:rsid w:val="00DD7BA4"/>
    <w:rsid w:val="00DD7D08"/>
    <w:rsid w:val="00DD7ED7"/>
    <w:rsid w:val="00DE01E5"/>
    <w:rsid w:val="00DE09E4"/>
    <w:rsid w:val="00DE1379"/>
    <w:rsid w:val="00DE170E"/>
    <w:rsid w:val="00DE1A37"/>
    <w:rsid w:val="00DE1A50"/>
    <w:rsid w:val="00DE1EB5"/>
    <w:rsid w:val="00DE1FBC"/>
    <w:rsid w:val="00DE2235"/>
    <w:rsid w:val="00DE2406"/>
    <w:rsid w:val="00DE27EA"/>
    <w:rsid w:val="00DE2B09"/>
    <w:rsid w:val="00DE2ED1"/>
    <w:rsid w:val="00DE2FBF"/>
    <w:rsid w:val="00DE3317"/>
    <w:rsid w:val="00DE34B2"/>
    <w:rsid w:val="00DE3857"/>
    <w:rsid w:val="00DE39A6"/>
    <w:rsid w:val="00DE3FB7"/>
    <w:rsid w:val="00DE43AD"/>
    <w:rsid w:val="00DE44C1"/>
    <w:rsid w:val="00DE46CF"/>
    <w:rsid w:val="00DE4811"/>
    <w:rsid w:val="00DE4F14"/>
    <w:rsid w:val="00DE53E2"/>
    <w:rsid w:val="00DE58B9"/>
    <w:rsid w:val="00DE5ED2"/>
    <w:rsid w:val="00DE5F52"/>
    <w:rsid w:val="00DE5F64"/>
    <w:rsid w:val="00DE6944"/>
    <w:rsid w:val="00DE6E93"/>
    <w:rsid w:val="00DE6EC9"/>
    <w:rsid w:val="00DE749E"/>
    <w:rsid w:val="00DE75F5"/>
    <w:rsid w:val="00DE7710"/>
    <w:rsid w:val="00DE77DB"/>
    <w:rsid w:val="00DE7AEF"/>
    <w:rsid w:val="00DE7F41"/>
    <w:rsid w:val="00DE7FD6"/>
    <w:rsid w:val="00DF034E"/>
    <w:rsid w:val="00DF097E"/>
    <w:rsid w:val="00DF16A9"/>
    <w:rsid w:val="00DF1A9C"/>
    <w:rsid w:val="00DF1D60"/>
    <w:rsid w:val="00DF1FB6"/>
    <w:rsid w:val="00DF239C"/>
    <w:rsid w:val="00DF23EF"/>
    <w:rsid w:val="00DF2A51"/>
    <w:rsid w:val="00DF2D0B"/>
    <w:rsid w:val="00DF32EB"/>
    <w:rsid w:val="00DF3602"/>
    <w:rsid w:val="00DF39F4"/>
    <w:rsid w:val="00DF3A0F"/>
    <w:rsid w:val="00DF3E1B"/>
    <w:rsid w:val="00DF4018"/>
    <w:rsid w:val="00DF4279"/>
    <w:rsid w:val="00DF42A4"/>
    <w:rsid w:val="00DF4C5B"/>
    <w:rsid w:val="00DF4D22"/>
    <w:rsid w:val="00DF4FFB"/>
    <w:rsid w:val="00DF50D1"/>
    <w:rsid w:val="00DF52B3"/>
    <w:rsid w:val="00DF5C5B"/>
    <w:rsid w:val="00DF5C86"/>
    <w:rsid w:val="00DF5D7A"/>
    <w:rsid w:val="00DF6272"/>
    <w:rsid w:val="00DF6281"/>
    <w:rsid w:val="00DF643C"/>
    <w:rsid w:val="00DF6FF4"/>
    <w:rsid w:val="00DF73A5"/>
    <w:rsid w:val="00DF75CE"/>
    <w:rsid w:val="00DF7AC1"/>
    <w:rsid w:val="00DF7D84"/>
    <w:rsid w:val="00E00272"/>
    <w:rsid w:val="00E00A3A"/>
    <w:rsid w:val="00E013CF"/>
    <w:rsid w:val="00E01655"/>
    <w:rsid w:val="00E01AFF"/>
    <w:rsid w:val="00E0224A"/>
    <w:rsid w:val="00E026E0"/>
    <w:rsid w:val="00E027BE"/>
    <w:rsid w:val="00E02D3F"/>
    <w:rsid w:val="00E02D9F"/>
    <w:rsid w:val="00E03210"/>
    <w:rsid w:val="00E039A5"/>
    <w:rsid w:val="00E03F27"/>
    <w:rsid w:val="00E043F3"/>
    <w:rsid w:val="00E04955"/>
    <w:rsid w:val="00E04D96"/>
    <w:rsid w:val="00E04DB6"/>
    <w:rsid w:val="00E050A7"/>
    <w:rsid w:val="00E051B1"/>
    <w:rsid w:val="00E05503"/>
    <w:rsid w:val="00E058FA"/>
    <w:rsid w:val="00E05976"/>
    <w:rsid w:val="00E05F1E"/>
    <w:rsid w:val="00E0684D"/>
    <w:rsid w:val="00E07409"/>
    <w:rsid w:val="00E07421"/>
    <w:rsid w:val="00E074BF"/>
    <w:rsid w:val="00E10212"/>
    <w:rsid w:val="00E102C3"/>
    <w:rsid w:val="00E10357"/>
    <w:rsid w:val="00E104AA"/>
    <w:rsid w:val="00E10782"/>
    <w:rsid w:val="00E1108F"/>
    <w:rsid w:val="00E11293"/>
    <w:rsid w:val="00E113CB"/>
    <w:rsid w:val="00E11983"/>
    <w:rsid w:val="00E11C58"/>
    <w:rsid w:val="00E11E13"/>
    <w:rsid w:val="00E120C3"/>
    <w:rsid w:val="00E12106"/>
    <w:rsid w:val="00E121B1"/>
    <w:rsid w:val="00E12921"/>
    <w:rsid w:val="00E134BD"/>
    <w:rsid w:val="00E13983"/>
    <w:rsid w:val="00E13FC7"/>
    <w:rsid w:val="00E14104"/>
    <w:rsid w:val="00E1443A"/>
    <w:rsid w:val="00E14571"/>
    <w:rsid w:val="00E14C1E"/>
    <w:rsid w:val="00E14D80"/>
    <w:rsid w:val="00E15267"/>
    <w:rsid w:val="00E154DB"/>
    <w:rsid w:val="00E1593C"/>
    <w:rsid w:val="00E15D92"/>
    <w:rsid w:val="00E15F4F"/>
    <w:rsid w:val="00E1621E"/>
    <w:rsid w:val="00E163F5"/>
    <w:rsid w:val="00E164DA"/>
    <w:rsid w:val="00E1653B"/>
    <w:rsid w:val="00E1671D"/>
    <w:rsid w:val="00E167A0"/>
    <w:rsid w:val="00E16811"/>
    <w:rsid w:val="00E1694D"/>
    <w:rsid w:val="00E169BC"/>
    <w:rsid w:val="00E16DD6"/>
    <w:rsid w:val="00E1727C"/>
    <w:rsid w:val="00E172C6"/>
    <w:rsid w:val="00E17345"/>
    <w:rsid w:val="00E17412"/>
    <w:rsid w:val="00E20231"/>
    <w:rsid w:val="00E206D2"/>
    <w:rsid w:val="00E20937"/>
    <w:rsid w:val="00E20D8B"/>
    <w:rsid w:val="00E2105D"/>
    <w:rsid w:val="00E2185F"/>
    <w:rsid w:val="00E2186D"/>
    <w:rsid w:val="00E21B44"/>
    <w:rsid w:val="00E22782"/>
    <w:rsid w:val="00E22E58"/>
    <w:rsid w:val="00E23403"/>
    <w:rsid w:val="00E23552"/>
    <w:rsid w:val="00E238EF"/>
    <w:rsid w:val="00E2420E"/>
    <w:rsid w:val="00E244F9"/>
    <w:rsid w:val="00E246B4"/>
    <w:rsid w:val="00E24A35"/>
    <w:rsid w:val="00E24F59"/>
    <w:rsid w:val="00E24FC6"/>
    <w:rsid w:val="00E2519D"/>
    <w:rsid w:val="00E2521E"/>
    <w:rsid w:val="00E25843"/>
    <w:rsid w:val="00E25852"/>
    <w:rsid w:val="00E25902"/>
    <w:rsid w:val="00E25A22"/>
    <w:rsid w:val="00E25EDB"/>
    <w:rsid w:val="00E25F2A"/>
    <w:rsid w:val="00E2605A"/>
    <w:rsid w:val="00E26272"/>
    <w:rsid w:val="00E26789"/>
    <w:rsid w:val="00E26F8F"/>
    <w:rsid w:val="00E27210"/>
    <w:rsid w:val="00E27F3F"/>
    <w:rsid w:val="00E302A6"/>
    <w:rsid w:val="00E30336"/>
    <w:rsid w:val="00E30823"/>
    <w:rsid w:val="00E30913"/>
    <w:rsid w:val="00E30A49"/>
    <w:rsid w:val="00E30CCE"/>
    <w:rsid w:val="00E3103F"/>
    <w:rsid w:val="00E311F8"/>
    <w:rsid w:val="00E314DC"/>
    <w:rsid w:val="00E317C2"/>
    <w:rsid w:val="00E31995"/>
    <w:rsid w:val="00E31E08"/>
    <w:rsid w:val="00E31F4C"/>
    <w:rsid w:val="00E32159"/>
    <w:rsid w:val="00E3232A"/>
    <w:rsid w:val="00E3236B"/>
    <w:rsid w:val="00E3237C"/>
    <w:rsid w:val="00E32C2D"/>
    <w:rsid w:val="00E33B33"/>
    <w:rsid w:val="00E33D3B"/>
    <w:rsid w:val="00E33DC7"/>
    <w:rsid w:val="00E34063"/>
    <w:rsid w:val="00E344ED"/>
    <w:rsid w:val="00E346B7"/>
    <w:rsid w:val="00E34E9E"/>
    <w:rsid w:val="00E34F4F"/>
    <w:rsid w:val="00E34F9B"/>
    <w:rsid w:val="00E352B9"/>
    <w:rsid w:val="00E35F4D"/>
    <w:rsid w:val="00E35F99"/>
    <w:rsid w:val="00E36071"/>
    <w:rsid w:val="00E36BF4"/>
    <w:rsid w:val="00E36DAD"/>
    <w:rsid w:val="00E376EB"/>
    <w:rsid w:val="00E37735"/>
    <w:rsid w:val="00E37EFD"/>
    <w:rsid w:val="00E4089B"/>
    <w:rsid w:val="00E4102B"/>
    <w:rsid w:val="00E410C8"/>
    <w:rsid w:val="00E4202F"/>
    <w:rsid w:val="00E4316B"/>
    <w:rsid w:val="00E432F1"/>
    <w:rsid w:val="00E434CE"/>
    <w:rsid w:val="00E43829"/>
    <w:rsid w:val="00E44557"/>
    <w:rsid w:val="00E45A79"/>
    <w:rsid w:val="00E45E6A"/>
    <w:rsid w:val="00E4629C"/>
    <w:rsid w:val="00E462D6"/>
    <w:rsid w:val="00E4653E"/>
    <w:rsid w:val="00E46947"/>
    <w:rsid w:val="00E46A4C"/>
    <w:rsid w:val="00E46B48"/>
    <w:rsid w:val="00E46D25"/>
    <w:rsid w:val="00E46EE1"/>
    <w:rsid w:val="00E47715"/>
    <w:rsid w:val="00E47848"/>
    <w:rsid w:val="00E479BD"/>
    <w:rsid w:val="00E47FB6"/>
    <w:rsid w:val="00E47FE6"/>
    <w:rsid w:val="00E50344"/>
    <w:rsid w:val="00E50490"/>
    <w:rsid w:val="00E509C7"/>
    <w:rsid w:val="00E50BDD"/>
    <w:rsid w:val="00E50EBF"/>
    <w:rsid w:val="00E50F3D"/>
    <w:rsid w:val="00E51490"/>
    <w:rsid w:val="00E5163A"/>
    <w:rsid w:val="00E51A47"/>
    <w:rsid w:val="00E51B06"/>
    <w:rsid w:val="00E51F8D"/>
    <w:rsid w:val="00E5284E"/>
    <w:rsid w:val="00E528FA"/>
    <w:rsid w:val="00E52935"/>
    <w:rsid w:val="00E52939"/>
    <w:rsid w:val="00E52F08"/>
    <w:rsid w:val="00E52F6A"/>
    <w:rsid w:val="00E53DBE"/>
    <w:rsid w:val="00E548D0"/>
    <w:rsid w:val="00E54D3A"/>
    <w:rsid w:val="00E54E33"/>
    <w:rsid w:val="00E55459"/>
    <w:rsid w:val="00E55497"/>
    <w:rsid w:val="00E55BF3"/>
    <w:rsid w:val="00E55C48"/>
    <w:rsid w:val="00E560CB"/>
    <w:rsid w:val="00E562AB"/>
    <w:rsid w:val="00E5632A"/>
    <w:rsid w:val="00E56B27"/>
    <w:rsid w:val="00E57235"/>
    <w:rsid w:val="00E575E3"/>
    <w:rsid w:val="00E6012A"/>
    <w:rsid w:val="00E603F1"/>
    <w:rsid w:val="00E60623"/>
    <w:rsid w:val="00E60A06"/>
    <w:rsid w:val="00E60C38"/>
    <w:rsid w:val="00E60D4A"/>
    <w:rsid w:val="00E60ECC"/>
    <w:rsid w:val="00E60F18"/>
    <w:rsid w:val="00E612D9"/>
    <w:rsid w:val="00E616D8"/>
    <w:rsid w:val="00E61BA4"/>
    <w:rsid w:val="00E62322"/>
    <w:rsid w:val="00E62C13"/>
    <w:rsid w:val="00E62C41"/>
    <w:rsid w:val="00E6325C"/>
    <w:rsid w:val="00E632CF"/>
    <w:rsid w:val="00E63527"/>
    <w:rsid w:val="00E636F1"/>
    <w:rsid w:val="00E63766"/>
    <w:rsid w:val="00E63C6D"/>
    <w:rsid w:val="00E63FBB"/>
    <w:rsid w:val="00E64390"/>
    <w:rsid w:val="00E64835"/>
    <w:rsid w:val="00E64A3C"/>
    <w:rsid w:val="00E64E02"/>
    <w:rsid w:val="00E652FE"/>
    <w:rsid w:val="00E654A0"/>
    <w:rsid w:val="00E654F1"/>
    <w:rsid w:val="00E65783"/>
    <w:rsid w:val="00E66086"/>
    <w:rsid w:val="00E6609C"/>
    <w:rsid w:val="00E66190"/>
    <w:rsid w:val="00E66304"/>
    <w:rsid w:val="00E66872"/>
    <w:rsid w:val="00E67270"/>
    <w:rsid w:val="00E67460"/>
    <w:rsid w:val="00E6760C"/>
    <w:rsid w:val="00E6768C"/>
    <w:rsid w:val="00E67750"/>
    <w:rsid w:val="00E677F1"/>
    <w:rsid w:val="00E67825"/>
    <w:rsid w:val="00E67862"/>
    <w:rsid w:val="00E67CA9"/>
    <w:rsid w:val="00E701BD"/>
    <w:rsid w:val="00E7066E"/>
    <w:rsid w:val="00E7073A"/>
    <w:rsid w:val="00E707FF"/>
    <w:rsid w:val="00E70C0D"/>
    <w:rsid w:val="00E711D4"/>
    <w:rsid w:val="00E715CC"/>
    <w:rsid w:val="00E71A7F"/>
    <w:rsid w:val="00E71D3A"/>
    <w:rsid w:val="00E71DB5"/>
    <w:rsid w:val="00E71E05"/>
    <w:rsid w:val="00E72105"/>
    <w:rsid w:val="00E725C2"/>
    <w:rsid w:val="00E7266C"/>
    <w:rsid w:val="00E728F4"/>
    <w:rsid w:val="00E7290E"/>
    <w:rsid w:val="00E72B2A"/>
    <w:rsid w:val="00E72B89"/>
    <w:rsid w:val="00E72BB6"/>
    <w:rsid w:val="00E72F90"/>
    <w:rsid w:val="00E73194"/>
    <w:rsid w:val="00E732BB"/>
    <w:rsid w:val="00E73732"/>
    <w:rsid w:val="00E73ABB"/>
    <w:rsid w:val="00E73E8D"/>
    <w:rsid w:val="00E7416C"/>
    <w:rsid w:val="00E7446C"/>
    <w:rsid w:val="00E746CC"/>
    <w:rsid w:val="00E74A2C"/>
    <w:rsid w:val="00E74DD9"/>
    <w:rsid w:val="00E752E6"/>
    <w:rsid w:val="00E755D1"/>
    <w:rsid w:val="00E761DA"/>
    <w:rsid w:val="00E76542"/>
    <w:rsid w:val="00E765FB"/>
    <w:rsid w:val="00E76DEB"/>
    <w:rsid w:val="00E76EA1"/>
    <w:rsid w:val="00E770E8"/>
    <w:rsid w:val="00E7722D"/>
    <w:rsid w:val="00E775B6"/>
    <w:rsid w:val="00E7794E"/>
    <w:rsid w:val="00E77CA1"/>
    <w:rsid w:val="00E8010F"/>
    <w:rsid w:val="00E80558"/>
    <w:rsid w:val="00E8081F"/>
    <w:rsid w:val="00E80C66"/>
    <w:rsid w:val="00E81096"/>
    <w:rsid w:val="00E81D17"/>
    <w:rsid w:val="00E81E84"/>
    <w:rsid w:val="00E81FCB"/>
    <w:rsid w:val="00E8223C"/>
    <w:rsid w:val="00E82DB3"/>
    <w:rsid w:val="00E83164"/>
    <w:rsid w:val="00E83186"/>
    <w:rsid w:val="00E834E3"/>
    <w:rsid w:val="00E835CA"/>
    <w:rsid w:val="00E83687"/>
    <w:rsid w:val="00E83AA9"/>
    <w:rsid w:val="00E83E2E"/>
    <w:rsid w:val="00E83E72"/>
    <w:rsid w:val="00E83EBA"/>
    <w:rsid w:val="00E8416C"/>
    <w:rsid w:val="00E8417D"/>
    <w:rsid w:val="00E84230"/>
    <w:rsid w:val="00E843C5"/>
    <w:rsid w:val="00E84A1E"/>
    <w:rsid w:val="00E8525F"/>
    <w:rsid w:val="00E85D92"/>
    <w:rsid w:val="00E85F0B"/>
    <w:rsid w:val="00E85F7B"/>
    <w:rsid w:val="00E860A9"/>
    <w:rsid w:val="00E86D83"/>
    <w:rsid w:val="00E86E76"/>
    <w:rsid w:val="00E871C7"/>
    <w:rsid w:val="00E87616"/>
    <w:rsid w:val="00E87788"/>
    <w:rsid w:val="00E87C18"/>
    <w:rsid w:val="00E90041"/>
    <w:rsid w:val="00E9033F"/>
    <w:rsid w:val="00E90A79"/>
    <w:rsid w:val="00E90BC3"/>
    <w:rsid w:val="00E90CA0"/>
    <w:rsid w:val="00E910C3"/>
    <w:rsid w:val="00E9134B"/>
    <w:rsid w:val="00E91961"/>
    <w:rsid w:val="00E91C4B"/>
    <w:rsid w:val="00E91E4A"/>
    <w:rsid w:val="00E92455"/>
    <w:rsid w:val="00E9295F"/>
    <w:rsid w:val="00E92B3B"/>
    <w:rsid w:val="00E92BBC"/>
    <w:rsid w:val="00E93081"/>
    <w:rsid w:val="00E937B0"/>
    <w:rsid w:val="00E93891"/>
    <w:rsid w:val="00E939F1"/>
    <w:rsid w:val="00E93D6D"/>
    <w:rsid w:val="00E94114"/>
    <w:rsid w:val="00E943FE"/>
    <w:rsid w:val="00E9467A"/>
    <w:rsid w:val="00E9494D"/>
    <w:rsid w:val="00E952B5"/>
    <w:rsid w:val="00E95336"/>
    <w:rsid w:val="00E95D88"/>
    <w:rsid w:val="00E95F8F"/>
    <w:rsid w:val="00E95FA0"/>
    <w:rsid w:val="00E9606E"/>
    <w:rsid w:val="00E9636B"/>
    <w:rsid w:val="00E964F4"/>
    <w:rsid w:val="00E96DAF"/>
    <w:rsid w:val="00E96E30"/>
    <w:rsid w:val="00E970CB"/>
    <w:rsid w:val="00E973B8"/>
    <w:rsid w:val="00E975CA"/>
    <w:rsid w:val="00E9760F"/>
    <w:rsid w:val="00E979F6"/>
    <w:rsid w:val="00E97C93"/>
    <w:rsid w:val="00E97EA9"/>
    <w:rsid w:val="00EA0628"/>
    <w:rsid w:val="00EA0B2F"/>
    <w:rsid w:val="00EA19A9"/>
    <w:rsid w:val="00EA19FC"/>
    <w:rsid w:val="00EA2132"/>
    <w:rsid w:val="00EA22BC"/>
    <w:rsid w:val="00EA3332"/>
    <w:rsid w:val="00EA3688"/>
    <w:rsid w:val="00EA3AF4"/>
    <w:rsid w:val="00EA3E33"/>
    <w:rsid w:val="00EA3FD5"/>
    <w:rsid w:val="00EA4103"/>
    <w:rsid w:val="00EA43D0"/>
    <w:rsid w:val="00EA464C"/>
    <w:rsid w:val="00EA47F9"/>
    <w:rsid w:val="00EA498F"/>
    <w:rsid w:val="00EA49DA"/>
    <w:rsid w:val="00EA512F"/>
    <w:rsid w:val="00EA5638"/>
    <w:rsid w:val="00EA56A5"/>
    <w:rsid w:val="00EA58FF"/>
    <w:rsid w:val="00EA5E4A"/>
    <w:rsid w:val="00EA66D3"/>
    <w:rsid w:val="00EA6A6A"/>
    <w:rsid w:val="00EA6AEA"/>
    <w:rsid w:val="00EA6FFC"/>
    <w:rsid w:val="00EA71D6"/>
    <w:rsid w:val="00EA754E"/>
    <w:rsid w:val="00EA7630"/>
    <w:rsid w:val="00EA789B"/>
    <w:rsid w:val="00EA7A42"/>
    <w:rsid w:val="00EA7E3E"/>
    <w:rsid w:val="00EB0078"/>
    <w:rsid w:val="00EB0236"/>
    <w:rsid w:val="00EB036E"/>
    <w:rsid w:val="00EB04D4"/>
    <w:rsid w:val="00EB05A8"/>
    <w:rsid w:val="00EB0680"/>
    <w:rsid w:val="00EB0CCD"/>
    <w:rsid w:val="00EB0E03"/>
    <w:rsid w:val="00EB1004"/>
    <w:rsid w:val="00EB1071"/>
    <w:rsid w:val="00EB192B"/>
    <w:rsid w:val="00EB1D7C"/>
    <w:rsid w:val="00EB2152"/>
    <w:rsid w:val="00EB32FF"/>
    <w:rsid w:val="00EB3B22"/>
    <w:rsid w:val="00EB3BB2"/>
    <w:rsid w:val="00EB3D3D"/>
    <w:rsid w:val="00EB3D43"/>
    <w:rsid w:val="00EB3FCB"/>
    <w:rsid w:val="00EB42A0"/>
    <w:rsid w:val="00EB45CD"/>
    <w:rsid w:val="00EB46E1"/>
    <w:rsid w:val="00EB48B1"/>
    <w:rsid w:val="00EB49A4"/>
    <w:rsid w:val="00EB4C95"/>
    <w:rsid w:val="00EB4D6E"/>
    <w:rsid w:val="00EB4E97"/>
    <w:rsid w:val="00EB5240"/>
    <w:rsid w:val="00EB52FF"/>
    <w:rsid w:val="00EB58A1"/>
    <w:rsid w:val="00EB5A53"/>
    <w:rsid w:val="00EB5A6D"/>
    <w:rsid w:val="00EB5F45"/>
    <w:rsid w:val="00EB6279"/>
    <w:rsid w:val="00EB69B7"/>
    <w:rsid w:val="00EB6ADC"/>
    <w:rsid w:val="00EB6D1B"/>
    <w:rsid w:val="00EB6E61"/>
    <w:rsid w:val="00EC013F"/>
    <w:rsid w:val="00EC01EE"/>
    <w:rsid w:val="00EC0BD0"/>
    <w:rsid w:val="00EC0CC9"/>
    <w:rsid w:val="00EC0CE4"/>
    <w:rsid w:val="00EC0D9C"/>
    <w:rsid w:val="00EC0F48"/>
    <w:rsid w:val="00EC1238"/>
    <w:rsid w:val="00EC1C95"/>
    <w:rsid w:val="00EC2AE1"/>
    <w:rsid w:val="00EC2C03"/>
    <w:rsid w:val="00EC2F14"/>
    <w:rsid w:val="00EC31BD"/>
    <w:rsid w:val="00EC33B7"/>
    <w:rsid w:val="00EC3508"/>
    <w:rsid w:val="00EC38E8"/>
    <w:rsid w:val="00EC3A3E"/>
    <w:rsid w:val="00EC3B83"/>
    <w:rsid w:val="00EC462B"/>
    <w:rsid w:val="00EC47B2"/>
    <w:rsid w:val="00EC4EB5"/>
    <w:rsid w:val="00EC5866"/>
    <w:rsid w:val="00EC5A39"/>
    <w:rsid w:val="00EC5A6D"/>
    <w:rsid w:val="00EC5EC4"/>
    <w:rsid w:val="00EC5F78"/>
    <w:rsid w:val="00EC5FE6"/>
    <w:rsid w:val="00EC64E8"/>
    <w:rsid w:val="00EC702A"/>
    <w:rsid w:val="00EC71CC"/>
    <w:rsid w:val="00EC7FD8"/>
    <w:rsid w:val="00ED031E"/>
    <w:rsid w:val="00ED09FE"/>
    <w:rsid w:val="00ED0BB7"/>
    <w:rsid w:val="00ED0C9D"/>
    <w:rsid w:val="00ED1110"/>
    <w:rsid w:val="00ED16F5"/>
    <w:rsid w:val="00ED17CE"/>
    <w:rsid w:val="00ED2083"/>
    <w:rsid w:val="00ED2FD9"/>
    <w:rsid w:val="00ED3761"/>
    <w:rsid w:val="00ED3B2F"/>
    <w:rsid w:val="00ED3EBE"/>
    <w:rsid w:val="00ED4B4B"/>
    <w:rsid w:val="00ED4C20"/>
    <w:rsid w:val="00ED4C73"/>
    <w:rsid w:val="00ED4D4F"/>
    <w:rsid w:val="00ED5452"/>
    <w:rsid w:val="00ED5672"/>
    <w:rsid w:val="00ED5AEC"/>
    <w:rsid w:val="00ED5DFA"/>
    <w:rsid w:val="00ED5F17"/>
    <w:rsid w:val="00ED5F30"/>
    <w:rsid w:val="00ED6167"/>
    <w:rsid w:val="00ED663F"/>
    <w:rsid w:val="00ED6962"/>
    <w:rsid w:val="00ED6F17"/>
    <w:rsid w:val="00ED7480"/>
    <w:rsid w:val="00ED7806"/>
    <w:rsid w:val="00ED7B86"/>
    <w:rsid w:val="00ED7D44"/>
    <w:rsid w:val="00EE0161"/>
    <w:rsid w:val="00EE01E0"/>
    <w:rsid w:val="00EE05F0"/>
    <w:rsid w:val="00EE083A"/>
    <w:rsid w:val="00EE1683"/>
    <w:rsid w:val="00EE19A5"/>
    <w:rsid w:val="00EE1A4D"/>
    <w:rsid w:val="00EE220A"/>
    <w:rsid w:val="00EE24AA"/>
    <w:rsid w:val="00EE251C"/>
    <w:rsid w:val="00EE26AC"/>
    <w:rsid w:val="00EE2C36"/>
    <w:rsid w:val="00EE2C61"/>
    <w:rsid w:val="00EE2FAD"/>
    <w:rsid w:val="00EE2FCB"/>
    <w:rsid w:val="00EE324D"/>
    <w:rsid w:val="00EE3976"/>
    <w:rsid w:val="00EE3D46"/>
    <w:rsid w:val="00EE42A7"/>
    <w:rsid w:val="00EE43BB"/>
    <w:rsid w:val="00EE47D9"/>
    <w:rsid w:val="00EE4922"/>
    <w:rsid w:val="00EE4B07"/>
    <w:rsid w:val="00EE4E20"/>
    <w:rsid w:val="00EE51B9"/>
    <w:rsid w:val="00EE5829"/>
    <w:rsid w:val="00EE5F74"/>
    <w:rsid w:val="00EE5FC5"/>
    <w:rsid w:val="00EE6024"/>
    <w:rsid w:val="00EE636F"/>
    <w:rsid w:val="00EE67EF"/>
    <w:rsid w:val="00EE6AAD"/>
    <w:rsid w:val="00EE6BBC"/>
    <w:rsid w:val="00EE6BF2"/>
    <w:rsid w:val="00EE7043"/>
    <w:rsid w:val="00EE729E"/>
    <w:rsid w:val="00EE73AC"/>
    <w:rsid w:val="00EE7984"/>
    <w:rsid w:val="00EE7ED0"/>
    <w:rsid w:val="00EF07F9"/>
    <w:rsid w:val="00EF0B18"/>
    <w:rsid w:val="00EF0CB4"/>
    <w:rsid w:val="00EF1391"/>
    <w:rsid w:val="00EF2105"/>
    <w:rsid w:val="00EF2428"/>
    <w:rsid w:val="00EF26FF"/>
    <w:rsid w:val="00EF28C1"/>
    <w:rsid w:val="00EF2C17"/>
    <w:rsid w:val="00EF2EAA"/>
    <w:rsid w:val="00EF367D"/>
    <w:rsid w:val="00EF3886"/>
    <w:rsid w:val="00EF3BF5"/>
    <w:rsid w:val="00EF4404"/>
    <w:rsid w:val="00EF49AB"/>
    <w:rsid w:val="00EF4F65"/>
    <w:rsid w:val="00EF50BC"/>
    <w:rsid w:val="00EF535C"/>
    <w:rsid w:val="00EF53ED"/>
    <w:rsid w:val="00EF56D2"/>
    <w:rsid w:val="00EF59D1"/>
    <w:rsid w:val="00EF59E2"/>
    <w:rsid w:val="00EF5C80"/>
    <w:rsid w:val="00EF5CBB"/>
    <w:rsid w:val="00EF5FD9"/>
    <w:rsid w:val="00EF6069"/>
    <w:rsid w:val="00EF642F"/>
    <w:rsid w:val="00EF65BA"/>
    <w:rsid w:val="00EF65DC"/>
    <w:rsid w:val="00EF661E"/>
    <w:rsid w:val="00EF723A"/>
    <w:rsid w:val="00EF77CE"/>
    <w:rsid w:val="00F00180"/>
    <w:rsid w:val="00F0031C"/>
    <w:rsid w:val="00F00687"/>
    <w:rsid w:val="00F00A70"/>
    <w:rsid w:val="00F00D98"/>
    <w:rsid w:val="00F00DD9"/>
    <w:rsid w:val="00F013AF"/>
    <w:rsid w:val="00F02390"/>
    <w:rsid w:val="00F0283B"/>
    <w:rsid w:val="00F02CA3"/>
    <w:rsid w:val="00F02D66"/>
    <w:rsid w:val="00F02DFF"/>
    <w:rsid w:val="00F0329D"/>
    <w:rsid w:val="00F035C0"/>
    <w:rsid w:val="00F04063"/>
    <w:rsid w:val="00F040A9"/>
    <w:rsid w:val="00F0456A"/>
    <w:rsid w:val="00F04C21"/>
    <w:rsid w:val="00F05912"/>
    <w:rsid w:val="00F05A88"/>
    <w:rsid w:val="00F05BAC"/>
    <w:rsid w:val="00F05F95"/>
    <w:rsid w:val="00F066C9"/>
    <w:rsid w:val="00F067F5"/>
    <w:rsid w:val="00F0698A"/>
    <w:rsid w:val="00F06C6A"/>
    <w:rsid w:val="00F06EF9"/>
    <w:rsid w:val="00F07A62"/>
    <w:rsid w:val="00F07C41"/>
    <w:rsid w:val="00F07C52"/>
    <w:rsid w:val="00F07D32"/>
    <w:rsid w:val="00F07DFF"/>
    <w:rsid w:val="00F10326"/>
    <w:rsid w:val="00F104E7"/>
    <w:rsid w:val="00F10C8F"/>
    <w:rsid w:val="00F10CF0"/>
    <w:rsid w:val="00F10D81"/>
    <w:rsid w:val="00F1198C"/>
    <w:rsid w:val="00F12091"/>
    <w:rsid w:val="00F12211"/>
    <w:rsid w:val="00F12ABA"/>
    <w:rsid w:val="00F130B6"/>
    <w:rsid w:val="00F130F5"/>
    <w:rsid w:val="00F13317"/>
    <w:rsid w:val="00F1331B"/>
    <w:rsid w:val="00F1368F"/>
    <w:rsid w:val="00F13FE5"/>
    <w:rsid w:val="00F142EF"/>
    <w:rsid w:val="00F14359"/>
    <w:rsid w:val="00F146BE"/>
    <w:rsid w:val="00F147E8"/>
    <w:rsid w:val="00F14C1F"/>
    <w:rsid w:val="00F14E7B"/>
    <w:rsid w:val="00F158FB"/>
    <w:rsid w:val="00F15C3C"/>
    <w:rsid w:val="00F15EBE"/>
    <w:rsid w:val="00F1638A"/>
    <w:rsid w:val="00F16525"/>
    <w:rsid w:val="00F1669A"/>
    <w:rsid w:val="00F166E9"/>
    <w:rsid w:val="00F16A37"/>
    <w:rsid w:val="00F1708C"/>
    <w:rsid w:val="00F170BF"/>
    <w:rsid w:val="00F1734E"/>
    <w:rsid w:val="00F17530"/>
    <w:rsid w:val="00F1762A"/>
    <w:rsid w:val="00F2035B"/>
    <w:rsid w:val="00F20AE3"/>
    <w:rsid w:val="00F21203"/>
    <w:rsid w:val="00F2120B"/>
    <w:rsid w:val="00F212CD"/>
    <w:rsid w:val="00F2176B"/>
    <w:rsid w:val="00F21778"/>
    <w:rsid w:val="00F217EE"/>
    <w:rsid w:val="00F21AD5"/>
    <w:rsid w:val="00F21D90"/>
    <w:rsid w:val="00F21E96"/>
    <w:rsid w:val="00F220BB"/>
    <w:rsid w:val="00F22324"/>
    <w:rsid w:val="00F2283E"/>
    <w:rsid w:val="00F228FE"/>
    <w:rsid w:val="00F22B9C"/>
    <w:rsid w:val="00F22BC6"/>
    <w:rsid w:val="00F22D76"/>
    <w:rsid w:val="00F22E92"/>
    <w:rsid w:val="00F2327F"/>
    <w:rsid w:val="00F233EC"/>
    <w:rsid w:val="00F24377"/>
    <w:rsid w:val="00F24C02"/>
    <w:rsid w:val="00F24C1E"/>
    <w:rsid w:val="00F24C60"/>
    <w:rsid w:val="00F24CB7"/>
    <w:rsid w:val="00F25048"/>
    <w:rsid w:val="00F25137"/>
    <w:rsid w:val="00F2555A"/>
    <w:rsid w:val="00F257E2"/>
    <w:rsid w:val="00F25CCE"/>
    <w:rsid w:val="00F25FBA"/>
    <w:rsid w:val="00F26779"/>
    <w:rsid w:val="00F27113"/>
    <w:rsid w:val="00F27484"/>
    <w:rsid w:val="00F27650"/>
    <w:rsid w:val="00F27C1B"/>
    <w:rsid w:val="00F27D0C"/>
    <w:rsid w:val="00F27D7D"/>
    <w:rsid w:val="00F27EAD"/>
    <w:rsid w:val="00F30347"/>
    <w:rsid w:val="00F3062F"/>
    <w:rsid w:val="00F318FB"/>
    <w:rsid w:val="00F31AFA"/>
    <w:rsid w:val="00F31BE0"/>
    <w:rsid w:val="00F32223"/>
    <w:rsid w:val="00F322BD"/>
    <w:rsid w:val="00F3234F"/>
    <w:rsid w:val="00F32958"/>
    <w:rsid w:val="00F329E1"/>
    <w:rsid w:val="00F33406"/>
    <w:rsid w:val="00F3356D"/>
    <w:rsid w:val="00F337DD"/>
    <w:rsid w:val="00F33A16"/>
    <w:rsid w:val="00F33D35"/>
    <w:rsid w:val="00F34059"/>
    <w:rsid w:val="00F3410A"/>
    <w:rsid w:val="00F34129"/>
    <w:rsid w:val="00F345FD"/>
    <w:rsid w:val="00F347F8"/>
    <w:rsid w:val="00F34BAF"/>
    <w:rsid w:val="00F34C31"/>
    <w:rsid w:val="00F34E55"/>
    <w:rsid w:val="00F3529E"/>
    <w:rsid w:val="00F35437"/>
    <w:rsid w:val="00F35484"/>
    <w:rsid w:val="00F357CC"/>
    <w:rsid w:val="00F359C3"/>
    <w:rsid w:val="00F35D0F"/>
    <w:rsid w:val="00F36108"/>
    <w:rsid w:val="00F36147"/>
    <w:rsid w:val="00F36188"/>
    <w:rsid w:val="00F36211"/>
    <w:rsid w:val="00F368AB"/>
    <w:rsid w:val="00F376E6"/>
    <w:rsid w:val="00F400B3"/>
    <w:rsid w:val="00F403E0"/>
    <w:rsid w:val="00F409A5"/>
    <w:rsid w:val="00F40B48"/>
    <w:rsid w:val="00F41B3A"/>
    <w:rsid w:val="00F41B5D"/>
    <w:rsid w:val="00F429AC"/>
    <w:rsid w:val="00F42C7C"/>
    <w:rsid w:val="00F42CA0"/>
    <w:rsid w:val="00F42DE0"/>
    <w:rsid w:val="00F430B1"/>
    <w:rsid w:val="00F433F8"/>
    <w:rsid w:val="00F436C9"/>
    <w:rsid w:val="00F43B4C"/>
    <w:rsid w:val="00F43DE6"/>
    <w:rsid w:val="00F440A0"/>
    <w:rsid w:val="00F4421A"/>
    <w:rsid w:val="00F4465A"/>
    <w:rsid w:val="00F447E5"/>
    <w:rsid w:val="00F44813"/>
    <w:rsid w:val="00F44D8F"/>
    <w:rsid w:val="00F45320"/>
    <w:rsid w:val="00F45608"/>
    <w:rsid w:val="00F45725"/>
    <w:rsid w:val="00F45D35"/>
    <w:rsid w:val="00F463C8"/>
    <w:rsid w:val="00F4683C"/>
    <w:rsid w:val="00F469C8"/>
    <w:rsid w:val="00F469FE"/>
    <w:rsid w:val="00F46BC2"/>
    <w:rsid w:val="00F46D5B"/>
    <w:rsid w:val="00F476EF"/>
    <w:rsid w:val="00F47B94"/>
    <w:rsid w:val="00F47BA1"/>
    <w:rsid w:val="00F47D3E"/>
    <w:rsid w:val="00F47F59"/>
    <w:rsid w:val="00F50326"/>
    <w:rsid w:val="00F50724"/>
    <w:rsid w:val="00F5111F"/>
    <w:rsid w:val="00F5139B"/>
    <w:rsid w:val="00F51953"/>
    <w:rsid w:val="00F51C72"/>
    <w:rsid w:val="00F51DBF"/>
    <w:rsid w:val="00F520C7"/>
    <w:rsid w:val="00F526F2"/>
    <w:rsid w:val="00F527CA"/>
    <w:rsid w:val="00F5283E"/>
    <w:rsid w:val="00F529CA"/>
    <w:rsid w:val="00F52CC1"/>
    <w:rsid w:val="00F53009"/>
    <w:rsid w:val="00F530BA"/>
    <w:rsid w:val="00F533A5"/>
    <w:rsid w:val="00F53699"/>
    <w:rsid w:val="00F53A6C"/>
    <w:rsid w:val="00F53B70"/>
    <w:rsid w:val="00F53F3F"/>
    <w:rsid w:val="00F53FD6"/>
    <w:rsid w:val="00F5418B"/>
    <w:rsid w:val="00F542C4"/>
    <w:rsid w:val="00F542CA"/>
    <w:rsid w:val="00F54A57"/>
    <w:rsid w:val="00F550D6"/>
    <w:rsid w:val="00F555E0"/>
    <w:rsid w:val="00F559AD"/>
    <w:rsid w:val="00F55D9E"/>
    <w:rsid w:val="00F55DED"/>
    <w:rsid w:val="00F55DF1"/>
    <w:rsid w:val="00F56026"/>
    <w:rsid w:val="00F562FD"/>
    <w:rsid w:val="00F5631D"/>
    <w:rsid w:val="00F56B79"/>
    <w:rsid w:val="00F56BD2"/>
    <w:rsid w:val="00F56ECB"/>
    <w:rsid w:val="00F5717D"/>
    <w:rsid w:val="00F57270"/>
    <w:rsid w:val="00F57319"/>
    <w:rsid w:val="00F57731"/>
    <w:rsid w:val="00F577C4"/>
    <w:rsid w:val="00F57DB8"/>
    <w:rsid w:val="00F6031E"/>
    <w:rsid w:val="00F603D6"/>
    <w:rsid w:val="00F6062A"/>
    <w:rsid w:val="00F60704"/>
    <w:rsid w:val="00F607DA"/>
    <w:rsid w:val="00F60AF1"/>
    <w:rsid w:val="00F60B87"/>
    <w:rsid w:val="00F60E6D"/>
    <w:rsid w:val="00F60E8C"/>
    <w:rsid w:val="00F60F0A"/>
    <w:rsid w:val="00F616B4"/>
    <w:rsid w:val="00F61869"/>
    <w:rsid w:val="00F6243A"/>
    <w:rsid w:val="00F6271F"/>
    <w:rsid w:val="00F62784"/>
    <w:rsid w:val="00F628A0"/>
    <w:rsid w:val="00F62F1A"/>
    <w:rsid w:val="00F630E1"/>
    <w:rsid w:val="00F637F6"/>
    <w:rsid w:val="00F638EB"/>
    <w:rsid w:val="00F63957"/>
    <w:rsid w:val="00F639B6"/>
    <w:rsid w:val="00F63DBB"/>
    <w:rsid w:val="00F6427E"/>
    <w:rsid w:val="00F65300"/>
    <w:rsid w:val="00F672BF"/>
    <w:rsid w:val="00F70385"/>
    <w:rsid w:val="00F7099B"/>
    <w:rsid w:val="00F719B9"/>
    <w:rsid w:val="00F721E7"/>
    <w:rsid w:val="00F727A3"/>
    <w:rsid w:val="00F72803"/>
    <w:rsid w:val="00F72AAF"/>
    <w:rsid w:val="00F72BFA"/>
    <w:rsid w:val="00F72E32"/>
    <w:rsid w:val="00F72F38"/>
    <w:rsid w:val="00F733A1"/>
    <w:rsid w:val="00F737EA"/>
    <w:rsid w:val="00F73C18"/>
    <w:rsid w:val="00F73CBD"/>
    <w:rsid w:val="00F73CC1"/>
    <w:rsid w:val="00F7440E"/>
    <w:rsid w:val="00F74588"/>
    <w:rsid w:val="00F747D6"/>
    <w:rsid w:val="00F74B80"/>
    <w:rsid w:val="00F74DD5"/>
    <w:rsid w:val="00F7501B"/>
    <w:rsid w:val="00F751E4"/>
    <w:rsid w:val="00F7543D"/>
    <w:rsid w:val="00F75F03"/>
    <w:rsid w:val="00F7601F"/>
    <w:rsid w:val="00F7670B"/>
    <w:rsid w:val="00F76A44"/>
    <w:rsid w:val="00F76FDE"/>
    <w:rsid w:val="00F770A8"/>
    <w:rsid w:val="00F77454"/>
    <w:rsid w:val="00F77778"/>
    <w:rsid w:val="00F777F0"/>
    <w:rsid w:val="00F779F6"/>
    <w:rsid w:val="00F80438"/>
    <w:rsid w:val="00F80501"/>
    <w:rsid w:val="00F809DF"/>
    <w:rsid w:val="00F81787"/>
    <w:rsid w:val="00F81CCF"/>
    <w:rsid w:val="00F81D4A"/>
    <w:rsid w:val="00F81E8F"/>
    <w:rsid w:val="00F82488"/>
    <w:rsid w:val="00F825C1"/>
    <w:rsid w:val="00F82666"/>
    <w:rsid w:val="00F82A0C"/>
    <w:rsid w:val="00F82BB9"/>
    <w:rsid w:val="00F82BF8"/>
    <w:rsid w:val="00F82F25"/>
    <w:rsid w:val="00F830A1"/>
    <w:rsid w:val="00F83964"/>
    <w:rsid w:val="00F83AE2"/>
    <w:rsid w:val="00F83E0C"/>
    <w:rsid w:val="00F840D3"/>
    <w:rsid w:val="00F845A6"/>
    <w:rsid w:val="00F849A5"/>
    <w:rsid w:val="00F84C3D"/>
    <w:rsid w:val="00F84E31"/>
    <w:rsid w:val="00F85248"/>
    <w:rsid w:val="00F852C2"/>
    <w:rsid w:val="00F85389"/>
    <w:rsid w:val="00F85486"/>
    <w:rsid w:val="00F854A5"/>
    <w:rsid w:val="00F8575D"/>
    <w:rsid w:val="00F8590A"/>
    <w:rsid w:val="00F85932"/>
    <w:rsid w:val="00F86130"/>
    <w:rsid w:val="00F86EA9"/>
    <w:rsid w:val="00F86FAF"/>
    <w:rsid w:val="00F875C5"/>
    <w:rsid w:val="00F87EBA"/>
    <w:rsid w:val="00F90139"/>
    <w:rsid w:val="00F90142"/>
    <w:rsid w:val="00F90180"/>
    <w:rsid w:val="00F9040D"/>
    <w:rsid w:val="00F90467"/>
    <w:rsid w:val="00F907A7"/>
    <w:rsid w:val="00F907EB"/>
    <w:rsid w:val="00F909C7"/>
    <w:rsid w:val="00F90BD3"/>
    <w:rsid w:val="00F90EF6"/>
    <w:rsid w:val="00F910F7"/>
    <w:rsid w:val="00F913E0"/>
    <w:rsid w:val="00F91419"/>
    <w:rsid w:val="00F920AA"/>
    <w:rsid w:val="00F92349"/>
    <w:rsid w:val="00F928F6"/>
    <w:rsid w:val="00F92979"/>
    <w:rsid w:val="00F92A52"/>
    <w:rsid w:val="00F92FA1"/>
    <w:rsid w:val="00F92FF7"/>
    <w:rsid w:val="00F9381E"/>
    <w:rsid w:val="00F938A5"/>
    <w:rsid w:val="00F93B70"/>
    <w:rsid w:val="00F93FD2"/>
    <w:rsid w:val="00F94040"/>
    <w:rsid w:val="00F945A6"/>
    <w:rsid w:val="00F94CBD"/>
    <w:rsid w:val="00F94D48"/>
    <w:rsid w:val="00F95E12"/>
    <w:rsid w:val="00F95F9B"/>
    <w:rsid w:val="00F96043"/>
    <w:rsid w:val="00F960B2"/>
    <w:rsid w:val="00F961EB"/>
    <w:rsid w:val="00F963D7"/>
    <w:rsid w:val="00F966E4"/>
    <w:rsid w:val="00F967E9"/>
    <w:rsid w:val="00F96A56"/>
    <w:rsid w:val="00F96D7C"/>
    <w:rsid w:val="00F971F9"/>
    <w:rsid w:val="00F97DCB"/>
    <w:rsid w:val="00FA0076"/>
    <w:rsid w:val="00FA00A4"/>
    <w:rsid w:val="00FA0240"/>
    <w:rsid w:val="00FA0657"/>
    <w:rsid w:val="00FA0698"/>
    <w:rsid w:val="00FA0ABE"/>
    <w:rsid w:val="00FA0B3A"/>
    <w:rsid w:val="00FA0D4F"/>
    <w:rsid w:val="00FA0FB1"/>
    <w:rsid w:val="00FA1BF8"/>
    <w:rsid w:val="00FA1CB2"/>
    <w:rsid w:val="00FA2349"/>
    <w:rsid w:val="00FA250A"/>
    <w:rsid w:val="00FA2ECF"/>
    <w:rsid w:val="00FA311C"/>
    <w:rsid w:val="00FA320E"/>
    <w:rsid w:val="00FA36C9"/>
    <w:rsid w:val="00FA3BEC"/>
    <w:rsid w:val="00FA40A8"/>
    <w:rsid w:val="00FA4196"/>
    <w:rsid w:val="00FA48A3"/>
    <w:rsid w:val="00FA4CF6"/>
    <w:rsid w:val="00FA540E"/>
    <w:rsid w:val="00FA5562"/>
    <w:rsid w:val="00FA5809"/>
    <w:rsid w:val="00FA6095"/>
    <w:rsid w:val="00FA68CC"/>
    <w:rsid w:val="00FA6A06"/>
    <w:rsid w:val="00FA6C8A"/>
    <w:rsid w:val="00FA74B6"/>
    <w:rsid w:val="00FA772A"/>
    <w:rsid w:val="00FA7755"/>
    <w:rsid w:val="00FA79B9"/>
    <w:rsid w:val="00FA7D6F"/>
    <w:rsid w:val="00FA7F02"/>
    <w:rsid w:val="00FB107B"/>
    <w:rsid w:val="00FB10CB"/>
    <w:rsid w:val="00FB119A"/>
    <w:rsid w:val="00FB16A3"/>
    <w:rsid w:val="00FB1827"/>
    <w:rsid w:val="00FB1D35"/>
    <w:rsid w:val="00FB1DDB"/>
    <w:rsid w:val="00FB2281"/>
    <w:rsid w:val="00FB247A"/>
    <w:rsid w:val="00FB25CB"/>
    <w:rsid w:val="00FB29FB"/>
    <w:rsid w:val="00FB2ACC"/>
    <w:rsid w:val="00FB2FCB"/>
    <w:rsid w:val="00FB3076"/>
    <w:rsid w:val="00FB35E7"/>
    <w:rsid w:val="00FB39AD"/>
    <w:rsid w:val="00FB3D7D"/>
    <w:rsid w:val="00FB42EB"/>
    <w:rsid w:val="00FB47A2"/>
    <w:rsid w:val="00FB4848"/>
    <w:rsid w:val="00FB48CE"/>
    <w:rsid w:val="00FB4A98"/>
    <w:rsid w:val="00FB4D3A"/>
    <w:rsid w:val="00FB4EF8"/>
    <w:rsid w:val="00FB4F6E"/>
    <w:rsid w:val="00FB528D"/>
    <w:rsid w:val="00FB537D"/>
    <w:rsid w:val="00FB54E5"/>
    <w:rsid w:val="00FB550D"/>
    <w:rsid w:val="00FB59E2"/>
    <w:rsid w:val="00FB5AA7"/>
    <w:rsid w:val="00FB5D49"/>
    <w:rsid w:val="00FB6110"/>
    <w:rsid w:val="00FB6243"/>
    <w:rsid w:val="00FB6426"/>
    <w:rsid w:val="00FB64B4"/>
    <w:rsid w:val="00FB655A"/>
    <w:rsid w:val="00FB67B3"/>
    <w:rsid w:val="00FB6960"/>
    <w:rsid w:val="00FB6EF6"/>
    <w:rsid w:val="00FB705D"/>
    <w:rsid w:val="00FB75AD"/>
    <w:rsid w:val="00FB75DF"/>
    <w:rsid w:val="00FB77C6"/>
    <w:rsid w:val="00FB7C6F"/>
    <w:rsid w:val="00FB7C8B"/>
    <w:rsid w:val="00FB7D48"/>
    <w:rsid w:val="00FB7E86"/>
    <w:rsid w:val="00FC01E0"/>
    <w:rsid w:val="00FC0458"/>
    <w:rsid w:val="00FC0656"/>
    <w:rsid w:val="00FC07A8"/>
    <w:rsid w:val="00FC1182"/>
    <w:rsid w:val="00FC19DF"/>
    <w:rsid w:val="00FC1B65"/>
    <w:rsid w:val="00FC1C43"/>
    <w:rsid w:val="00FC23F3"/>
    <w:rsid w:val="00FC2449"/>
    <w:rsid w:val="00FC27BD"/>
    <w:rsid w:val="00FC27C4"/>
    <w:rsid w:val="00FC28E6"/>
    <w:rsid w:val="00FC2B47"/>
    <w:rsid w:val="00FC351E"/>
    <w:rsid w:val="00FC3936"/>
    <w:rsid w:val="00FC3AA3"/>
    <w:rsid w:val="00FC3C3B"/>
    <w:rsid w:val="00FC3CE6"/>
    <w:rsid w:val="00FC3D62"/>
    <w:rsid w:val="00FC4594"/>
    <w:rsid w:val="00FC45C6"/>
    <w:rsid w:val="00FC46E6"/>
    <w:rsid w:val="00FC473B"/>
    <w:rsid w:val="00FC48AC"/>
    <w:rsid w:val="00FC4DC2"/>
    <w:rsid w:val="00FC5115"/>
    <w:rsid w:val="00FC51AA"/>
    <w:rsid w:val="00FC53B6"/>
    <w:rsid w:val="00FC5855"/>
    <w:rsid w:val="00FC5B59"/>
    <w:rsid w:val="00FC6739"/>
    <w:rsid w:val="00FC6A1E"/>
    <w:rsid w:val="00FC6B99"/>
    <w:rsid w:val="00FC6E4E"/>
    <w:rsid w:val="00FC70BD"/>
    <w:rsid w:val="00FC7527"/>
    <w:rsid w:val="00FD0775"/>
    <w:rsid w:val="00FD094A"/>
    <w:rsid w:val="00FD0B52"/>
    <w:rsid w:val="00FD0D94"/>
    <w:rsid w:val="00FD1F52"/>
    <w:rsid w:val="00FD226B"/>
    <w:rsid w:val="00FD27A9"/>
    <w:rsid w:val="00FD2A9E"/>
    <w:rsid w:val="00FD2B87"/>
    <w:rsid w:val="00FD31E3"/>
    <w:rsid w:val="00FD396C"/>
    <w:rsid w:val="00FD3EA3"/>
    <w:rsid w:val="00FD3FE9"/>
    <w:rsid w:val="00FD4601"/>
    <w:rsid w:val="00FD492C"/>
    <w:rsid w:val="00FD4987"/>
    <w:rsid w:val="00FD4A9A"/>
    <w:rsid w:val="00FD4B60"/>
    <w:rsid w:val="00FD5CD9"/>
    <w:rsid w:val="00FD60F7"/>
    <w:rsid w:val="00FD61F1"/>
    <w:rsid w:val="00FD6244"/>
    <w:rsid w:val="00FD631E"/>
    <w:rsid w:val="00FD6417"/>
    <w:rsid w:val="00FD64CC"/>
    <w:rsid w:val="00FD68B6"/>
    <w:rsid w:val="00FD6B3B"/>
    <w:rsid w:val="00FD712C"/>
    <w:rsid w:val="00FD744D"/>
    <w:rsid w:val="00FD74C6"/>
    <w:rsid w:val="00FD766F"/>
    <w:rsid w:val="00FD7881"/>
    <w:rsid w:val="00FD7B85"/>
    <w:rsid w:val="00FD7D16"/>
    <w:rsid w:val="00FD7E34"/>
    <w:rsid w:val="00FE0271"/>
    <w:rsid w:val="00FE02AB"/>
    <w:rsid w:val="00FE09FB"/>
    <w:rsid w:val="00FE0D0A"/>
    <w:rsid w:val="00FE0E65"/>
    <w:rsid w:val="00FE118B"/>
    <w:rsid w:val="00FE1521"/>
    <w:rsid w:val="00FE158A"/>
    <w:rsid w:val="00FE1684"/>
    <w:rsid w:val="00FE189A"/>
    <w:rsid w:val="00FE1DCB"/>
    <w:rsid w:val="00FE2368"/>
    <w:rsid w:val="00FE258A"/>
    <w:rsid w:val="00FE269B"/>
    <w:rsid w:val="00FE270C"/>
    <w:rsid w:val="00FE284E"/>
    <w:rsid w:val="00FE2C31"/>
    <w:rsid w:val="00FE2C64"/>
    <w:rsid w:val="00FE31D1"/>
    <w:rsid w:val="00FE3608"/>
    <w:rsid w:val="00FE37E2"/>
    <w:rsid w:val="00FE3940"/>
    <w:rsid w:val="00FE3EEE"/>
    <w:rsid w:val="00FE45E7"/>
    <w:rsid w:val="00FE47A7"/>
    <w:rsid w:val="00FE4C51"/>
    <w:rsid w:val="00FE4E46"/>
    <w:rsid w:val="00FE53A9"/>
    <w:rsid w:val="00FE5485"/>
    <w:rsid w:val="00FE575D"/>
    <w:rsid w:val="00FE57CE"/>
    <w:rsid w:val="00FE6A52"/>
    <w:rsid w:val="00FE6C70"/>
    <w:rsid w:val="00FE6F83"/>
    <w:rsid w:val="00FE726F"/>
    <w:rsid w:val="00FE7425"/>
    <w:rsid w:val="00FE799D"/>
    <w:rsid w:val="00FE7E35"/>
    <w:rsid w:val="00FF00BE"/>
    <w:rsid w:val="00FF010B"/>
    <w:rsid w:val="00FF022C"/>
    <w:rsid w:val="00FF04F6"/>
    <w:rsid w:val="00FF0DC4"/>
    <w:rsid w:val="00FF16C7"/>
    <w:rsid w:val="00FF1830"/>
    <w:rsid w:val="00FF18E1"/>
    <w:rsid w:val="00FF1AD6"/>
    <w:rsid w:val="00FF21DA"/>
    <w:rsid w:val="00FF2240"/>
    <w:rsid w:val="00FF22AF"/>
    <w:rsid w:val="00FF2370"/>
    <w:rsid w:val="00FF2580"/>
    <w:rsid w:val="00FF27F5"/>
    <w:rsid w:val="00FF2850"/>
    <w:rsid w:val="00FF2A9A"/>
    <w:rsid w:val="00FF2C8A"/>
    <w:rsid w:val="00FF3030"/>
    <w:rsid w:val="00FF3708"/>
    <w:rsid w:val="00FF3CED"/>
    <w:rsid w:val="00FF3D64"/>
    <w:rsid w:val="00FF462C"/>
    <w:rsid w:val="00FF46E5"/>
    <w:rsid w:val="00FF528C"/>
    <w:rsid w:val="00FF5360"/>
    <w:rsid w:val="00FF53D1"/>
    <w:rsid w:val="00FF55D0"/>
    <w:rsid w:val="00FF59B7"/>
    <w:rsid w:val="00FF5A9B"/>
    <w:rsid w:val="00FF5C71"/>
    <w:rsid w:val="00FF6BC6"/>
    <w:rsid w:val="00FF7AC5"/>
    <w:rsid w:val="00FF7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14DC0"/>
  </w:style>
  <w:style w:type="paragraph" w:styleId="1">
    <w:name w:val="heading 1"/>
    <w:basedOn w:val="a0"/>
    <w:next w:val="a0"/>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0"/>
    <w:next w:val="a0"/>
    <w:link w:val="20"/>
    <w:qFormat/>
    <w:rsid w:val="00C57BA9"/>
    <w:pPr>
      <w:keepNext/>
      <w:jc w:val="center"/>
      <w:outlineLvl w:val="1"/>
    </w:pPr>
    <w:rPr>
      <w:b/>
      <w:smallCaps/>
      <w:sz w:val="28"/>
      <w:szCs w:val="28"/>
    </w:rPr>
  </w:style>
  <w:style w:type="paragraph" w:styleId="3">
    <w:name w:val="heading 3"/>
    <w:basedOn w:val="30"/>
    <w:next w:val="a0"/>
    <w:link w:val="31"/>
    <w:qFormat/>
    <w:rsid w:val="00B232CF"/>
    <w:pPr>
      <w:tabs>
        <w:tab w:val="clear" w:pos="1428"/>
      </w:tabs>
      <w:ind w:left="0" w:firstLine="720"/>
      <w:outlineLvl w:val="2"/>
    </w:pPr>
    <w:rPr>
      <w:smallCaps w:val="0"/>
    </w:rPr>
  </w:style>
  <w:style w:type="paragraph" w:styleId="4">
    <w:name w:val="heading 4"/>
    <w:basedOn w:val="3"/>
    <w:next w:val="a0"/>
    <w:qFormat/>
    <w:rsid w:val="00C05695"/>
    <w:pPr>
      <w:outlineLvl w:val="3"/>
    </w:pPr>
  </w:style>
  <w:style w:type="paragraph" w:styleId="5">
    <w:name w:val="heading 5"/>
    <w:basedOn w:val="a0"/>
    <w:next w:val="a0"/>
    <w:qFormat/>
    <w:pPr>
      <w:spacing w:before="240" w:after="60"/>
      <w:outlineLvl w:val="4"/>
    </w:pPr>
    <w:rPr>
      <w:b/>
      <w:bCs/>
      <w:i/>
      <w:iCs/>
      <w:sz w:val="26"/>
      <w:szCs w:val="26"/>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qFormat/>
    <w:pPr>
      <w:spacing w:before="240" w:after="60"/>
      <w:outlineLvl w:val="6"/>
    </w:pPr>
    <w:rPr>
      <w:sz w:val="24"/>
      <w:szCs w:val="24"/>
    </w:rPr>
  </w:style>
  <w:style w:type="paragraph" w:styleId="8">
    <w:name w:val="heading 8"/>
    <w:basedOn w:val="a0"/>
    <w:next w:val="a0"/>
    <w:qFormat/>
    <w:pPr>
      <w:spacing w:before="240" w:after="60"/>
      <w:outlineLvl w:val="7"/>
    </w:pPr>
    <w:rPr>
      <w:i/>
      <w:iCs/>
      <w:sz w:val="24"/>
      <w:szCs w:val="24"/>
    </w:rPr>
  </w:style>
  <w:style w:type="paragraph" w:styleId="9">
    <w:name w:val="heading 9"/>
    <w:basedOn w:val="a0"/>
    <w:next w:val="a0"/>
    <w:qFormat/>
    <w:pPr>
      <w:spacing w:before="240" w:after="60"/>
      <w:outlineLvl w:val="8"/>
    </w:pPr>
    <w:rPr>
      <w:rFonts w:ascii="Arial" w:hAnsi="Arial" w:cs="Arial"/>
      <w:sz w:val="22"/>
      <w:szCs w:val="2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character" w:customStyle="1" w:styleId="10">
    <w:name w:val="Заголовок 1 Знак"/>
    <w:link w:val="1"/>
    <w:rsid w:val="006D6E9C"/>
    <w:rPr>
      <w:rFonts w:cs="Arial"/>
      <w:b/>
      <w:bCs/>
      <w:kern w:val="32"/>
      <w:sz w:val="28"/>
      <w:szCs w:val="32"/>
      <w:lang w:val="ru-RU" w:eastAsia="ru-RU" w:bidi="ar-SA"/>
    </w:rPr>
  </w:style>
  <w:style w:type="paragraph" w:customStyle="1" w:styleId="a4">
    <w:name w:val=" Знак Знак Знак"/>
    <w:basedOn w:val="a0"/>
    <w:rsid w:val="00C82D64"/>
    <w:pPr>
      <w:spacing w:after="160" w:line="240" w:lineRule="exact"/>
    </w:pPr>
    <w:rPr>
      <w:rFonts w:ascii="Verdana" w:eastAsia="MS Mincho" w:hAnsi="Verdana"/>
      <w:lang w:val="en-GB" w:eastAsia="en-US"/>
    </w:rPr>
  </w:style>
  <w:style w:type="character" w:customStyle="1" w:styleId="20">
    <w:name w:val="Заголовок 2 Знак"/>
    <w:link w:val="2"/>
    <w:rsid w:val="006D6E9C"/>
    <w:rPr>
      <w:b/>
      <w:smallCaps/>
      <w:sz w:val="28"/>
      <w:szCs w:val="28"/>
      <w:lang w:val="ru-RU" w:eastAsia="ru-RU" w:bidi="ar-SA"/>
    </w:rPr>
  </w:style>
  <w:style w:type="paragraph" w:customStyle="1" w:styleId="30">
    <w:name w:val="Стиль3"/>
    <w:basedOn w:val="a0"/>
    <w:rsid w:val="00867D32"/>
    <w:pPr>
      <w:tabs>
        <w:tab w:val="num" w:pos="1428"/>
      </w:tabs>
      <w:ind w:left="1428" w:hanging="720"/>
    </w:pPr>
    <w:rPr>
      <w:b/>
      <w:smallCaps/>
      <w:sz w:val="28"/>
      <w:szCs w:val="28"/>
    </w:rPr>
  </w:style>
  <w:style w:type="character" w:customStyle="1" w:styleId="31">
    <w:name w:val="Заголовок 3 Знак"/>
    <w:link w:val="3"/>
    <w:rsid w:val="006D6E9C"/>
    <w:rPr>
      <w:b/>
      <w:sz w:val="28"/>
      <w:szCs w:val="28"/>
      <w:lang w:val="ru-RU" w:eastAsia="ru-RU" w:bidi="ar-SA"/>
    </w:rPr>
  </w:style>
  <w:style w:type="paragraph" w:styleId="a5">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0"/>
    <w:link w:val="11"/>
    <w:pPr>
      <w:ind w:firstLine="720"/>
      <w:jc w:val="both"/>
    </w:pPr>
    <w:rPr>
      <w:sz w:val="28"/>
    </w:rPr>
  </w:style>
  <w:style w:type="paragraph" w:styleId="21">
    <w:name w:val="Body Text Indent 2"/>
    <w:basedOn w:val="a0"/>
    <w:pPr>
      <w:ind w:firstLine="709"/>
      <w:jc w:val="both"/>
    </w:pPr>
    <w:rPr>
      <w:sz w:val="28"/>
    </w:rPr>
  </w:style>
  <w:style w:type="paragraph" w:styleId="a6">
    <w:name w:val="Subtitle"/>
    <w:basedOn w:val="a0"/>
    <w:qFormat/>
    <w:pPr>
      <w:jc w:val="both"/>
    </w:pPr>
    <w:rPr>
      <w:i/>
      <w:sz w:val="28"/>
    </w:rPr>
  </w:style>
  <w:style w:type="paragraph" w:customStyle="1" w:styleId="a7">
    <w:name w:val="Краткий обратный адрес"/>
    <w:basedOn w:val="a0"/>
    <w:rPr>
      <w:sz w:val="28"/>
    </w:rPr>
  </w:style>
  <w:style w:type="paragraph" w:styleId="a8">
    <w:name w:val="Body Text"/>
    <w:basedOn w:val="a0"/>
    <w:link w:val="a9"/>
    <w:pPr>
      <w:spacing w:after="120"/>
    </w:pPr>
  </w:style>
  <w:style w:type="character" w:customStyle="1" w:styleId="a9">
    <w:name w:val="Основной текст Знак"/>
    <w:link w:val="a8"/>
    <w:rsid w:val="00C37EC7"/>
    <w:rPr>
      <w:lang w:val="ru-RU" w:eastAsia="ru-RU" w:bidi="ar-SA"/>
    </w:rPr>
  </w:style>
  <w:style w:type="paragraph" w:styleId="22">
    <w:name w:val="Body Text 2"/>
    <w:basedOn w:val="a0"/>
    <w:pPr>
      <w:spacing w:after="120" w:line="480" w:lineRule="auto"/>
    </w:pPr>
  </w:style>
  <w:style w:type="paragraph" w:styleId="12">
    <w:name w:val="toc 1"/>
    <w:basedOn w:val="a0"/>
    <w:next w:val="a0"/>
    <w:autoRedefine/>
    <w:uiPriority w:val="39"/>
    <w:rsid w:val="00A35108"/>
    <w:pPr>
      <w:tabs>
        <w:tab w:val="right" w:leader="dot" w:pos="9912"/>
      </w:tabs>
      <w:spacing w:before="120" w:after="120"/>
    </w:pPr>
    <w:rPr>
      <w:b/>
      <w:bCs/>
      <w:caps/>
      <w:noProof/>
      <w:sz w:val="28"/>
      <w:szCs w:val="28"/>
    </w:rPr>
  </w:style>
  <w:style w:type="paragraph" w:styleId="32">
    <w:name w:val="Body Text Indent 3"/>
    <w:basedOn w:val="a0"/>
    <w:link w:val="33"/>
    <w:pPr>
      <w:spacing w:after="120"/>
      <w:ind w:left="283"/>
    </w:pPr>
    <w:rPr>
      <w:sz w:val="16"/>
      <w:szCs w:val="16"/>
    </w:rPr>
  </w:style>
  <w:style w:type="paragraph" w:styleId="34">
    <w:name w:val="Body Text 3"/>
    <w:basedOn w:val="a0"/>
    <w:pPr>
      <w:spacing w:after="120"/>
    </w:pPr>
    <w:rPr>
      <w:sz w:val="16"/>
      <w:szCs w:val="16"/>
    </w:rPr>
  </w:style>
  <w:style w:type="paragraph" w:styleId="aa">
    <w:name w:val="Title"/>
    <w:basedOn w:val="a0"/>
    <w:link w:val="ab"/>
    <w:qFormat/>
    <w:pPr>
      <w:jc w:val="center"/>
    </w:pPr>
    <w:rPr>
      <w:b/>
      <w:sz w:val="28"/>
    </w:rPr>
  </w:style>
  <w:style w:type="paragraph" w:customStyle="1" w:styleId="BodyText22">
    <w:name w:val="Body Text 22"/>
    <w:basedOn w:val="a0"/>
    <w:pPr>
      <w:widowControl w:val="0"/>
      <w:jc w:val="both"/>
    </w:pPr>
    <w:rPr>
      <w:sz w:val="28"/>
    </w:rPr>
  </w:style>
  <w:style w:type="paragraph" w:customStyle="1" w:styleId="BodyTextIndent2">
    <w:name w:val="Body Text Indent 2"/>
    <w:basedOn w:val="a0"/>
    <w:pPr>
      <w:widowControl w:val="0"/>
      <w:spacing w:after="120"/>
      <w:ind w:firstLine="720"/>
      <w:jc w:val="both"/>
    </w:pPr>
    <w:rPr>
      <w:sz w:val="28"/>
    </w:rPr>
  </w:style>
  <w:style w:type="paragraph" w:styleId="ac">
    <w:name w:val="footnote text"/>
    <w:aliases w:val="Footnote Text Char Char,Footnote Text Char Char Char Char,Footnote Text1,Footnote Text Char Char Char,Footnote Text Char"/>
    <w:basedOn w:val="a0"/>
    <w:link w:val="ad"/>
  </w:style>
  <w:style w:type="paragraph" w:customStyle="1" w:styleId="xl24">
    <w:name w:val="xl24"/>
    <w:basedOn w:val="a0"/>
    <w:pPr>
      <w:spacing w:before="100" w:after="100"/>
      <w:jc w:val="center"/>
    </w:pPr>
    <w:rPr>
      <w:rFonts w:ascii="Arial" w:hAnsi="Arial"/>
      <w:b/>
      <w:sz w:val="24"/>
    </w:rPr>
  </w:style>
  <w:style w:type="paragraph" w:customStyle="1" w:styleId="ae">
    <w:name w:val="Мой стиль Знак Знак"/>
    <w:basedOn w:val="a0"/>
    <w:semiHidden/>
    <w:pPr>
      <w:ind w:firstLine="567"/>
      <w:jc w:val="both"/>
    </w:pPr>
    <w:rPr>
      <w:sz w:val="24"/>
    </w:rPr>
  </w:style>
  <w:style w:type="paragraph" w:styleId="af">
    <w:name w:val="caption"/>
    <w:basedOn w:val="a0"/>
    <w:next w:val="a0"/>
    <w:qFormat/>
    <w:rPr>
      <w:sz w:val="28"/>
    </w:rPr>
  </w:style>
  <w:style w:type="paragraph" w:styleId="af0">
    <w:name w:val="Balloon Text"/>
    <w:basedOn w:val="a0"/>
    <w:semiHidden/>
    <w:rPr>
      <w:rFonts w:ascii="Tahoma" w:hAnsi="Tahoma" w:cs="Tahoma"/>
      <w:sz w:val="16"/>
      <w:szCs w:val="16"/>
    </w:rPr>
  </w:style>
  <w:style w:type="paragraph" w:customStyle="1" w:styleId="ConsNormal">
    <w:name w:val="ConsNormal"/>
    <w:pPr>
      <w:autoSpaceDE w:val="0"/>
      <w:autoSpaceDN w:val="0"/>
      <w:adjustRightInd w:val="0"/>
      <w:ind w:right="19772" w:firstLine="720"/>
    </w:pPr>
    <w:rPr>
      <w:rFonts w:ascii="Arial" w:hAnsi="Arial" w:cs="Arial"/>
      <w:sz w:val="24"/>
      <w:szCs w:val="24"/>
    </w:rPr>
  </w:style>
  <w:style w:type="paragraph" w:customStyle="1" w:styleId="ConsNonformat">
    <w:name w:val="ConsNonformat"/>
    <w:pPr>
      <w:autoSpaceDE w:val="0"/>
      <w:autoSpaceDN w:val="0"/>
      <w:adjustRightInd w:val="0"/>
      <w:ind w:right="19772"/>
    </w:pPr>
    <w:rPr>
      <w:rFonts w:ascii="Courier New" w:hAnsi="Courier New" w:cs="Courier New"/>
      <w:sz w:val="24"/>
      <w:szCs w:val="24"/>
    </w:rPr>
  </w:style>
  <w:style w:type="paragraph" w:customStyle="1" w:styleId="ConsTitle">
    <w:name w:val="ConsTitle"/>
    <w:pPr>
      <w:autoSpaceDE w:val="0"/>
      <w:autoSpaceDN w:val="0"/>
      <w:adjustRightInd w:val="0"/>
      <w:ind w:right="19772"/>
    </w:pPr>
    <w:rPr>
      <w:rFonts w:ascii="Arial" w:hAnsi="Arial" w:cs="Arial"/>
      <w:b/>
      <w:bCs/>
    </w:rPr>
  </w:style>
  <w:style w:type="paragraph" w:styleId="23">
    <w:name w:val="toc 2"/>
    <w:basedOn w:val="a0"/>
    <w:next w:val="a0"/>
    <w:autoRedefine/>
    <w:uiPriority w:val="39"/>
    <w:rsid w:val="002C00BB"/>
    <w:pPr>
      <w:tabs>
        <w:tab w:val="left" w:pos="627"/>
        <w:tab w:val="right" w:leader="dot" w:pos="9912"/>
      </w:tabs>
      <w:ind w:left="200"/>
      <w:jc w:val="both"/>
    </w:pPr>
    <w:rPr>
      <w:smallCaps/>
      <w:noProof/>
      <w:sz w:val="24"/>
      <w:szCs w:val="24"/>
    </w:rPr>
  </w:style>
  <w:style w:type="paragraph" w:styleId="af1">
    <w:name w:val="footer"/>
    <w:basedOn w:val="a0"/>
    <w:link w:val="af2"/>
    <w:uiPriority w:val="99"/>
    <w:pPr>
      <w:tabs>
        <w:tab w:val="center" w:pos="4677"/>
        <w:tab w:val="right" w:pos="9355"/>
      </w:tabs>
    </w:pPr>
  </w:style>
  <w:style w:type="character" w:styleId="af3">
    <w:name w:val="page number"/>
    <w:basedOn w:val="a1"/>
  </w:style>
  <w:style w:type="paragraph" w:styleId="af4">
    <w:name w:val="header"/>
    <w:basedOn w:val="a0"/>
    <w:link w:val="af5"/>
    <w:uiPriority w:val="99"/>
    <w:pPr>
      <w:widowControl w:val="0"/>
      <w:tabs>
        <w:tab w:val="center" w:pos="4536"/>
        <w:tab w:val="right" w:pos="9072"/>
      </w:tabs>
    </w:pPr>
  </w:style>
  <w:style w:type="paragraph" w:styleId="13">
    <w:name w:val="index 1"/>
    <w:basedOn w:val="a0"/>
    <w:next w:val="a0"/>
    <w:autoRedefine/>
    <w:semiHidden/>
    <w:pPr>
      <w:spacing w:beforeLines="20" w:before="48"/>
    </w:pPr>
    <w:rPr>
      <w:sz w:val="28"/>
      <w:szCs w:val="28"/>
    </w:rPr>
  </w:style>
  <w:style w:type="paragraph" w:styleId="af6">
    <w:name w:val="index heading"/>
    <w:basedOn w:val="a0"/>
    <w:next w:val="13"/>
    <w:semiHidden/>
    <w:rPr>
      <w:sz w:val="28"/>
    </w:rPr>
  </w:style>
  <w:style w:type="paragraph" w:customStyle="1" w:styleId="af7">
    <w:name w:val="Текст письма"/>
    <w:basedOn w:val="a0"/>
    <w:pPr>
      <w:ind w:firstLine="567"/>
      <w:jc w:val="both"/>
    </w:pPr>
    <w:rPr>
      <w:sz w:val="28"/>
    </w:rPr>
  </w:style>
  <w:style w:type="paragraph" w:customStyle="1" w:styleId="BodyText2">
    <w:name w:val="Body Text 2"/>
    <w:basedOn w:val="a0"/>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0"/>
    <w:pPr>
      <w:jc w:val="center"/>
    </w:pPr>
    <w:rPr>
      <w:rFonts w:ascii="Arial" w:hAnsi="Arial"/>
      <w:b/>
      <w:sz w:val="32"/>
    </w:rPr>
  </w:style>
  <w:style w:type="paragraph" w:styleId="af8">
    <w:name w:val="Normal (Web)"/>
    <w:aliases w:val="Обычный (веб)11"/>
    <w:basedOn w:val="a0"/>
    <w:pPr>
      <w:spacing w:after="60"/>
      <w:ind w:firstLine="709"/>
      <w:jc w:val="both"/>
    </w:pPr>
    <w:rPr>
      <w:sz w:val="24"/>
      <w:szCs w:val="24"/>
    </w:rPr>
  </w:style>
  <w:style w:type="character" w:styleId="af9">
    <w:name w:val="footnote reference"/>
    <w:uiPriority w:val="99"/>
    <w:rPr>
      <w:vertAlign w:val="superscript"/>
    </w:rPr>
  </w:style>
  <w:style w:type="paragraph" w:styleId="afa">
    <w:name w:val="Document Map"/>
    <w:basedOn w:val="a0"/>
    <w:link w:val="afb"/>
    <w:semiHidden/>
    <w:pPr>
      <w:shd w:val="clear" w:color="auto" w:fill="000080"/>
    </w:pPr>
    <w:rPr>
      <w:rFonts w:ascii="Tahoma" w:hAnsi="Tahoma" w:cs="Tahoma"/>
    </w:rPr>
  </w:style>
  <w:style w:type="paragraph" w:styleId="35">
    <w:name w:val="toc 3"/>
    <w:basedOn w:val="a0"/>
    <w:next w:val="a0"/>
    <w:autoRedefine/>
    <w:uiPriority w:val="39"/>
    <w:rsid w:val="00106553"/>
    <w:pPr>
      <w:tabs>
        <w:tab w:val="right" w:leader="dot" w:pos="9912"/>
      </w:tabs>
      <w:spacing w:after="120"/>
      <w:ind w:left="284"/>
    </w:pPr>
    <w:rPr>
      <w:b/>
      <w:i/>
      <w:iCs/>
      <w:noProof/>
      <w:spacing w:val="4"/>
    </w:rPr>
  </w:style>
  <w:style w:type="character" w:styleId="afc">
    <w:name w:val="Hyperlink"/>
    <w:uiPriority w:val="99"/>
    <w:rsid w:val="00B002D8"/>
    <w:rPr>
      <w:color w:val="0000FF"/>
      <w:u w:val="single"/>
    </w:rPr>
  </w:style>
  <w:style w:type="paragraph" w:customStyle="1" w:styleId="15">
    <w:name w:val="Стиль1"/>
    <w:basedOn w:val="a0"/>
    <w:rsid w:val="00EA464C"/>
    <w:pPr>
      <w:spacing w:before="48"/>
      <w:ind w:firstLine="720"/>
    </w:pPr>
    <w:rPr>
      <w:b/>
      <w:sz w:val="28"/>
    </w:rPr>
  </w:style>
  <w:style w:type="paragraph" w:customStyle="1" w:styleId="24">
    <w:name w:val="Стиль2"/>
    <w:basedOn w:val="2"/>
    <w:rsid w:val="00EA464C"/>
    <w:pPr>
      <w:tabs>
        <w:tab w:val="num" w:pos="1134"/>
      </w:tabs>
      <w:spacing w:before="48"/>
      <w:ind w:left="1440" w:hanging="720"/>
    </w:pPr>
  </w:style>
  <w:style w:type="paragraph" w:customStyle="1" w:styleId="50">
    <w:name w:val="Стиль5"/>
    <w:basedOn w:val="1"/>
    <w:rsid w:val="00B27891"/>
    <w:pPr>
      <w:spacing w:line="240" w:lineRule="auto"/>
    </w:pPr>
  </w:style>
  <w:style w:type="paragraph" w:customStyle="1" w:styleId="36">
    <w:name w:val="Заголовок3"/>
    <w:basedOn w:val="30"/>
    <w:rsid w:val="00B232CF"/>
    <w:pPr>
      <w:tabs>
        <w:tab w:val="clear" w:pos="1428"/>
      </w:tabs>
      <w:ind w:left="0" w:firstLine="684"/>
    </w:pPr>
    <w:rPr>
      <w:smallCaps w:val="0"/>
    </w:rPr>
  </w:style>
  <w:style w:type="paragraph" w:customStyle="1" w:styleId="37">
    <w:name w:val="Стиль Заголовок 3 + малые прописные"/>
    <w:basedOn w:val="3"/>
    <w:rsid w:val="00B232CF"/>
    <w:rPr>
      <w:bCs/>
    </w:rPr>
  </w:style>
  <w:style w:type="paragraph" w:customStyle="1" w:styleId="afd">
    <w:name w:val="Основной текст с отступом.подпись"/>
    <w:basedOn w:val="a0"/>
    <w:rsid w:val="00A253F4"/>
    <w:pPr>
      <w:ind w:firstLine="720"/>
      <w:jc w:val="both"/>
    </w:pPr>
    <w:rPr>
      <w:sz w:val="28"/>
    </w:rPr>
  </w:style>
  <w:style w:type="table" w:styleId="afe">
    <w:name w:val="Table Grid"/>
    <w:basedOn w:val="a2"/>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Plain Text"/>
    <w:basedOn w:val="a0"/>
    <w:link w:val="aff0"/>
    <w:rsid w:val="006768B6"/>
    <w:rPr>
      <w:rFonts w:ascii="Courier New" w:hAnsi="Courier New" w:cs="Courier New"/>
    </w:rPr>
  </w:style>
  <w:style w:type="paragraph" w:customStyle="1" w:styleId="BodyTextIndent3">
    <w:name w:val="Body Text Indent 3"/>
    <w:basedOn w:val="a0"/>
    <w:rsid w:val="00BB37CA"/>
    <w:pPr>
      <w:widowControl w:val="0"/>
      <w:overflowPunct w:val="0"/>
      <w:autoSpaceDE w:val="0"/>
      <w:autoSpaceDN w:val="0"/>
      <w:adjustRightInd w:val="0"/>
      <w:ind w:firstLine="720"/>
      <w:jc w:val="both"/>
      <w:textAlignment w:val="baseline"/>
    </w:pPr>
    <w:rPr>
      <w:sz w:val="28"/>
    </w:rPr>
  </w:style>
  <w:style w:type="paragraph" w:styleId="aff1">
    <w:name w:val="endnote text"/>
    <w:basedOn w:val="a0"/>
    <w:semiHidden/>
    <w:rsid w:val="00CB5833"/>
  </w:style>
  <w:style w:type="character" w:styleId="aff2">
    <w:name w:val="endnote reference"/>
    <w:semiHidden/>
    <w:rsid w:val="00CB5833"/>
    <w:rPr>
      <w:vertAlign w:val="superscript"/>
    </w:rPr>
  </w:style>
  <w:style w:type="paragraph" w:customStyle="1" w:styleId="ConsPlusNormal">
    <w:name w:val="ConsPlusNormal"/>
    <w:link w:val="ConsPlusNormal0"/>
    <w:uiPriority w:val="99"/>
    <w:qFormat/>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0"/>
    <w:next w:val="af8"/>
    <w:rsid w:val="005B763B"/>
    <w:pPr>
      <w:spacing w:before="100" w:beforeAutospacing="1" w:after="100" w:afterAutospacing="1"/>
    </w:pPr>
    <w:rPr>
      <w:sz w:val="24"/>
      <w:szCs w:val="24"/>
    </w:rPr>
  </w:style>
  <w:style w:type="paragraph" w:customStyle="1" w:styleId="ConsPlusCell">
    <w:name w:val="ConsPlusCell"/>
    <w:uiPriority w:val="99"/>
    <w:rsid w:val="008831AB"/>
    <w:pPr>
      <w:autoSpaceDE w:val="0"/>
      <w:autoSpaceDN w:val="0"/>
      <w:adjustRightInd w:val="0"/>
    </w:pPr>
    <w:rPr>
      <w:rFonts w:ascii="Arial" w:hAnsi="Arial" w:cs="Arial"/>
    </w:rPr>
  </w:style>
  <w:style w:type="paragraph" w:customStyle="1" w:styleId="aff3">
    <w:name w:val="Обычный с отступом"/>
    <w:basedOn w:val="a0"/>
    <w:rsid w:val="00A84881"/>
    <w:pPr>
      <w:ind w:firstLine="709"/>
      <w:jc w:val="both"/>
    </w:pPr>
    <w:rPr>
      <w:sz w:val="28"/>
    </w:rPr>
  </w:style>
  <w:style w:type="paragraph" w:customStyle="1" w:styleId="center1">
    <w:name w:val="center1"/>
    <w:basedOn w:val="a0"/>
    <w:rsid w:val="00E30A49"/>
    <w:pPr>
      <w:spacing w:before="100" w:beforeAutospacing="1" w:after="100" w:afterAutospacing="1"/>
      <w:ind w:firstLine="855"/>
      <w:jc w:val="both"/>
    </w:pPr>
    <w:rPr>
      <w:sz w:val="24"/>
      <w:szCs w:val="24"/>
    </w:rPr>
  </w:style>
  <w:style w:type="character" w:customStyle="1" w:styleId="c1">
    <w:name w:val="c1"/>
    <w:basedOn w:val="a1"/>
    <w:rsid w:val="00E30A49"/>
  </w:style>
  <w:style w:type="paragraph" w:customStyle="1" w:styleId="justify2">
    <w:name w:val="justify2"/>
    <w:basedOn w:val="a0"/>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f4">
    <w:name w:val="Основной текст ГД Знак Знак"/>
    <w:basedOn w:val="a5"/>
    <w:link w:val="aff5"/>
    <w:rsid w:val="00F77778"/>
    <w:pPr>
      <w:ind w:firstLine="709"/>
    </w:pPr>
    <w:rPr>
      <w:szCs w:val="24"/>
    </w:rPr>
  </w:style>
  <w:style w:type="character" w:customStyle="1" w:styleId="aff5">
    <w:name w:val="Основной текст ГД Знак Знак Знак"/>
    <w:link w:val="aff4"/>
    <w:rsid w:val="00F77778"/>
    <w:rPr>
      <w:sz w:val="28"/>
      <w:szCs w:val="24"/>
      <w:lang w:val="ru-RU" w:eastAsia="ru-RU" w:bidi="ar-SA"/>
    </w:rPr>
  </w:style>
  <w:style w:type="table" w:styleId="aff6">
    <w:name w:val="Table Elegant"/>
    <w:basedOn w:val="a2"/>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link w:val="3TimesNewRoman"/>
    <w:rsid w:val="006D6E9C"/>
    <w:rPr>
      <w:rFonts w:cs="Arial"/>
      <w:b/>
      <w:bCs/>
      <w:i/>
      <w:iCs/>
      <w:sz w:val="28"/>
      <w:szCs w:val="26"/>
      <w:lang w:val="ru-RU" w:eastAsia="ru-RU" w:bidi="ar-SA"/>
    </w:rPr>
  </w:style>
  <w:style w:type="character" w:styleId="aff7">
    <w:name w:val="Strong"/>
    <w:uiPriority w:val="22"/>
    <w:qFormat/>
    <w:rsid w:val="000F5C2C"/>
    <w:rPr>
      <w:b/>
      <w:bCs/>
    </w:rPr>
  </w:style>
  <w:style w:type="character" w:styleId="aff8">
    <w:name w:val="FollowedHyperlink"/>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5">
    <w:name w:val=" Знак Знак2"/>
    <w:rsid w:val="00763950"/>
    <w:rPr>
      <w:rFonts w:cs="Arial"/>
      <w:b/>
      <w:bCs/>
      <w:kern w:val="32"/>
      <w:sz w:val="28"/>
      <w:szCs w:val="32"/>
      <w:lang w:val="ru-RU" w:eastAsia="ru-RU" w:bidi="ar-SA"/>
    </w:rPr>
  </w:style>
  <w:style w:type="character" w:customStyle="1" w:styleId="17">
    <w:name w:val=" Знак Знак1"/>
    <w:rsid w:val="00763950"/>
    <w:rPr>
      <w:b/>
      <w:smallCaps/>
      <w:sz w:val="28"/>
      <w:szCs w:val="28"/>
      <w:lang w:val="ru-RU" w:eastAsia="ru-RU" w:bidi="ar-SA"/>
    </w:rPr>
  </w:style>
  <w:style w:type="character" w:customStyle="1" w:styleId="aff9">
    <w:name w:val=" Знак Знак"/>
    <w:rsid w:val="00763950"/>
    <w:rPr>
      <w:b/>
      <w:sz w:val="28"/>
      <w:szCs w:val="28"/>
      <w:lang w:val="ru-RU" w:eastAsia="ru-RU" w:bidi="ar-SA"/>
    </w:rPr>
  </w:style>
  <w:style w:type="table" w:styleId="-1">
    <w:name w:val="Table Web 1"/>
    <w:basedOn w:val="a2"/>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0">
    <w:name w:val="toc 4"/>
    <w:basedOn w:val="a0"/>
    <w:next w:val="a0"/>
    <w:autoRedefine/>
    <w:uiPriority w:val="39"/>
    <w:rsid w:val="00627B10"/>
    <w:pPr>
      <w:ind w:left="720"/>
    </w:pPr>
    <w:rPr>
      <w:sz w:val="24"/>
      <w:szCs w:val="24"/>
    </w:rPr>
  </w:style>
  <w:style w:type="paragraph" w:styleId="51">
    <w:name w:val="toc 5"/>
    <w:basedOn w:val="a0"/>
    <w:next w:val="a0"/>
    <w:autoRedefine/>
    <w:uiPriority w:val="39"/>
    <w:rsid w:val="00627B10"/>
    <w:pPr>
      <w:ind w:left="960"/>
    </w:pPr>
    <w:rPr>
      <w:sz w:val="24"/>
      <w:szCs w:val="24"/>
    </w:rPr>
  </w:style>
  <w:style w:type="paragraph" w:styleId="60">
    <w:name w:val="toc 6"/>
    <w:basedOn w:val="a0"/>
    <w:next w:val="a0"/>
    <w:autoRedefine/>
    <w:uiPriority w:val="39"/>
    <w:rsid w:val="00627B10"/>
    <w:pPr>
      <w:ind w:left="1200"/>
    </w:pPr>
    <w:rPr>
      <w:sz w:val="24"/>
      <w:szCs w:val="24"/>
    </w:rPr>
  </w:style>
  <w:style w:type="paragraph" w:styleId="70">
    <w:name w:val="toc 7"/>
    <w:basedOn w:val="a0"/>
    <w:next w:val="a0"/>
    <w:autoRedefine/>
    <w:uiPriority w:val="39"/>
    <w:rsid w:val="00627B10"/>
    <w:pPr>
      <w:ind w:left="1440"/>
    </w:pPr>
    <w:rPr>
      <w:sz w:val="24"/>
      <w:szCs w:val="24"/>
    </w:rPr>
  </w:style>
  <w:style w:type="paragraph" w:styleId="80">
    <w:name w:val="toc 8"/>
    <w:basedOn w:val="a0"/>
    <w:next w:val="a0"/>
    <w:autoRedefine/>
    <w:uiPriority w:val="39"/>
    <w:rsid w:val="00627B10"/>
    <w:pPr>
      <w:ind w:left="1680"/>
    </w:pPr>
    <w:rPr>
      <w:sz w:val="24"/>
      <w:szCs w:val="24"/>
    </w:rPr>
  </w:style>
  <w:style w:type="paragraph" w:styleId="90">
    <w:name w:val="toc 9"/>
    <w:basedOn w:val="a0"/>
    <w:next w:val="a0"/>
    <w:autoRedefine/>
    <w:uiPriority w:val="39"/>
    <w:rsid w:val="00627B10"/>
    <w:pPr>
      <w:ind w:left="1920"/>
    </w:pPr>
    <w:rPr>
      <w:sz w:val="24"/>
      <w:szCs w:val="24"/>
    </w:rPr>
  </w:style>
  <w:style w:type="paragraph" w:customStyle="1" w:styleId="affa">
    <w:name w:val="Знак Знак Знак"/>
    <w:basedOn w:val="a0"/>
    <w:rsid w:val="00C82D64"/>
    <w:pPr>
      <w:spacing w:after="160" w:line="240" w:lineRule="exact"/>
    </w:pPr>
    <w:rPr>
      <w:rFonts w:ascii="Verdana" w:eastAsia="MS Mincho" w:hAnsi="Verdana"/>
      <w:lang w:val="en-GB" w:eastAsia="en-US"/>
    </w:rPr>
  </w:style>
  <w:style w:type="paragraph" w:customStyle="1" w:styleId="18">
    <w:name w:val="Знак1"/>
    <w:basedOn w:val="a0"/>
    <w:rsid w:val="002C28B8"/>
    <w:pPr>
      <w:widowControl w:val="0"/>
      <w:adjustRightInd w:val="0"/>
      <w:spacing w:line="360" w:lineRule="atLeast"/>
      <w:jc w:val="both"/>
    </w:pPr>
    <w:rPr>
      <w:rFonts w:ascii="Verdana" w:hAnsi="Verdana" w:cs="Verdana"/>
      <w:lang w:val="en-US" w:eastAsia="en-US"/>
    </w:rPr>
  </w:style>
  <w:style w:type="paragraph" w:customStyle="1" w:styleId="affb">
    <w:name w:val=" Знак Знак Знак Знак Знак Знак Знак Знак Знак Знак Знак Знак Знак Знак Знак Знак"/>
    <w:basedOn w:val="a0"/>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 Знак1 Знак Знак Знак"/>
    <w:basedOn w:val="a0"/>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 Char Char1 Знак Знак Знак"/>
    <w:basedOn w:val="a0"/>
    <w:rsid w:val="00E47848"/>
    <w:pPr>
      <w:widowControl w:val="0"/>
      <w:adjustRightInd w:val="0"/>
      <w:spacing w:line="360" w:lineRule="atLeast"/>
      <w:jc w:val="both"/>
      <w:textAlignment w:val="baseline"/>
    </w:pPr>
    <w:rPr>
      <w:rFonts w:ascii="Verdana" w:hAnsi="Verdana" w:cs="Verdana"/>
      <w:lang w:val="en-US" w:eastAsia="en-US"/>
    </w:rPr>
  </w:style>
  <w:style w:type="paragraph" w:styleId="affc">
    <w:name w:val="Salutation"/>
    <w:basedOn w:val="a0"/>
    <w:next w:val="a0"/>
    <w:rsid w:val="00D2038F"/>
    <w:pPr>
      <w:spacing w:before="120"/>
      <w:ind w:firstLine="720"/>
      <w:jc w:val="both"/>
    </w:pPr>
    <w:rPr>
      <w:sz w:val="28"/>
    </w:rPr>
  </w:style>
  <w:style w:type="paragraph" w:customStyle="1" w:styleId="1a">
    <w:name w:val=" Знак1"/>
    <w:basedOn w:val="a0"/>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d">
    <w:name w:val=" Знак Знак Знак Знак"/>
    <w:basedOn w:val="a0"/>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e">
    <w:name w:val="Знак Знак Знак Знак Знак Знак"/>
    <w:basedOn w:val="a0"/>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0"/>
    <w:rsid w:val="001674A1"/>
    <w:pPr>
      <w:spacing w:before="240" w:after="240" w:line="360" w:lineRule="auto"/>
      <w:ind w:firstLine="720"/>
      <w:jc w:val="both"/>
    </w:pPr>
    <w:rPr>
      <w:sz w:val="28"/>
    </w:rPr>
  </w:style>
  <w:style w:type="paragraph" w:customStyle="1" w:styleId="afff">
    <w:name w:val=" Знак"/>
    <w:basedOn w:val="a0"/>
    <w:link w:val="29"/>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f0">
    <w:name w:val=" Знак Знак Знак Знак Знак Знак"/>
    <w:basedOn w:val="a0"/>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0"/>
    <w:rsid w:val="00F34059"/>
    <w:pPr>
      <w:jc w:val="center"/>
    </w:pPr>
    <w:rPr>
      <w:sz w:val="28"/>
    </w:rPr>
  </w:style>
  <w:style w:type="paragraph" w:customStyle="1" w:styleId="1b">
    <w:name w:val=" Знак Знак Знак Знак Знак Знак Знак Знак1 Знак"/>
    <w:basedOn w:val="a0"/>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Мой стиль"/>
    <w:basedOn w:val="a0"/>
    <w:rsid w:val="00F34059"/>
    <w:pPr>
      <w:ind w:left="-57" w:firstLine="567"/>
      <w:jc w:val="both"/>
    </w:pPr>
    <w:rPr>
      <w:sz w:val="24"/>
      <w:szCs w:val="24"/>
    </w:rPr>
  </w:style>
  <w:style w:type="paragraph" w:customStyle="1" w:styleId="1c">
    <w:name w:val=" Знак Знак Знак Знак Знак Знак Знак Знак1 Знак Знак Знак Знак Знак Знак Знак Знак Знак Знак Знак Знак Знак"/>
    <w:basedOn w:val="a0"/>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2">
    <w:name w:val="ЭЭГ"/>
    <w:basedOn w:val="a0"/>
    <w:rsid w:val="00E164DA"/>
    <w:pPr>
      <w:spacing w:line="360" w:lineRule="auto"/>
      <w:ind w:firstLine="720"/>
      <w:jc w:val="both"/>
    </w:pPr>
    <w:rPr>
      <w:sz w:val="24"/>
      <w:szCs w:val="24"/>
    </w:rPr>
  </w:style>
  <w:style w:type="character" w:customStyle="1" w:styleId="38">
    <w:name w:val=" Знак Знак3"/>
    <w:rsid w:val="00A33DB4"/>
    <w:rPr>
      <w:rFonts w:cs="Arial"/>
      <w:b/>
      <w:bCs/>
      <w:kern w:val="32"/>
      <w:sz w:val="28"/>
      <w:szCs w:val="32"/>
      <w:lang w:val="ru-RU" w:eastAsia="ru-RU" w:bidi="ar-SA"/>
    </w:rPr>
  </w:style>
  <w:style w:type="character" w:customStyle="1" w:styleId="11">
    <w:name w:val="Основной текст с отступом Знак1"/>
    <w:aliases w:val="подпись Знак4,Основной текст с отступом Знак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
    <w:link w:val="a5"/>
    <w:rsid w:val="00A33DB4"/>
    <w:rPr>
      <w:sz w:val="28"/>
      <w:lang w:val="ru-RU" w:eastAsia="ru-RU" w:bidi="ar-SA"/>
    </w:rPr>
  </w:style>
  <w:style w:type="paragraph" w:styleId="afff3">
    <w:name w:val="List Paragraph"/>
    <w:aliases w:val="Абзац списка основной,List Paragraph2,ПАРАГРАФ,Нумерация,список 1,Абзац списка3,Bullet List,FooterText,numbered,Подпись рисунка,Маркированный список_уровень1,Цветной список - Акцент 11,СПИСОК,Второй абзац списка,Абзац списка11"/>
    <w:basedOn w:val="a0"/>
    <w:link w:val="afff4"/>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0"/>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0"/>
    <w:rsid w:val="00210196"/>
    <w:pPr>
      <w:spacing w:after="160" w:line="240" w:lineRule="exact"/>
    </w:pPr>
    <w:rPr>
      <w:rFonts w:ascii="Verdana" w:hAnsi="Verdana" w:cs="Verdana"/>
      <w:lang w:val="en-US" w:eastAsia="en-US"/>
    </w:rPr>
  </w:style>
  <w:style w:type="paragraph" w:customStyle="1" w:styleId="110">
    <w:name w:val=" 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0"/>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 Знак Знак Знак Знак Знак Знак Знак"/>
    <w:basedOn w:val="a0"/>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link w:val="1d"/>
    <w:semiHidden/>
    <w:locked/>
    <w:rsid w:val="00AE390B"/>
    <w:rPr>
      <w:sz w:val="28"/>
      <w:lang w:val="ru-RU" w:eastAsia="ru-RU" w:bidi="ar-SA"/>
    </w:rPr>
  </w:style>
  <w:style w:type="paragraph" w:customStyle="1" w:styleId="NoSpacing1">
    <w:name w:val="No Spacing1"/>
    <w:rsid w:val="00376E27"/>
    <w:pPr>
      <w:suppressAutoHyphens/>
    </w:pPr>
    <w:rPr>
      <w:rFonts w:ascii="Calibri" w:hAnsi="Calibri" w:cs="Calibri"/>
      <w:sz w:val="22"/>
      <w:szCs w:val="22"/>
      <w:lang w:eastAsia="ar-SA"/>
    </w:rPr>
  </w:style>
  <w:style w:type="paragraph" w:customStyle="1" w:styleId="ListParagraph">
    <w:name w:val="List Paragraph"/>
    <w:basedOn w:val="a0"/>
    <w:link w:val="ListParagraphChar"/>
    <w:rsid w:val="0059082F"/>
    <w:pPr>
      <w:spacing w:after="200" w:line="276" w:lineRule="auto"/>
      <w:ind w:left="720"/>
    </w:pPr>
    <w:rPr>
      <w:rFonts w:ascii="Calibri" w:hAnsi="Calibri" w:cs="Calibri"/>
      <w:sz w:val="22"/>
      <w:szCs w:val="22"/>
      <w:lang w:eastAsia="en-US"/>
    </w:rPr>
  </w:style>
  <w:style w:type="character" w:customStyle="1" w:styleId="52">
    <w:name w:val=" Знак Знак5"/>
    <w:rsid w:val="002E39E6"/>
    <w:rPr>
      <w:b/>
      <w:sz w:val="28"/>
      <w:szCs w:val="28"/>
      <w:lang w:val="ru-RU" w:eastAsia="ru-RU" w:bidi="ar-SA"/>
    </w:rPr>
  </w:style>
  <w:style w:type="character" w:customStyle="1" w:styleId="afff6">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rsid w:val="002E39E6"/>
    <w:rPr>
      <w:sz w:val="28"/>
      <w:lang w:val="ru-RU" w:eastAsia="ru-RU" w:bidi="ar-SA"/>
    </w:rPr>
  </w:style>
  <w:style w:type="paragraph" w:styleId="afff7">
    <w:name w:val="No Spacing"/>
    <w:link w:val="afff8"/>
    <w:uiPriority w:val="99"/>
    <w:qFormat/>
    <w:rsid w:val="0011070E"/>
    <w:rPr>
      <w:rFonts w:ascii="Calibri" w:eastAsia="Calibri" w:hAnsi="Calibri"/>
      <w:sz w:val="22"/>
      <w:szCs w:val="22"/>
      <w:lang w:eastAsia="en-US"/>
    </w:rPr>
  </w:style>
  <w:style w:type="character" w:customStyle="1" w:styleId="81">
    <w:name w:val=" Знак Знак8"/>
    <w:rsid w:val="00C040A5"/>
    <w:rPr>
      <w:rFonts w:cs="Arial"/>
      <w:b/>
      <w:bCs/>
      <w:kern w:val="32"/>
      <w:sz w:val="28"/>
      <w:szCs w:val="32"/>
      <w:lang w:val="ru-RU" w:eastAsia="ru-RU" w:bidi="ar-SA"/>
    </w:rPr>
  </w:style>
  <w:style w:type="character" w:customStyle="1" w:styleId="71">
    <w:name w:val=" Знак Знак7"/>
    <w:rsid w:val="00C040A5"/>
    <w:rPr>
      <w:b/>
      <w:smallCaps/>
      <w:sz w:val="28"/>
      <w:szCs w:val="28"/>
      <w:lang w:val="ru-RU" w:eastAsia="ru-RU" w:bidi="ar-SA"/>
    </w:rPr>
  </w:style>
  <w:style w:type="character" w:customStyle="1" w:styleId="61">
    <w:name w:val=" Знак Знак6"/>
    <w:rsid w:val="00C040A5"/>
    <w:rPr>
      <w:b/>
      <w:sz w:val="28"/>
      <w:szCs w:val="28"/>
      <w:lang w:val="ru-RU" w:eastAsia="ru-RU" w:bidi="ar-SA"/>
    </w:rPr>
  </w:style>
  <w:style w:type="character" w:customStyle="1" w:styleId="41">
    <w:name w:val=" Знак Знак4"/>
    <w:rsid w:val="00C040A5"/>
    <w:rPr>
      <w:lang w:val="ru-RU" w:eastAsia="ru-RU" w:bidi="ar-SA"/>
    </w:rPr>
  </w:style>
  <w:style w:type="paragraph" w:customStyle="1" w:styleId="afff9">
    <w:name w:val="Знак"/>
    <w:basedOn w:val="a0"/>
    <w:link w:val="a1"/>
    <w:rsid w:val="00C040A5"/>
    <w:pPr>
      <w:widowControl w:val="0"/>
      <w:adjustRightInd w:val="0"/>
      <w:spacing w:line="360" w:lineRule="atLeast"/>
      <w:jc w:val="both"/>
    </w:pPr>
    <w:rPr>
      <w:rFonts w:ascii="Verdana" w:hAnsi="Verdana" w:cs="Verdana"/>
      <w:lang w:val="en-US" w:eastAsia="en-US"/>
    </w:rPr>
  </w:style>
  <w:style w:type="paragraph" w:styleId="afffa">
    <w:name w:val="Block Text"/>
    <w:basedOn w:val="a0"/>
    <w:rsid w:val="00686FED"/>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686FED"/>
    <w:pPr>
      <w:spacing w:before="100" w:beforeAutospacing="1" w:after="100" w:afterAutospacing="1"/>
    </w:pPr>
    <w:rPr>
      <w:rFonts w:ascii="Tahoma" w:hAnsi="Tahoma" w:cs="Tahoma"/>
      <w:lang w:val="en-US" w:eastAsia="en-US"/>
    </w:rPr>
  </w:style>
  <w:style w:type="character" w:customStyle="1" w:styleId="FontStyle13">
    <w:name w:val="Font Style13"/>
    <w:rsid w:val="00686FED"/>
    <w:rPr>
      <w:rFonts w:ascii="Times New Roman" w:hAnsi="Times New Roman" w:cs="Times New Roman" w:hint="default"/>
      <w:sz w:val="26"/>
      <w:szCs w:val="26"/>
    </w:rPr>
  </w:style>
  <w:style w:type="paragraph" w:customStyle="1" w:styleId="afffb">
    <w:name w:val="Стиль"/>
    <w:rsid w:val="00435B2E"/>
    <w:pPr>
      <w:widowControl w:val="0"/>
      <w:autoSpaceDE w:val="0"/>
      <w:autoSpaceDN w:val="0"/>
      <w:adjustRightInd w:val="0"/>
    </w:pPr>
    <w:rPr>
      <w:sz w:val="24"/>
      <w:szCs w:val="24"/>
    </w:rPr>
  </w:style>
  <w:style w:type="paragraph" w:customStyle="1" w:styleId="211">
    <w:name w:val="Знак2 Знак Знак1 Знак1 Знак Знак Знак Знак Знак Знак Знак Знак Знак Знак Знак Знак"/>
    <w:basedOn w:val="a0"/>
    <w:rsid w:val="00C732D2"/>
    <w:pPr>
      <w:spacing w:after="160" w:line="240" w:lineRule="exact"/>
    </w:pPr>
    <w:rPr>
      <w:rFonts w:ascii="Verdana" w:hAnsi="Verdana"/>
      <w:lang w:val="en-US" w:eastAsia="en-US"/>
    </w:rPr>
  </w:style>
  <w:style w:type="paragraph" w:customStyle="1" w:styleId="NoSpacing">
    <w:name w:val="No Spacing"/>
    <w:rsid w:val="00C732D2"/>
    <w:rPr>
      <w:rFonts w:ascii="Calibri" w:hAnsi="Calibri"/>
      <w:sz w:val="22"/>
      <w:szCs w:val="22"/>
    </w:rPr>
  </w:style>
  <w:style w:type="character" w:customStyle="1" w:styleId="111">
    <w:name w:val=" Знак Знак11"/>
    <w:rsid w:val="00AB6C52"/>
    <w:rPr>
      <w:lang w:val="ru-RU" w:eastAsia="ru-RU" w:bidi="ar-SA"/>
    </w:rPr>
  </w:style>
  <w:style w:type="character" w:customStyle="1" w:styleId="1e">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rsid w:val="003B72FD"/>
    <w:rPr>
      <w:sz w:val="28"/>
      <w:lang w:val="ru-RU" w:eastAsia="ru-RU" w:bidi="ar-SA"/>
    </w:rPr>
  </w:style>
  <w:style w:type="character" w:customStyle="1" w:styleId="gen1">
    <w:name w:val="gen1"/>
    <w:rsid w:val="00827DBB"/>
    <w:rPr>
      <w:color w:val="000000"/>
      <w:sz w:val="18"/>
      <w:szCs w:val="18"/>
    </w:rPr>
  </w:style>
  <w:style w:type="paragraph" w:customStyle="1" w:styleId="FR2">
    <w:name w:val="FR2"/>
    <w:rsid w:val="00BE37E8"/>
    <w:pPr>
      <w:widowControl w:val="0"/>
      <w:autoSpaceDE w:val="0"/>
      <w:autoSpaceDN w:val="0"/>
      <w:adjustRightInd w:val="0"/>
      <w:ind w:left="2560"/>
    </w:pPr>
    <w:rPr>
      <w:rFonts w:ascii="Arial" w:hAnsi="Arial" w:cs="Arial"/>
      <w:sz w:val="28"/>
      <w:szCs w:val="28"/>
      <w:lang w:val="en-US"/>
    </w:rPr>
  </w:style>
  <w:style w:type="character" w:customStyle="1" w:styleId="120">
    <w:name w:val=" Знак Знак12"/>
    <w:rsid w:val="00C44E0E"/>
    <w:rPr>
      <w:rFonts w:cs="Arial"/>
      <w:b/>
      <w:bCs/>
      <w:kern w:val="32"/>
      <w:sz w:val="28"/>
      <w:szCs w:val="32"/>
      <w:lang w:val="ru-RU" w:eastAsia="ru-RU" w:bidi="ar-SA"/>
    </w:rPr>
  </w:style>
  <w:style w:type="character" w:customStyle="1" w:styleId="100">
    <w:name w:val=" Знак Знак10"/>
    <w:rsid w:val="00C44E0E"/>
    <w:rPr>
      <w:b/>
      <w:sz w:val="28"/>
      <w:szCs w:val="28"/>
      <w:lang w:val="ru-RU" w:eastAsia="ru-RU" w:bidi="ar-SA"/>
    </w:rPr>
  </w:style>
  <w:style w:type="character" w:customStyle="1" w:styleId="91">
    <w:name w:val=" Знак Знак9"/>
    <w:rsid w:val="00C44E0E"/>
    <w:rPr>
      <w:lang w:val="ru-RU" w:eastAsia="ru-RU" w:bidi="ar-SA"/>
    </w:rPr>
  </w:style>
  <w:style w:type="paragraph" w:customStyle="1" w:styleId="Style8">
    <w:name w:val="Style8"/>
    <w:basedOn w:val="a0"/>
    <w:rsid w:val="00252E3C"/>
    <w:pPr>
      <w:widowControl w:val="0"/>
      <w:autoSpaceDE w:val="0"/>
      <w:autoSpaceDN w:val="0"/>
      <w:adjustRightInd w:val="0"/>
      <w:spacing w:line="324" w:lineRule="exact"/>
      <w:ind w:firstLine="710"/>
      <w:jc w:val="both"/>
    </w:pPr>
    <w:rPr>
      <w:sz w:val="24"/>
      <w:szCs w:val="24"/>
    </w:rPr>
  </w:style>
  <w:style w:type="character" w:customStyle="1" w:styleId="ab">
    <w:name w:val="Название Знак"/>
    <w:link w:val="aa"/>
    <w:locked/>
    <w:rsid w:val="00252E3C"/>
    <w:rPr>
      <w:b/>
      <w:sz w:val="28"/>
      <w:lang w:val="ru-RU" w:eastAsia="ru-RU" w:bidi="ar-SA"/>
    </w:rPr>
  </w:style>
  <w:style w:type="character" w:customStyle="1" w:styleId="FontStyle29">
    <w:name w:val="Font Style29"/>
    <w:rsid w:val="0016159D"/>
    <w:rPr>
      <w:rFonts w:ascii="Times New Roman" w:hAnsi="Times New Roman" w:cs="Times New Roman" w:hint="default"/>
      <w:i/>
      <w:iCs/>
      <w:sz w:val="24"/>
      <w:szCs w:val="24"/>
    </w:rPr>
  </w:style>
  <w:style w:type="character" w:customStyle="1" w:styleId="Heading3Char">
    <w:name w:val="Heading 3 Char"/>
    <w:locked/>
    <w:rsid w:val="00210621"/>
    <w:rPr>
      <w:rFonts w:cs="Times New Roman"/>
      <w:b/>
      <w:sz w:val="28"/>
      <w:szCs w:val="28"/>
      <w:lang w:val="ru-RU" w:eastAsia="ru-RU" w:bidi="ar-SA"/>
    </w:rPr>
  </w:style>
  <w:style w:type="paragraph" w:customStyle="1" w:styleId="1f">
    <w:name w:val="Абзац списка1"/>
    <w:basedOn w:val="a0"/>
    <w:rsid w:val="00C02634"/>
    <w:pPr>
      <w:spacing w:after="200" w:line="276" w:lineRule="auto"/>
      <w:ind w:left="720"/>
    </w:pPr>
    <w:rPr>
      <w:rFonts w:ascii="Calibri" w:hAnsi="Calibri" w:cs="Calibri"/>
      <w:sz w:val="22"/>
      <w:szCs w:val="22"/>
      <w:lang w:eastAsia="en-US"/>
    </w:rPr>
  </w:style>
  <w:style w:type="paragraph" w:customStyle="1" w:styleId="afffc">
    <w:name w:val="_ Основной Автореферат Знак Знак Знак Знак Знак Знак"/>
    <w:basedOn w:val="a0"/>
    <w:link w:val="afffd"/>
    <w:rsid w:val="00556D80"/>
    <w:pPr>
      <w:spacing w:line="360" w:lineRule="auto"/>
      <w:ind w:firstLine="540"/>
      <w:jc w:val="both"/>
    </w:pPr>
    <w:rPr>
      <w:sz w:val="24"/>
      <w:szCs w:val="24"/>
    </w:rPr>
  </w:style>
  <w:style w:type="character" w:customStyle="1" w:styleId="afffd">
    <w:name w:val="_ Основной Автореферат Знак Знак Знак Знак Знак Знак Знак"/>
    <w:link w:val="afffc"/>
    <w:rsid w:val="00556D80"/>
    <w:rPr>
      <w:sz w:val="24"/>
      <w:szCs w:val="24"/>
      <w:lang w:val="ru-RU" w:eastAsia="ru-RU" w:bidi="ar-SA"/>
    </w:rPr>
  </w:style>
  <w:style w:type="paragraph" w:customStyle="1" w:styleId="Style6">
    <w:name w:val="Style6"/>
    <w:basedOn w:val="a0"/>
    <w:rsid w:val="003E4450"/>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3E4450"/>
    <w:rPr>
      <w:rFonts w:ascii="Times New Roman" w:hAnsi="Times New Roman"/>
      <w:sz w:val="26"/>
    </w:rPr>
  </w:style>
  <w:style w:type="paragraph" w:styleId="HTML">
    <w:name w:val="HTML Preformatted"/>
    <w:basedOn w:val="a0"/>
    <w:link w:val="HTML0"/>
    <w:rsid w:val="004F6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link w:val="HTML"/>
    <w:locked/>
    <w:rsid w:val="004F66BF"/>
    <w:rPr>
      <w:rFonts w:ascii="Courier New" w:eastAsia="Calibri" w:hAnsi="Courier New" w:cs="Courier New"/>
      <w:lang w:val="ru-RU" w:eastAsia="ru-RU" w:bidi="ar-SA"/>
    </w:rPr>
  </w:style>
  <w:style w:type="character" w:customStyle="1" w:styleId="26">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rsid w:val="00D107F6"/>
    <w:rPr>
      <w:sz w:val="28"/>
      <w:lang w:val="ru-RU" w:eastAsia="ru-RU" w:bidi="ar-SA"/>
    </w:rPr>
  </w:style>
  <w:style w:type="character" w:styleId="afffe">
    <w:name w:val="Emphasis"/>
    <w:qFormat/>
    <w:rsid w:val="00CB29F1"/>
    <w:rPr>
      <w:i/>
    </w:rPr>
  </w:style>
  <w:style w:type="character" w:customStyle="1" w:styleId="apple-converted-space">
    <w:name w:val="apple-converted-space"/>
    <w:rsid w:val="00686F85"/>
    <w:rPr>
      <w:rFonts w:cs="Times New Roman"/>
    </w:rPr>
  </w:style>
  <w:style w:type="character" w:customStyle="1" w:styleId="aff0">
    <w:name w:val="Текст Знак"/>
    <w:link w:val="aff"/>
    <w:locked/>
    <w:rsid w:val="00304F0E"/>
    <w:rPr>
      <w:rFonts w:ascii="Courier New" w:hAnsi="Courier New" w:cs="Courier New"/>
      <w:lang w:val="ru-RU" w:eastAsia="ru-RU" w:bidi="ar-SA"/>
    </w:rPr>
  </w:style>
  <w:style w:type="character" w:customStyle="1" w:styleId="180">
    <w:name w:val=" Знак Знак18"/>
    <w:rsid w:val="0058656A"/>
    <w:rPr>
      <w:rFonts w:cs="Arial"/>
      <w:b/>
      <w:bCs/>
      <w:kern w:val="32"/>
      <w:sz w:val="28"/>
      <w:szCs w:val="32"/>
      <w:lang w:val="ru-RU" w:eastAsia="ru-RU" w:bidi="ar-SA"/>
    </w:rPr>
  </w:style>
  <w:style w:type="character" w:customStyle="1" w:styleId="170">
    <w:name w:val=" Знак Знак17"/>
    <w:rsid w:val="0058656A"/>
    <w:rPr>
      <w:b/>
      <w:smallCaps/>
      <w:sz w:val="28"/>
      <w:szCs w:val="28"/>
      <w:lang w:val="ru-RU" w:eastAsia="ru-RU" w:bidi="ar-SA"/>
    </w:rPr>
  </w:style>
  <w:style w:type="character" w:customStyle="1" w:styleId="160">
    <w:name w:val=" Знак Знак16"/>
    <w:rsid w:val="0058656A"/>
    <w:rPr>
      <w:b/>
      <w:sz w:val="28"/>
      <w:szCs w:val="28"/>
      <w:lang w:val="ru-RU" w:eastAsia="ru-RU" w:bidi="ar-SA"/>
    </w:rPr>
  </w:style>
  <w:style w:type="character" w:customStyle="1" w:styleId="150">
    <w:name w:val=" Знак Знак15"/>
    <w:rsid w:val="0058656A"/>
    <w:rPr>
      <w:lang w:val="ru-RU" w:eastAsia="ru-RU" w:bidi="ar-SA"/>
    </w:rPr>
  </w:style>
  <w:style w:type="character" w:customStyle="1" w:styleId="39">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rsid w:val="0058656A"/>
    <w:rPr>
      <w:sz w:val="28"/>
      <w:lang w:val="ru-RU" w:eastAsia="ru-RU" w:bidi="ar-SA"/>
    </w:rPr>
  </w:style>
  <w:style w:type="character" w:customStyle="1" w:styleId="140">
    <w:name w:val=" Знак Знак14"/>
    <w:locked/>
    <w:rsid w:val="0058656A"/>
    <w:rPr>
      <w:b/>
      <w:sz w:val="28"/>
      <w:lang w:val="ru-RU" w:eastAsia="ru-RU" w:bidi="ar-SA"/>
    </w:rPr>
  </w:style>
  <w:style w:type="character" w:customStyle="1" w:styleId="130">
    <w:name w:val=" Знак Знак13"/>
    <w:locked/>
    <w:rsid w:val="0058656A"/>
    <w:rPr>
      <w:rFonts w:ascii="Courier New" w:eastAsia="Calibri" w:hAnsi="Courier New" w:cs="Courier New"/>
      <w:lang w:val="ru-RU" w:eastAsia="ru-RU" w:bidi="ar-SA"/>
    </w:rPr>
  </w:style>
  <w:style w:type="character" w:customStyle="1" w:styleId="FontStyle36">
    <w:name w:val="Font Style36"/>
    <w:rsid w:val="00F50724"/>
    <w:rPr>
      <w:rFonts w:ascii="Times New Roman" w:hAnsi="Times New Roman" w:cs="Times New Roman"/>
      <w:sz w:val="16"/>
      <w:szCs w:val="16"/>
    </w:rPr>
  </w:style>
  <w:style w:type="paragraph" w:customStyle="1" w:styleId="affff">
    <w:name w:val="Знак Знак Знак Знак"/>
    <w:basedOn w:val="a0"/>
    <w:rsid w:val="00054A7B"/>
    <w:pPr>
      <w:widowControl w:val="0"/>
      <w:adjustRightInd w:val="0"/>
      <w:spacing w:line="360" w:lineRule="atLeast"/>
      <w:jc w:val="both"/>
    </w:pPr>
    <w:rPr>
      <w:rFonts w:ascii="Verdana" w:hAnsi="Verdana" w:cs="Verdana"/>
      <w:lang w:val="en-US" w:eastAsia="en-US"/>
    </w:rPr>
  </w:style>
  <w:style w:type="character" w:customStyle="1" w:styleId="TitleChar">
    <w:name w:val="Title Char"/>
    <w:locked/>
    <w:rsid w:val="004E6A76"/>
    <w:rPr>
      <w:rFonts w:ascii="Times New Roman" w:hAnsi="Times New Roman" w:cs="Times New Roman"/>
      <w:sz w:val="28"/>
      <w:szCs w:val="28"/>
      <w:lang w:val="x-none" w:eastAsia="ru-RU"/>
    </w:rPr>
  </w:style>
  <w:style w:type="character" w:customStyle="1" w:styleId="ConsPlusNormal0">
    <w:name w:val="ConsPlusNormal Знак"/>
    <w:link w:val="ConsPlusNormal"/>
    <w:uiPriority w:val="99"/>
    <w:locked/>
    <w:rsid w:val="00C2117E"/>
    <w:rPr>
      <w:rFonts w:ascii="Arial" w:hAnsi="Arial" w:cs="Arial"/>
      <w:lang w:val="ru-RU" w:eastAsia="ru-RU" w:bidi="ar-SA"/>
    </w:rPr>
  </w:style>
  <w:style w:type="character" w:customStyle="1" w:styleId="ListParagraphChar">
    <w:name w:val="List Paragraph Char"/>
    <w:link w:val="ListParagraph"/>
    <w:locked/>
    <w:rsid w:val="00583B76"/>
    <w:rPr>
      <w:rFonts w:ascii="Calibri" w:hAnsi="Calibri" w:cs="Calibri"/>
      <w:sz w:val="22"/>
      <w:szCs w:val="22"/>
      <w:lang w:val="ru-RU" w:eastAsia="en-US" w:bidi="ar-SA"/>
    </w:rPr>
  </w:style>
  <w:style w:type="paragraph" w:customStyle="1" w:styleId="affff0">
    <w:name w:val="С красной строкой"/>
    <w:basedOn w:val="a0"/>
    <w:rsid w:val="00C716CE"/>
    <w:pPr>
      <w:widowControl w:val="0"/>
      <w:ind w:firstLine="567"/>
      <w:jc w:val="both"/>
    </w:pPr>
    <w:rPr>
      <w:sz w:val="28"/>
    </w:rPr>
  </w:style>
  <w:style w:type="character" w:customStyle="1" w:styleId="afff4">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fff3"/>
    <w:uiPriority w:val="34"/>
    <w:locked/>
    <w:rsid w:val="00813439"/>
    <w:rPr>
      <w:rFonts w:ascii="Calibri" w:eastAsia="Calibri" w:hAnsi="Calibri"/>
      <w:sz w:val="22"/>
      <w:szCs w:val="22"/>
      <w:lang w:val="ru-RU" w:eastAsia="en-US" w:bidi="ar-SA"/>
    </w:rPr>
  </w:style>
  <w:style w:type="paragraph" w:customStyle="1" w:styleId="1d">
    <w:name w:val="Основной текст с отступом1"/>
    <w:basedOn w:val="a0"/>
    <w:link w:val="BodyTextIndentChar"/>
    <w:rsid w:val="00853F9B"/>
    <w:pPr>
      <w:spacing w:after="120"/>
      <w:ind w:left="283"/>
    </w:pPr>
    <w:rPr>
      <w:sz w:val="28"/>
    </w:rPr>
  </w:style>
  <w:style w:type="character" w:customStyle="1" w:styleId="ad">
    <w:name w:val="Текст сноски Знак"/>
    <w:link w:val="ac"/>
    <w:locked/>
    <w:rsid w:val="006B5AD2"/>
    <w:rPr>
      <w:lang w:val="ru-RU" w:eastAsia="ru-RU" w:bidi="ar-SA"/>
    </w:rPr>
  </w:style>
  <w:style w:type="character" w:customStyle="1" w:styleId="afb">
    <w:name w:val="Схема документа Знак"/>
    <w:link w:val="afa"/>
    <w:semiHidden/>
    <w:locked/>
    <w:rsid w:val="00F357CC"/>
    <w:rPr>
      <w:rFonts w:ascii="Tahoma" w:hAnsi="Tahoma" w:cs="Tahoma"/>
      <w:lang w:val="ru-RU" w:eastAsia="ru-RU" w:bidi="ar-SA"/>
    </w:rPr>
  </w:style>
  <w:style w:type="character" w:customStyle="1" w:styleId="28">
    <w:name w:val=" Знак Знак28"/>
    <w:rsid w:val="004F6E3C"/>
    <w:rPr>
      <w:rFonts w:cs="Arial"/>
      <w:b/>
      <w:bCs/>
      <w:kern w:val="32"/>
      <w:sz w:val="28"/>
      <w:szCs w:val="32"/>
      <w:lang w:val="ru-RU" w:eastAsia="ru-RU" w:bidi="ar-SA"/>
    </w:rPr>
  </w:style>
  <w:style w:type="character" w:customStyle="1" w:styleId="27">
    <w:name w:val=" Знак Знак27"/>
    <w:rsid w:val="004F6E3C"/>
    <w:rPr>
      <w:b/>
      <w:smallCaps/>
      <w:sz w:val="28"/>
      <w:szCs w:val="28"/>
      <w:lang w:val="ru-RU" w:eastAsia="ru-RU" w:bidi="ar-SA"/>
    </w:rPr>
  </w:style>
  <w:style w:type="character" w:customStyle="1" w:styleId="260">
    <w:name w:val=" Знак Знак26"/>
    <w:rsid w:val="004F6E3C"/>
    <w:rPr>
      <w:b/>
      <w:sz w:val="28"/>
      <w:szCs w:val="28"/>
      <w:lang w:val="ru-RU" w:eastAsia="ru-RU" w:bidi="ar-SA"/>
    </w:rPr>
  </w:style>
  <w:style w:type="paragraph" w:customStyle="1" w:styleId="2a">
    <w:name w:val="Абзац списка2"/>
    <w:basedOn w:val="a0"/>
    <w:rsid w:val="004F6E3C"/>
    <w:pPr>
      <w:spacing w:after="200" w:line="276" w:lineRule="auto"/>
      <w:ind w:left="720"/>
      <w:contextualSpacing/>
    </w:pPr>
    <w:rPr>
      <w:rFonts w:ascii="Calibri" w:hAnsi="Calibri"/>
      <w:sz w:val="22"/>
      <w:szCs w:val="22"/>
      <w:lang w:eastAsia="en-US"/>
    </w:rPr>
  </w:style>
  <w:style w:type="character" w:customStyle="1" w:styleId="29">
    <w:name w:val=" Знак Знак29"/>
    <w:link w:val="afff"/>
    <w:rsid w:val="00717BC0"/>
    <w:rPr>
      <w:rFonts w:ascii="Verdana" w:hAnsi="Verdana" w:cs="Verdana"/>
      <w:lang w:val="en-US" w:eastAsia="en-US" w:bidi="ar-SA"/>
    </w:rPr>
  </w:style>
  <w:style w:type="character" w:customStyle="1" w:styleId="Bodytext">
    <w:name w:val="Body text_"/>
    <w:link w:val="Bodytext0"/>
    <w:rsid w:val="00CC5D6E"/>
    <w:rPr>
      <w:sz w:val="27"/>
      <w:szCs w:val="27"/>
      <w:shd w:val="clear" w:color="auto" w:fill="FFFFFF"/>
      <w:lang w:bidi="ar-SA"/>
    </w:rPr>
  </w:style>
  <w:style w:type="paragraph" w:customStyle="1" w:styleId="Bodytext0">
    <w:name w:val="Body text"/>
    <w:basedOn w:val="a0"/>
    <w:link w:val="Bodytext"/>
    <w:rsid w:val="00CC5D6E"/>
    <w:pPr>
      <w:shd w:val="clear" w:color="auto" w:fill="FFFFFF"/>
      <w:spacing w:before="360" w:after="300" w:line="0" w:lineRule="atLeast"/>
    </w:pPr>
    <w:rPr>
      <w:sz w:val="27"/>
      <w:szCs w:val="27"/>
      <w:shd w:val="clear" w:color="auto" w:fill="FFFFFF"/>
      <w:lang w:val="x-none" w:eastAsia="x-none"/>
    </w:rPr>
  </w:style>
  <w:style w:type="character" w:customStyle="1" w:styleId="33">
    <w:name w:val="Основной текст с отступом 3 Знак"/>
    <w:link w:val="32"/>
    <w:rsid w:val="00EB42A0"/>
    <w:rPr>
      <w:sz w:val="16"/>
      <w:szCs w:val="16"/>
      <w:lang w:val="ru-RU" w:eastAsia="ru-RU" w:bidi="ar-SA"/>
    </w:rPr>
  </w:style>
  <w:style w:type="character" w:customStyle="1" w:styleId="af5">
    <w:name w:val="Верхний колонтитул Знак"/>
    <w:basedOn w:val="a1"/>
    <w:link w:val="af4"/>
    <w:uiPriority w:val="99"/>
    <w:rsid w:val="00064AA9"/>
  </w:style>
  <w:style w:type="paragraph" w:customStyle="1" w:styleId="310">
    <w:name w:val="Основной текст с отступом 31"/>
    <w:basedOn w:val="a0"/>
    <w:rsid w:val="00555771"/>
    <w:pPr>
      <w:suppressAutoHyphens/>
      <w:autoSpaceDE w:val="0"/>
      <w:ind w:firstLine="720"/>
      <w:jc w:val="both"/>
    </w:pPr>
    <w:rPr>
      <w:rFonts w:cs="Calibri"/>
      <w:sz w:val="28"/>
      <w:szCs w:val="28"/>
      <w:lang w:eastAsia="ar-SA"/>
    </w:rPr>
  </w:style>
  <w:style w:type="character" w:customStyle="1" w:styleId="af2">
    <w:name w:val="Нижний колонтитул Знак"/>
    <w:basedOn w:val="a1"/>
    <w:link w:val="af1"/>
    <w:uiPriority w:val="99"/>
    <w:rsid w:val="00F90139"/>
  </w:style>
  <w:style w:type="paragraph" w:styleId="a">
    <w:name w:val="List Bullet"/>
    <w:aliases w:val="Маркированный"/>
    <w:basedOn w:val="a0"/>
    <w:link w:val="affff1"/>
    <w:rsid w:val="00BA0486"/>
    <w:pPr>
      <w:widowControl w:val="0"/>
      <w:numPr>
        <w:numId w:val="10"/>
      </w:numPr>
      <w:autoSpaceDE w:val="0"/>
      <w:autoSpaceDN w:val="0"/>
      <w:adjustRightInd w:val="0"/>
      <w:spacing w:before="120"/>
      <w:jc w:val="both"/>
    </w:pPr>
    <w:rPr>
      <w:rFonts w:ascii="Calibri" w:eastAsia="Calibri" w:hAnsi="Calibri"/>
      <w:sz w:val="24"/>
      <w:lang w:val="x-none" w:eastAsia="x-none"/>
    </w:rPr>
  </w:style>
  <w:style w:type="character" w:customStyle="1" w:styleId="affff1">
    <w:name w:val="Маркированный список Знак"/>
    <w:aliases w:val="Маркированный Знак"/>
    <w:link w:val="a"/>
    <w:locked/>
    <w:rsid w:val="00BA0486"/>
    <w:rPr>
      <w:rFonts w:ascii="Calibri" w:eastAsia="Calibri" w:hAnsi="Calibri"/>
      <w:sz w:val="24"/>
      <w:lang w:val="x-none" w:eastAsia="x-none"/>
    </w:rPr>
  </w:style>
  <w:style w:type="character" w:customStyle="1" w:styleId="afff8">
    <w:name w:val="Без интервала Знак"/>
    <w:link w:val="afff7"/>
    <w:uiPriority w:val="99"/>
    <w:locked/>
    <w:rsid w:val="004D2F1E"/>
    <w:rPr>
      <w:rFonts w:ascii="Calibri" w:eastAsia="Calibri" w:hAnsi="Calibri"/>
      <w:sz w:val="22"/>
      <w:szCs w:val="22"/>
      <w:lang w:eastAsia="en-US" w:bidi="ar-SA"/>
    </w:rPr>
  </w:style>
  <w:style w:type="character" w:customStyle="1" w:styleId="2b">
    <w:name w:val="Основной текст (2)_"/>
    <w:link w:val="2c"/>
    <w:rsid w:val="00D56952"/>
    <w:rPr>
      <w:sz w:val="28"/>
      <w:szCs w:val="28"/>
      <w:shd w:val="clear" w:color="auto" w:fill="FFFFFF"/>
    </w:rPr>
  </w:style>
  <w:style w:type="paragraph" w:customStyle="1" w:styleId="2c">
    <w:name w:val="Основной текст (2)"/>
    <w:basedOn w:val="a0"/>
    <w:link w:val="2b"/>
    <w:rsid w:val="00D56952"/>
    <w:pPr>
      <w:widowControl w:val="0"/>
      <w:shd w:val="clear" w:color="auto" w:fill="FFFFFF"/>
      <w:spacing w:before="60" w:after="60" w:line="322" w:lineRule="exact"/>
      <w:jc w:val="both"/>
    </w:pPr>
    <w:rPr>
      <w:sz w:val="28"/>
      <w:szCs w:val="28"/>
    </w:rPr>
  </w:style>
  <w:style w:type="character" w:customStyle="1" w:styleId="1f0">
    <w:name w:val="Текст сноски Знак1"/>
    <w:aliases w:val="Текст сноски Знак Знак,Footnote Text Char Char Знак,Footnote Text Char Char Char Char Знак,Footnote Text1 Знак,Footnote Text Char Char Char Знак,Footnote Text Char Знак"/>
    <w:uiPriority w:val="99"/>
    <w:rsid w:val="00FB1D35"/>
    <w:rPr>
      <w:lang w:val="ru-RU" w:eastAsia="ru-RU" w:bidi="ar-SA"/>
    </w:rPr>
  </w:style>
  <w:style w:type="character" w:customStyle="1" w:styleId="2d">
    <w:name w:val="Основной текст2"/>
    <w:rsid w:val="00016D7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2">
    <w:name w:val="Знак Знак"/>
    <w:rsid w:val="00734865"/>
    <w:rPr>
      <w:b/>
      <w:sz w:val="28"/>
      <w:szCs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14DC0"/>
  </w:style>
  <w:style w:type="paragraph" w:styleId="1">
    <w:name w:val="heading 1"/>
    <w:basedOn w:val="a0"/>
    <w:next w:val="a0"/>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0"/>
    <w:next w:val="a0"/>
    <w:link w:val="20"/>
    <w:qFormat/>
    <w:rsid w:val="00C57BA9"/>
    <w:pPr>
      <w:keepNext/>
      <w:jc w:val="center"/>
      <w:outlineLvl w:val="1"/>
    </w:pPr>
    <w:rPr>
      <w:b/>
      <w:smallCaps/>
      <w:sz w:val="28"/>
      <w:szCs w:val="28"/>
    </w:rPr>
  </w:style>
  <w:style w:type="paragraph" w:styleId="3">
    <w:name w:val="heading 3"/>
    <w:basedOn w:val="30"/>
    <w:next w:val="a0"/>
    <w:link w:val="31"/>
    <w:qFormat/>
    <w:rsid w:val="00B232CF"/>
    <w:pPr>
      <w:tabs>
        <w:tab w:val="clear" w:pos="1428"/>
      </w:tabs>
      <w:ind w:left="0" w:firstLine="720"/>
      <w:outlineLvl w:val="2"/>
    </w:pPr>
    <w:rPr>
      <w:smallCaps w:val="0"/>
    </w:rPr>
  </w:style>
  <w:style w:type="paragraph" w:styleId="4">
    <w:name w:val="heading 4"/>
    <w:basedOn w:val="3"/>
    <w:next w:val="a0"/>
    <w:qFormat/>
    <w:rsid w:val="00C05695"/>
    <w:pPr>
      <w:outlineLvl w:val="3"/>
    </w:pPr>
  </w:style>
  <w:style w:type="paragraph" w:styleId="5">
    <w:name w:val="heading 5"/>
    <w:basedOn w:val="a0"/>
    <w:next w:val="a0"/>
    <w:qFormat/>
    <w:pPr>
      <w:spacing w:before="240" w:after="60"/>
      <w:outlineLvl w:val="4"/>
    </w:pPr>
    <w:rPr>
      <w:b/>
      <w:bCs/>
      <w:i/>
      <w:iCs/>
      <w:sz w:val="26"/>
      <w:szCs w:val="26"/>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qFormat/>
    <w:pPr>
      <w:spacing w:before="240" w:after="60"/>
      <w:outlineLvl w:val="6"/>
    </w:pPr>
    <w:rPr>
      <w:sz w:val="24"/>
      <w:szCs w:val="24"/>
    </w:rPr>
  </w:style>
  <w:style w:type="paragraph" w:styleId="8">
    <w:name w:val="heading 8"/>
    <w:basedOn w:val="a0"/>
    <w:next w:val="a0"/>
    <w:qFormat/>
    <w:pPr>
      <w:spacing w:before="240" w:after="60"/>
      <w:outlineLvl w:val="7"/>
    </w:pPr>
    <w:rPr>
      <w:i/>
      <w:iCs/>
      <w:sz w:val="24"/>
      <w:szCs w:val="24"/>
    </w:rPr>
  </w:style>
  <w:style w:type="paragraph" w:styleId="9">
    <w:name w:val="heading 9"/>
    <w:basedOn w:val="a0"/>
    <w:next w:val="a0"/>
    <w:qFormat/>
    <w:pPr>
      <w:spacing w:before="240" w:after="60"/>
      <w:outlineLvl w:val="8"/>
    </w:pPr>
    <w:rPr>
      <w:rFonts w:ascii="Arial" w:hAnsi="Arial" w:cs="Arial"/>
      <w:sz w:val="22"/>
      <w:szCs w:val="2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character" w:customStyle="1" w:styleId="10">
    <w:name w:val="Заголовок 1 Знак"/>
    <w:link w:val="1"/>
    <w:rsid w:val="006D6E9C"/>
    <w:rPr>
      <w:rFonts w:cs="Arial"/>
      <w:b/>
      <w:bCs/>
      <w:kern w:val="32"/>
      <w:sz w:val="28"/>
      <w:szCs w:val="32"/>
      <w:lang w:val="ru-RU" w:eastAsia="ru-RU" w:bidi="ar-SA"/>
    </w:rPr>
  </w:style>
  <w:style w:type="paragraph" w:customStyle="1" w:styleId="a4">
    <w:name w:val=" Знак Знак Знак"/>
    <w:basedOn w:val="a0"/>
    <w:rsid w:val="00C82D64"/>
    <w:pPr>
      <w:spacing w:after="160" w:line="240" w:lineRule="exact"/>
    </w:pPr>
    <w:rPr>
      <w:rFonts w:ascii="Verdana" w:eastAsia="MS Mincho" w:hAnsi="Verdana"/>
      <w:lang w:val="en-GB" w:eastAsia="en-US"/>
    </w:rPr>
  </w:style>
  <w:style w:type="character" w:customStyle="1" w:styleId="20">
    <w:name w:val="Заголовок 2 Знак"/>
    <w:link w:val="2"/>
    <w:rsid w:val="006D6E9C"/>
    <w:rPr>
      <w:b/>
      <w:smallCaps/>
      <w:sz w:val="28"/>
      <w:szCs w:val="28"/>
      <w:lang w:val="ru-RU" w:eastAsia="ru-RU" w:bidi="ar-SA"/>
    </w:rPr>
  </w:style>
  <w:style w:type="paragraph" w:customStyle="1" w:styleId="30">
    <w:name w:val="Стиль3"/>
    <w:basedOn w:val="a0"/>
    <w:rsid w:val="00867D32"/>
    <w:pPr>
      <w:tabs>
        <w:tab w:val="num" w:pos="1428"/>
      </w:tabs>
      <w:ind w:left="1428" w:hanging="720"/>
    </w:pPr>
    <w:rPr>
      <w:b/>
      <w:smallCaps/>
      <w:sz w:val="28"/>
      <w:szCs w:val="28"/>
    </w:rPr>
  </w:style>
  <w:style w:type="character" w:customStyle="1" w:styleId="31">
    <w:name w:val="Заголовок 3 Знак"/>
    <w:link w:val="3"/>
    <w:rsid w:val="006D6E9C"/>
    <w:rPr>
      <w:b/>
      <w:sz w:val="28"/>
      <w:szCs w:val="28"/>
      <w:lang w:val="ru-RU" w:eastAsia="ru-RU" w:bidi="ar-SA"/>
    </w:rPr>
  </w:style>
  <w:style w:type="paragraph" w:styleId="a5">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0"/>
    <w:link w:val="11"/>
    <w:pPr>
      <w:ind w:firstLine="720"/>
      <w:jc w:val="both"/>
    </w:pPr>
    <w:rPr>
      <w:sz w:val="28"/>
    </w:rPr>
  </w:style>
  <w:style w:type="paragraph" w:styleId="21">
    <w:name w:val="Body Text Indent 2"/>
    <w:basedOn w:val="a0"/>
    <w:pPr>
      <w:ind w:firstLine="709"/>
      <w:jc w:val="both"/>
    </w:pPr>
    <w:rPr>
      <w:sz w:val="28"/>
    </w:rPr>
  </w:style>
  <w:style w:type="paragraph" w:styleId="a6">
    <w:name w:val="Subtitle"/>
    <w:basedOn w:val="a0"/>
    <w:qFormat/>
    <w:pPr>
      <w:jc w:val="both"/>
    </w:pPr>
    <w:rPr>
      <w:i/>
      <w:sz w:val="28"/>
    </w:rPr>
  </w:style>
  <w:style w:type="paragraph" w:customStyle="1" w:styleId="a7">
    <w:name w:val="Краткий обратный адрес"/>
    <w:basedOn w:val="a0"/>
    <w:rPr>
      <w:sz w:val="28"/>
    </w:rPr>
  </w:style>
  <w:style w:type="paragraph" w:styleId="a8">
    <w:name w:val="Body Text"/>
    <w:basedOn w:val="a0"/>
    <w:link w:val="a9"/>
    <w:pPr>
      <w:spacing w:after="120"/>
    </w:pPr>
  </w:style>
  <w:style w:type="character" w:customStyle="1" w:styleId="a9">
    <w:name w:val="Основной текст Знак"/>
    <w:link w:val="a8"/>
    <w:rsid w:val="00C37EC7"/>
    <w:rPr>
      <w:lang w:val="ru-RU" w:eastAsia="ru-RU" w:bidi="ar-SA"/>
    </w:rPr>
  </w:style>
  <w:style w:type="paragraph" w:styleId="22">
    <w:name w:val="Body Text 2"/>
    <w:basedOn w:val="a0"/>
    <w:pPr>
      <w:spacing w:after="120" w:line="480" w:lineRule="auto"/>
    </w:pPr>
  </w:style>
  <w:style w:type="paragraph" w:styleId="12">
    <w:name w:val="toc 1"/>
    <w:basedOn w:val="a0"/>
    <w:next w:val="a0"/>
    <w:autoRedefine/>
    <w:uiPriority w:val="39"/>
    <w:rsid w:val="00A35108"/>
    <w:pPr>
      <w:tabs>
        <w:tab w:val="right" w:leader="dot" w:pos="9912"/>
      </w:tabs>
      <w:spacing w:before="120" w:after="120"/>
    </w:pPr>
    <w:rPr>
      <w:b/>
      <w:bCs/>
      <w:caps/>
      <w:noProof/>
      <w:sz w:val="28"/>
      <w:szCs w:val="28"/>
    </w:rPr>
  </w:style>
  <w:style w:type="paragraph" w:styleId="32">
    <w:name w:val="Body Text Indent 3"/>
    <w:basedOn w:val="a0"/>
    <w:link w:val="33"/>
    <w:pPr>
      <w:spacing w:after="120"/>
      <w:ind w:left="283"/>
    </w:pPr>
    <w:rPr>
      <w:sz w:val="16"/>
      <w:szCs w:val="16"/>
    </w:rPr>
  </w:style>
  <w:style w:type="paragraph" w:styleId="34">
    <w:name w:val="Body Text 3"/>
    <w:basedOn w:val="a0"/>
    <w:pPr>
      <w:spacing w:after="120"/>
    </w:pPr>
    <w:rPr>
      <w:sz w:val="16"/>
      <w:szCs w:val="16"/>
    </w:rPr>
  </w:style>
  <w:style w:type="paragraph" w:styleId="aa">
    <w:name w:val="Title"/>
    <w:basedOn w:val="a0"/>
    <w:link w:val="ab"/>
    <w:qFormat/>
    <w:pPr>
      <w:jc w:val="center"/>
    </w:pPr>
    <w:rPr>
      <w:b/>
      <w:sz w:val="28"/>
    </w:rPr>
  </w:style>
  <w:style w:type="paragraph" w:customStyle="1" w:styleId="BodyText22">
    <w:name w:val="Body Text 22"/>
    <w:basedOn w:val="a0"/>
    <w:pPr>
      <w:widowControl w:val="0"/>
      <w:jc w:val="both"/>
    </w:pPr>
    <w:rPr>
      <w:sz w:val="28"/>
    </w:rPr>
  </w:style>
  <w:style w:type="paragraph" w:customStyle="1" w:styleId="BodyTextIndent2">
    <w:name w:val="Body Text Indent 2"/>
    <w:basedOn w:val="a0"/>
    <w:pPr>
      <w:widowControl w:val="0"/>
      <w:spacing w:after="120"/>
      <w:ind w:firstLine="720"/>
      <w:jc w:val="both"/>
    </w:pPr>
    <w:rPr>
      <w:sz w:val="28"/>
    </w:rPr>
  </w:style>
  <w:style w:type="paragraph" w:styleId="ac">
    <w:name w:val="footnote text"/>
    <w:aliases w:val="Footnote Text Char Char,Footnote Text Char Char Char Char,Footnote Text1,Footnote Text Char Char Char,Footnote Text Char"/>
    <w:basedOn w:val="a0"/>
    <w:link w:val="ad"/>
  </w:style>
  <w:style w:type="paragraph" w:customStyle="1" w:styleId="xl24">
    <w:name w:val="xl24"/>
    <w:basedOn w:val="a0"/>
    <w:pPr>
      <w:spacing w:before="100" w:after="100"/>
      <w:jc w:val="center"/>
    </w:pPr>
    <w:rPr>
      <w:rFonts w:ascii="Arial" w:hAnsi="Arial"/>
      <w:b/>
      <w:sz w:val="24"/>
    </w:rPr>
  </w:style>
  <w:style w:type="paragraph" w:customStyle="1" w:styleId="ae">
    <w:name w:val="Мой стиль Знак Знак"/>
    <w:basedOn w:val="a0"/>
    <w:semiHidden/>
    <w:pPr>
      <w:ind w:firstLine="567"/>
      <w:jc w:val="both"/>
    </w:pPr>
    <w:rPr>
      <w:sz w:val="24"/>
    </w:rPr>
  </w:style>
  <w:style w:type="paragraph" w:styleId="af">
    <w:name w:val="caption"/>
    <w:basedOn w:val="a0"/>
    <w:next w:val="a0"/>
    <w:qFormat/>
    <w:rPr>
      <w:sz w:val="28"/>
    </w:rPr>
  </w:style>
  <w:style w:type="paragraph" w:styleId="af0">
    <w:name w:val="Balloon Text"/>
    <w:basedOn w:val="a0"/>
    <w:semiHidden/>
    <w:rPr>
      <w:rFonts w:ascii="Tahoma" w:hAnsi="Tahoma" w:cs="Tahoma"/>
      <w:sz w:val="16"/>
      <w:szCs w:val="16"/>
    </w:rPr>
  </w:style>
  <w:style w:type="paragraph" w:customStyle="1" w:styleId="ConsNormal">
    <w:name w:val="ConsNormal"/>
    <w:pPr>
      <w:autoSpaceDE w:val="0"/>
      <w:autoSpaceDN w:val="0"/>
      <w:adjustRightInd w:val="0"/>
      <w:ind w:right="19772" w:firstLine="720"/>
    </w:pPr>
    <w:rPr>
      <w:rFonts w:ascii="Arial" w:hAnsi="Arial" w:cs="Arial"/>
      <w:sz w:val="24"/>
      <w:szCs w:val="24"/>
    </w:rPr>
  </w:style>
  <w:style w:type="paragraph" w:customStyle="1" w:styleId="ConsNonformat">
    <w:name w:val="ConsNonformat"/>
    <w:pPr>
      <w:autoSpaceDE w:val="0"/>
      <w:autoSpaceDN w:val="0"/>
      <w:adjustRightInd w:val="0"/>
      <w:ind w:right="19772"/>
    </w:pPr>
    <w:rPr>
      <w:rFonts w:ascii="Courier New" w:hAnsi="Courier New" w:cs="Courier New"/>
      <w:sz w:val="24"/>
      <w:szCs w:val="24"/>
    </w:rPr>
  </w:style>
  <w:style w:type="paragraph" w:customStyle="1" w:styleId="ConsTitle">
    <w:name w:val="ConsTitle"/>
    <w:pPr>
      <w:autoSpaceDE w:val="0"/>
      <w:autoSpaceDN w:val="0"/>
      <w:adjustRightInd w:val="0"/>
      <w:ind w:right="19772"/>
    </w:pPr>
    <w:rPr>
      <w:rFonts w:ascii="Arial" w:hAnsi="Arial" w:cs="Arial"/>
      <w:b/>
      <w:bCs/>
    </w:rPr>
  </w:style>
  <w:style w:type="paragraph" w:styleId="23">
    <w:name w:val="toc 2"/>
    <w:basedOn w:val="a0"/>
    <w:next w:val="a0"/>
    <w:autoRedefine/>
    <w:uiPriority w:val="39"/>
    <w:rsid w:val="002C00BB"/>
    <w:pPr>
      <w:tabs>
        <w:tab w:val="left" w:pos="627"/>
        <w:tab w:val="right" w:leader="dot" w:pos="9912"/>
      </w:tabs>
      <w:ind w:left="200"/>
      <w:jc w:val="both"/>
    </w:pPr>
    <w:rPr>
      <w:smallCaps/>
      <w:noProof/>
      <w:sz w:val="24"/>
      <w:szCs w:val="24"/>
    </w:rPr>
  </w:style>
  <w:style w:type="paragraph" w:styleId="af1">
    <w:name w:val="footer"/>
    <w:basedOn w:val="a0"/>
    <w:link w:val="af2"/>
    <w:uiPriority w:val="99"/>
    <w:pPr>
      <w:tabs>
        <w:tab w:val="center" w:pos="4677"/>
        <w:tab w:val="right" w:pos="9355"/>
      </w:tabs>
    </w:pPr>
  </w:style>
  <w:style w:type="character" w:styleId="af3">
    <w:name w:val="page number"/>
    <w:basedOn w:val="a1"/>
  </w:style>
  <w:style w:type="paragraph" w:styleId="af4">
    <w:name w:val="header"/>
    <w:basedOn w:val="a0"/>
    <w:link w:val="af5"/>
    <w:uiPriority w:val="99"/>
    <w:pPr>
      <w:widowControl w:val="0"/>
      <w:tabs>
        <w:tab w:val="center" w:pos="4536"/>
        <w:tab w:val="right" w:pos="9072"/>
      </w:tabs>
    </w:pPr>
  </w:style>
  <w:style w:type="paragraph" w:styleId="13">
    <w:name w:val="index 1"/>
    <w:basedOn w:val="a0"/>
    <w:next w:val="a0"/>
    <w:autoRedefine/>
    <w:semiHidden/>
    <w:pPr>
      <w:spacing w:beforeLines="20" w:before="48"/>
    </w:pPr>
    <w:rPr>
      <w:sz w:val="28"/>
      <w:szCs w:val="28"/>
    </w:rPr>
  </w:style>
  <w:style w:type="paragraph" w:styleId="af6">
    <w:name w:val="index heading"/>
    <w:basedOn w:val="a0"/>
    <w:next w:val="13"/>
    <w:semiHidden/>
    <w:rPr>
      <w:sz w:val="28"/>
    </w:rPr>
  </w:style>
  <w:style w:type="paragraph" w:customStyle="1" w:styleId="af7">
    <w:name w:val="Текст письма"/>
    <w:basedOn w:val="a0"/>
    <w:pPr>
      <w:ind w:firstLine="567"/>
      <w:jc w:val="both"/>
    </w:pPr>
    <w:rPr>
      <w:sz w:val="28"/>
    </w:rPr>
  </w:style>
  <w:style w:type="paragraph" w:customStyle="1" w:styleId="BodyText2">
    <w:name w:val="Body Text 2"/>
    <w:basedOn w:val="a0"/>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0"/>
    <w:pPr>
      <w:jc w:val="center"/>
    </w:pPr>
    <w:rPr>
      <w:rFonts w:ascii="Arial" w:hAnsi="Arial"/>
      <w:b/>
      <w:sz w:val="32"/>
    </w:rPr>
  </w:style>
  <w:style w:type="paragraph" w:styleId="af8">
    <w:name w:val="Normal (Web)"/>
    <w:aliases w:val="Обычный (веб)11"/>
    <w:basedOn w:val="a0"/>
    <w:pPr>
      <w:spacing w:after="60"/>
      <w:ind w:firstLine="709"/>
      <w:jc w:val="both"/>
    </w:pPr>
    <w:rPr>
      <w:sz w:val="24"/>
      <w:szCs w:val="24"/>
    </w:rPr>
  </w:style>
  <w:style w:type="character" w:styleId="af9">
    <w:name w:val="footnote reference"/>
    <w:uiPriority w:val="99"/>
    <w:rPr>
      <w:vertAlign w:val="superscript"/>
    </w:rPr>
  </w:style>
  <w:style w:type="paragraph" w:styleId="afa">
    <w:name w:val="Document Map"/>
    <w:basedOn w:val="a0"/>
    <w:link w:val="afb"/>
    <w:semiHidden/>
    <w:pPr>
      <w:shd w:val="clear" w:color="auto" w:fill="000080"/>
    </w:pPr>
    <w:rPr>
      <w:rFonts w:ascii="Tahoma" w:hAnsi="Tahoma" w:cs="Tahoma"/>
    </w:rPr>
  </w:style>
  <w:style w:type="paragraph" w:styleId="35">
    <w:name w:val="toc 3"/>
    <w:basedOn w:val="a0"/>
    <w:next w:val="a0"/>
    <w:autoRedefine/>
    <w:uiPriority w:val="39"/>
    <w:rsid w:val="00106553"/>
    <w:pPr>
      <w:tabs>
        <w:tab w:val="right" w:leader="dot" w:pos="9912"/>
      </w:tabs>
      <w:spacing w:after="120"/>
      <w:ind w:left="284"/>
    </w:pPr>
    <w:rPr>
      <w:b/>
      <w:i/>
      <w:iCs/>
      <w:noProof/>
      <w:spacing w:val="4"/>
    </w:rPr>
  </w:style>
  <w:style w:type="character" w:styleId="afc">
    <w:name w:val="Hyperlink"/>
    <w:uiPriority w:val="99"/>
    <w:rsid w:val="00B002D8"/>
    <w:rPr>
      <w:color w:val="0000FF"/>
      <w:u w:val="single"/>
    </w:rPr>
  </w:style>
  <w:style w:type="paragraph" w:customStyle="1" w:styleId="15">
    <w:name w:val="Стиль1"/>
    <w:basedOn w:val="a0"/>
    <w:rsid w:val="00EA464C"/>
    <w:pPr>
      <w:spacing w:before="48"/>
      <w:ind w:firstLine="720"/>
    </w:pPr>
    <w:rPr>
      <w:b/>
      <w:sz w:val="28"/>
    </w:rPr>
  </w:style>
  <w:style w:type="paragraph" w:customStyle="1" w:styleId="24">
    <w:name w:val="Стиль2"/>
    <w:basedOn w:val="2"/>
    <w:rsid w:val="00EA464C"/>
    <w:pPr>
      <w:tabs>
        <w:tab w:val="num" w:pos="1134"/>
      </w:tabs>
      <w:spacing w:before="48"/>
      <w:ind w:left="1440" w:hanging="720"/>
    </w:pPr>
  </w:style>
  <w:style w:type="paragraph" w:customStyle="1" w:styleId="50">
    <w:name w:val="Стиль5"/>
    <w:basedOn w:val="1"/>
    <w:rsid w:val="00B27891"/>
    <w:pPr>
      <w:spacing w:line="240" w:lineRule="auto"/>
    </w:pPr>
  </w:style>
  <w:style w:type="paragraph" w:customStyle="1" w:styleId="36">
    <w:name w:val="Заголовок3"/>
    <w:basedOn w:val="30"/>
    <w:rsid w:val="00B232CF"/>
    <w:pPr>
      <w:tabs>
        <w:tab w:val="clear" w:pos="1428"/>
      </w:tabs>
      <w:ind w:left="0" w:firstLine="684"/>
    </w:pPr>
    <w:rPr>
      <w:smallCaps w:val="0"/>
    </w:rPr>
  </w:style>
  <w:style w:type="paragraph" w:customStyle="1" w:styleId="37">
    <w:name w:val="Стиль Заголовок 3 + малые прописные"/>
    <w:basedOn w:val="3"/>
    <w:rsid w:val="00B232CF"/>
    <w:rPr>
      <w:bCs/>
    </w:rPr>
  </w:style>
  <w:style w:type="paragraph" w:customStyle="1" w:styleId="afd">
    <w:name w:val="Основной текст с отступом.подпись"/>
    <w:basedOn w:val="a0"/>
    <w:rsid w:val="00A253F4"/>
    <w:pPr>
      <w:ind w:firstLine="720"/>
      <w:jc w:val="both"/>
    </w:pPr>
    <w:rPr>
      <w:sz w:val="28"/>
    </w:rPr>
  </w:style>
  <w:style w:type="table" w:styleId="afe">
    <w:name w:val="Table Grid"/>
    <w:basedOn w:val="a2"/>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Plain Text"/>
    <w:basedOn w:val="a0"/>
    <w:link w:val="aff0"/>
    <w:rsid w:val="006768B6"/>
    <w:rPr>
      <w:rFonts w:ascii="Courier New" w:hAnsi="Courier New" w:cs="Courier New"/>
    </w:rPr>
  </w:style>
  <w:style w:type="paragraph" w:customStyle="1" w:styleId="BodyTextIndent3">
    <w:name w:val="Body Text Indent 3"/>
    <w:basedOn w:val="a0"/>
    <w:rsid w:val="00BB37CA"/>
    <w:pPr>
      <w:widowControl w:val="0"/>
      <w:overflowPunct w:val="0"/>
      <w:autoSpaceDE w:val="0"/>
      <w:autoSpaceDN w:val="0"/>
      <w:adjustRightInd w:val="0"/>
      <w:ind w:firstLine="720"/>
      <w:jc w:val="both"/>
      <w:textAlignment w:val="baseline"/>
    </w:pPr>
    <w:rPr>
      <w:sz w:val="28"/>
    </w:rPr>
  </w:style>
  <w:style w:type="paragraph" w:styleId="aff1">
    <w:name w:val="endnote text"/>
    <w:basedOn w:val="a0"/>
    <w:semiHidden/>
    <w:rsid w:val="00CB5833"/>
  </w:style>
  <w:style w:type="character" w:styleId="aff2">
    <w:name w:val="endnote reference"/>
    <w:semiHidden/>
    <w:rsid w:val="00CB5833"/>
    <w:rPr>
      <w:vertAlign w:val="superscript"/>
    </w:rPr>
  </w:style>
  <w:style w:type="paragraph" w:customStyle="1" w:styleId="ConsPlusNormal">
    <w:name w:val="ConsPlusNormal"/>
    <w:link w:val="ConsPlusNormal0"/>
    <w:uiPriority w:val="99"/>
    <w:qFormat/>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0"/>
    <w:next w:val="af8"/>
    <w:rsid w:val="005B763B"/>
    <w:pPr>
      <w:spacing w:before="100" w:beforeAutospacing="1" w:after="100" w:afterAutospacing="1"/>
    </w:pPr>
    <w:rPr>
      <w:sz w:val="24"/>
      <w:szCs w:val="24"/>
    </w:rPr>
  </w:style>
  <w:style w:type="paragraph" w:customStyle="1" w:styleId="ConsPlusCell">
    <w:name w:val="ConsPlusCell"/>
    <w:uiPriority w:val="99"/>
    <w:rsid w:val="008831AB"/>
    <w:pPr>
      <w:autoSpaceDE w:val="0"/>
      <w:autoSpaceDN w:val="0"/>
      <w:adjustRightInd w:val="0"/>
    </w:pPr>
    <w:rPr>
      <w:rFonts w:ascii="Arial" w:hAnsi="Arial" w:cs="Arial"/>
    </w:rPr>
  </w:style>
  <w:style w:type="paragraph" w:customStyle="1" w:styleId="aff3">
    <w:name w:val="Обычный с отступом"/>
    <w:basedOn w:val="a0"/>
    <w:rsid w:val="00A84881"/>
    <w:pPr>
      <w:ind w:firstLine="709"/>
      <w:jc w:val="both"/>
    </w:pPr>
    <w:rPr>
      <w:sz w:val="28"/>
    </w:rPr>
  </w:style>
  <w:style w:type="paragraph" w:customStyle="1" w:styleId="center1">
    <w:name w:val="center1"/>
    <w:basedOn w:val="a0"/>
    <w:rsid w:val="00E30A49"/>
    <w:pPr>
      <w:spacing w:before="100" w:beforeAutospacing="1" w:after="100" w:afterAutospacing="1"/>
      <w:ind w:firstLine="855"/>
      <w:jc w:val="both"/>
    </w:pPr>
    <w:rPr>
      <w:sz w:val="24"/>
      <w:szCs w:val="24"/>
    </w:rPr>
  </w:style>
  <w:style w:type="character" w:customStyle="1" w:styleId="c1">
    <w:name w:val="c1"/>
    <w:basedOn w:val="a1"/>
    <w:rsid w:val="00E30A49"/>
  </w:style>
  <w:style w:type="paragraph" w:customStyle="1" w:styleId="justify2">
    <w:name w:val="justify2"/>
    <w:basedOn w:val="a0"/>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f4">
    <w:name w:val="Основной текст ГД Знак Знак"/>
    <w:basedOn w:val="a5"/>
    <w:link w:val="aff5"/>
    <w:rsid w:val="00F77778"/>
    <w:pPr>
      <w:ind w:firstLine="709"/>
    </w:pPr>
    <w:rPr>
      <w:szCs w:val="24"/>
    </w:rPr>
  </w:style>
  <w:style w:type="character" w:customStyle="1" w:styleId="aff5">
    <w:name w:val="Основной текст ГД Знак Знак Знак"/>
    <w:link w:val="aff4"/>
    <w:rsid w:val="00F77778"/>
    <w:rPr>
      <w:sz w:val="28"/>
      <w:szCs w:val="24"/>
      <w:lang w:val="ru-RU" w:eastAsia="ru-RU" w:bidi="ar-SA"/>
    </w:rPr>
  </w:style>
  <w:style w:type="table" w:styleId="aff6">
    <w:name w:val="Table Elegant"/>
    <w:basedOn w:val="a2"/>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link w:val="3TimesNewRoman"/>
    <w:rsid w:val="006D6E9C"/>
    <w:rPr>
      <w:rFonts w:cs="Arial"/>
      <w:b/>
      <w:bCs/>
      <w:i/>
      <w:iCs/>
      <w:sz w:val="28"/>
      <w:szCs w:val="26"/>
      <w:lang w:val="ru-RU" w:eastAsia="ru-RU" w:bidi="ar-SA"/>
    </w:rPr>
  </w:style>
  <w:style w:type="character" w:styleId="aff7">
    <w:name w:val="Strong"/>
    <w:uiPriority w:val="22"/>
    <w:qFormat/>
    <w:rsid w:val="000F5C2C"/>
    <w:rPr>
      <w:b/>
      <w:bCs/>
    </w:rPr>
  </w:style>
  <w:style w:type="character" w:styleId="aff8">
    <w:name w:val="FollowedHyperlink"/>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5">
    <w:name w:val=" Знак Знак2"/>
    <w:rsid w:val="00763950"/>
    <w:rPr>
      <w:rFonts w:cs="Arial"/>
      <w:b/>
      <w:bCs/>
      <w:kern w:val="32"/>
      <w:sz w:val="28"/>
      <w:szCs w:val="32"/>
      <w:lang w:val="ru-RU" w:eastAsia="ru-RU" w:bidi="ar-SA"/>
    </w:rPr>
  </w:style>
  <w:style w:type="character" w:customStyle="1" w:styleId="17">
    <w:name w:val=" Знак Знак1"/>
    <w:rsid w:val="00763950"/>
    <w:rPr>
      <w:b/>
      <w:smallCaps/>
      <w:sz w:val="28"/>
      <w:szCs w:val="28"/>
      <w:lang w:val="ru-RU" w:eastAsia="ru-RU" w:bidi="ar-SA"/>
    </w:rPr>
  </w:style>
  <w:style w:type="character" w:customStyle="1" w:styleId="aff9">
    <w:name w:val=" Знак Знак"/>
    <w:rsid w:val="00763950"/>
    <w:rPr>
      <w:b/>
      <w:sz w:val="28"/>
      <w:szCs w:val="28"/>
      <w:lang w:val="ru-RU" w:eastAsia="ru-RU" w:bidi="ar-SA"/>
    </w:rPr>
  </w:style>
  <w:style w:type="table" w:styleId="-1">
    <w:name w:val="Table Web 1"/>
    <w:basedOn w:val="a2"/>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0">
    <w:name w:val="toc 4"/>
    <w:basedOn w:val="a0"/>
    <w:next w:val="a0"/>
    <w:autoRedefine/>
    <w:uiPriority w:val="39"/>
    <w:rsid w:val="00627B10"/>
    <w:pPr>
      <w:ind w:left="720"/>
    </w:pPr>
    <w:rPr>
      <w:sz w:val="24"/>
      <w:szCs w:val="24"/>
    </w:rPr>
  </w:style>
  <w:style w:type="paragraph" w:styleId="51">
    <w:name w:val="toc 5"/>
    <w:basedOn w:val="a0"/>
    <w:next w:val="a0"/>
    <w:autoRedefine/>
    <w:uiPriority w:val="39"/>
    <w:rsid w:val="00627B10"/>
    <w:pPr>
      <w:ind w:left="960"/>
    </w:pPr>
    <w:rPr>
      <w:sz w:val="24"/>
      <w:szCs w:val="24"/>
    </w:rPr>
  </w:style>
  <w:style w:type="paragraph" w:styleId="60">
    <w:name w:val="toc 6"/>
    <w:basedOn w:val="a0"/>
    <w:next w:val="a0"/>
    <w:autoRedefine/>
    <w:uiPriority w:val="39"/>
    <w:rsid w:val="00627B10"/>
    <w:pPr>
      <w:ind w:left="1200"/>
    </w:pPr>
    <w:rPr>
      <w:sz w:val="24"/>
      <w:szCs w:val="24"/>
    </w:rPr>
  </w:style>
  <w:style w:type="paragraph" w:styleId="70">
    <w:name w:val="toc 7"/>
    <w:basedOn w:val="a0"/>
    <w:next w:val="a0"/>
    <w:autoRedefine/>
    <w:uiPriority w:val="39"/>
    <w:rsid w:val="00627B10"/>
    <w:pPr>
      <w:ind w:left="1440"/>
    </w:pPr>
    <w:rPr>
      <w:sz w:val="24"/>
      <w:szCs w:val="24"/>
    </w:rPr>
  </w:style>
  <w:style w:type="paragraph" w:styleId="80">
    <w:name w:val="toc 8"/>
    <w:basedOn w:val="a0"/>
    <w:next w:val="a0"/>
    <w:autoRedefine/>
    <w:uiPriority w:val="39"/>
    <w:rsid w:val="00627B10"/>
    <w:pPr>
      <w:ind w:left="1680"/>
    </w:pPr>
    <w:rPr>
      <w:sz w:val="24"/>
      <w:szCs w:val="24"/>
    </w:rPr>
  </w:style>
  <w:style w:type="paragraph" w:styleId="90">
    <w:name w:val="toc 9"/>
    <w:basedOn w:val="a0"/>
    <w:next w:val="a0"/>
    <w:autoRedefine/>
    <w:uiPriority w:val="39"/>
    <w:rsid w:val="00627B10"/>
    <w:pPr>
      <w:ind w:left="1920"/>
    </w:pPr>
    <w:rPr>
      <w:sz w:val="24"/>
      <w:szCs w:val="24"/>
    </w:rPr>
  </w:style>
  <w:style w:type="paragraph" w:customStyle="1" w:styleId="affa">
    <w:name w:val="Знак Знак Знак"/>
    <w:basedOn w:val="a0"/>
    <w:rsid w:val="00C82D64"/>
    <w:pPr>
      <w:spacing w:after="160" w:line="240" w:lineRule="exact"/>
    </w:pPr>
    <w:rPr>
      <w:rFonts w:ascii="Verdana" w:eastAsia="MS Mincho" w:hAnsi="Verdana"/>
      <w:lang w:val="en-GB" w:eastAsia="en-US"/>
    </w:rPr>
  </w:style>
  <w:style w:type="paragraph" w:customStyle="1" w:styleId="18">
    <w:name w:val="Знак1"/>
    <w:basedOn w:val="a0"/>
    <w:rsid w:val="002C28B8"/>
    <w:pPr>
      <w:widowControl w:val="0"/>
      <w:adjustRightInd w:val="0"/>
      <w:spacing w:line="360" w:lineRule="atLeast"/>
      <w:jc w:val="both"/>
    </w:pPr>
    <w:rPr>
      <w:rFonts w:ascii="Verdana" w:hAnsi="Verdana" w:cs="Verdana"/>
      <w:lang w:val="en-US" w:eastAsia="en-US"/>
    </w:rPr>
  </w:style>
  <w:style w:type="paragraph" w:customStyle="1" w:styleId="affb">
    <w:name w:val=" Знак Знак Знак Знак Знак Знак Знак Знак Знак Знак Знак Знак Знак Знак Знак Знак"/>
    <w:basedOn w:val="a0"/>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 Знак1 Знак Знак Знак"/>
    <w:basedOn w:val="a0"/>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 Char Char1 Знак Знак Знак"/>
    <w:basedOn w:val="a0"/>
    <w:rsid w:val="00E47848"/>
    <w:pPr>
      <w:widowControl w:val="0"/>
      <w:adjustRightInd w:val="0"/>
      <w:spacing w:line="360" w:lineRule="atLeast"/>
      <w:jc w:val="both"/>
      <w:textAlignment w:val="baseline"/>
    </w:pPr>
    <w:rPr>
      <w:rFonts w:ascii="Verdana" w:hAnsi="Verdana" w:cs="Verdana"/>
      <w:lang w:val="en-US" w:eastAsia="en-US"/>
    </w:rPr>
  </w:style>
  <w:style w:type="paragraph" w:styleId="affc">
    <w:name w:val="Salutation"/>
    <w:basedOn w:val="a0"/>
    <w:next w:val="a0"/>
    <w:rsid w:val="00D2038F"/>
    <w:pPr>
      <w:spacing w:before="120"/>
      <w:ind w:firstLine="720"/>
      <w:jc w:val="both"/>
    </w:pPr>
    <w:rPr>
      <w:sz w:val="28"/>
    </w:rPr>
  </w:style>
  <w:style w:type="paragraph" w:customStyle="1" w:styleId="1a">
    <w:name w:val=" Знак1"/>
    <w:basedOn w:val="a0"/>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d">
    <w:name w:val=" Знак Знак Знак Знак"/>
    <w:basedOn w:val="a0"/>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e">
    <w:name w:val="Знак Знак Знак Знак Знак Знак"/>
    <w:basedOn w:val="a0"/>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0"/>
    <w:rsid w:val="001674A1"/>
    <w:pPr>
      <w:spacing w:before="240" w:after="240" w:line="360" w:lineRule="auto"/>
      <w:ind w:firstLine="720"/>
      <w:jc w:val="both"/>
    </w:pPr>
    <w:rPr>
      <w:sz w:val="28"/>
    </w:rPr>
  </w:style>
  <w:style w:type="paragraph" w:customStyle="1" w:styleId="afff">
    <w:name w:val=" Знак"/>
    <w:basedOn w:val="a0"/>
    <w:link w:val="29"/>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f0">
    <w:name w:val=" Знак Знак Знак Знак Знак Знак"/>
    <w:basedOn w:val="a0"/>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0"/>
    <w:rsid w:val="00F34059"/>
    <w:pPr>
      <w:jc w:val="center"/>
    </w:pPr>
    <w:rPr>
      <w:sz w:val="28"/>
    </w:rPr>
  </w:style>
  <w:style w:type="paragraph" w:customStyle="1" w:styleId="1b">
    <w:name w:val=" Знак Знак Знак Знак Знак Знак Знак Знак1 Знак"/>
    <w:basedOn w:val="a0"/>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Мой стиль"/>
    <w:basedOn w:val="a0"/>
    <w:rsid w:val="00F34059"/>
    <w:pPr>
      <w:ind w:left="-57" w:firstLine="567"/>
      <w:jc w:val="both"/>
    </w:pPr>
    <w:rPr>
      <w:sz w:val="24"/>
      <w:szCs w:val="24"/>
    </w:rPr>
  </w:style>
  <w:style w:type="paragraph" w:customStyle="1" w:styleId="1c">
    <w:name w:val=" Знак Знак Знак Знак Знак Знак Знак Знак1 Знак Знак Знак Знак Знак Знак Знак Знак Знак Знак Знак Знак Знак"/>
    <w:basedOn w:val="a0"/>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2">
    <w:name w:val="ЭЭГ"/>
    <w:basedOn w:val="a0"/>
    <w:rsid w:val="00E164DA"/>
    <w:pPr>
      <w:spacing w:line="360" w:lineRule="auto"/>
      <w:ind w:firstLine="720"/>
      <w:jc w:val="both"/>
    </w:pPr>
    <w:rPr>
      <w:sz w:val="24"/>
      <w:szCs w:val="24"/>
    </w:rPr>
  </w:style>
  <w:style w:type="character" w:customStyle="1" w:styleId="38">
    <w:name w:val=" Знак Знак3"/>
    <w:rsid w:val="00A33DB4"/>
    <w:rPr>
      <w:rFonts w:cs="Arial"/>
      <w:b/>
      <w:bCs/>
      <w:kern w:val="32"/>
      <w:sz w:val="28"/>
      <w:szCs w:val="32"/>
      <w:lang w:val="ru-RU" w:eastAsia="ru-RU" w:bidi="ar-SA"/>
    </w:rPr>
  </w:style>
  <w:style w:type="character" w:customStyle="1" w:styleId="11">
    <w:name w:val="Основной текст с отступом Знак1"/>
    <w:aliases w:val="подпись Знак4,Основной текст с отступом Знак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
    <w:link w:val="a5"/>
    <w:rsid w:val="00A33DB4"/>
    <w:rPr>
      <w:sz w:val="28"/>
      <w:lang w:val="ru-RU" w:eastAsia="ru-RU" w:bidi="ar-SA"/>
    </w:rPr>
  </w:style>
  <w:style w:type="paragraph" w:styleId="afff3">
    <w:name w:val="List Paragraph"/>
    <w:aliases w:val="Абзац списка основной,List Paragraph2,ПАРАГРАФ,Нумерация,список 1,Абзац списка3,Bullet List,FooterText,numbered,Подпись рисунка,Маркированный список_уровень1,Цветной список - Акцент 11,СПИСОК,Второй абзац списка,Абзац списка11"/>
    <w:basedOn w:val="a0"/>
    <w:link w:val="afff4"/>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0"/>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0"/>
    <w:rsid w:val="00210196"/>
    <w:pPr>
      <w:spacing w:after="160" w:line="240" w:lineRule="exact"/>
    </w:pPr>
    <w:rPr>
      <w:rFonts w:ascii="Verdana" w:hAnsi="Verdana" w:cs="Verdana"/>
      <w:lang w:val="en-US" w:eastAsia="en-US"/>
    </w:rPr>
  </w:style>
  <w:style w:type="paragraph" w:customStyle="1" w:styleId="110">
    <w:name w:val=" 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0"/>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 Знак Знак Знак Знак Знак Знак Знак"/>
    <w:basedOn w:val="a0"/>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link w:val="1d"/>
    <w:semiHidden/>
    <w:locked/>
    <w:rsid w:val="00AE390B"/>
    <w:rPr>
      <w:sz w:val="28"/>
      <w:lang w:val="ru-RU" w:eastAsia="ru-RU" w:bidi="ar-SA"/>
    </w:rPr>
  </w:style>
  <w:style w:type="paragraph" w:customStyle="1" w:styleId="NoSpacing1">
    <w:name w:val="No Spacing1"/>
    <w:rsid w:val="00376E27"/>
    <w:pPr>
      <w:suppressAutoHyphens/>
    </w:pPr>
    <w:rPr>
      <w:rFonts w:ascii="Calibri" w:hAnsi="Calibri" w:cs="Calibri"/>
      <w:sz w:val="22"/>
      <w:szCs w:val="22"/>
      <w:lang w:eastAsia="ar-SA"/>
    </w:rPr>
  </w:style>
  <w:style w:type="paragraph" w:customStyle="1" w:styleId="ListParagraph">
    <w:name w:val="List Paragraph"/>
    <w:basedOn w:val="a0"/>
    <w:link w:val="ListParagraphChar"/>
    <w:rsid w:val="0059082F"/>
    <w:pPr>
      <w:spacing w:after="200" w:line="276" w:lineRule="auto"/>
      <w:ind w:left="720"/>
    </w:pPr>
    <w:rPr>
      <w:rFonts w:ascii="Calibri" w:hAnsi="Calibri" w:cs="Calibri"/>
      <w:sz w:val="22"/>
      <w:szCs w:val="22"/>
      <w:lang w:eastAsia="en-US"/>
    </w:rPr>
  </w:style>
  <w:style w:type="character" w:customStyle="1" w:styleId="52">
    <w:name w:val=" Знак Знак5"/>
    <w:rsid w:val="002E39E6"/>
    <w:rPr>
      <w:b/>
      <w:sz w:val="28"/>
      <w:szCs w:val="28"/>
      <w:lang w:val="ru-RU" w:eastAsia="ru-RU" w:bidi="ar-SA"/>
    </w:rPr>
  </w:style>
  <w:style w:type="character" w:customStyle="1" w:styleId="afff6">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rsid w:val="002E39E6"/>
    <w:rPr>
      <w:sz w:val="28"/>
      <w:lang w:val="ru-RU" w:eastAsia="ru-RU" w:bidi="ar-SA"/>
    </w:rPr>
  </w:style>
  <w:style w:type="paragraph" w:styleId="afff7">
    <w:name w:val="No Spacing"/>
    <w:link w:val="afff8"/>
    <w:uiPriority w:val="99"/>
    <w:qFormat/>
    <w:rsid w:val="0011070E"/>
    <w:rPr>
      <w:rFonts w:ascii="Calibri" w:eastAsia="Calibri" w:hAnsi="Calibri"/>
      <w:sz w:val="22"/>
      <w:szCs w:val="22"/>
      <w:lang w:eastAsia="en-US"/>
    </w:rPr>
  </w:style>
  <w:style w:type="character" w:customStyle="1" w:styleId="81">
    <w:name w:val=" Знак Знак8"/>
    <w:rsid w:val="00C040A5"/>
    <w:rPr>
      <w:rFonts w:cs="Arial"/>
      <w:b/>
      <w:bCs/>
      <w:kern w:val="32"/>
      <w:sz w:val="28"/>
      <w:szCs w:val="32"/>
      <w:lang w:val="ru-RU" w:eastAsia="ru-RU" w:bidi="ar-SA"/>
    </w:rPr>
  </w:style>
  <w:style w:type="character" w:customStyle="1" w:styleId="71">
    <w:name w:val=" Знак Знак7"/>
    <w:rsid w:val="00C040A5"/>
    <w:rPr>
      <w:b/>
      <w:smallCaps/>
      <w:sz w:val="28"/>
      <w:szCs w:val="28"/>
      <w:lang w:val="ru-RU" w:eastAsia="ru-RU" w:bidi="ar-SA"/>
    </w:rPr>
  </w:style>
  <w:style w:type="character" w:customStyle="1" w:styleId="61">
    <w:name w:val=" Знак Знак6"/>
    <w:rsid w:val="00C040A5"/>
    <w:rPr>
      <w:b/>
      <w:sz w:val="28"/>
      <w:szCs w:val="28"/>
      <w:lang w:val="ru-RU" w:eastAsia="ru-RU" w:bidi="ar-SA"/>
    </w:rPr>
  </w:style>
  <w:style w:type="character" w:customStyle="1" w:styleId="41">
    <w:name w:val=" Знак Знак4"/>
    <w:rsid w:val="00C040A5"/>
    <w:rPr>
      <w:lang w:val="ru-RU" w:eastAsia="ru-RU" w:bidi="ar-SA"/>
    </w:rPr>
  </w:style>
  <w:style w:type="paragraph" w:customStyle="1" w:styleId="afff9">
    <w:name w:val="Знак"/>
    <w:basedOn w:val="a0"/>
    <w:link w:val="a1"/>
    <w:rsid w:val="00C040A5"/>
    <w:pPr>
      <w:widowControl w:val="0"/>
      <w:adjustRightInd w:val="0"/>
      <w:spacing w:line="360" w:lineRule="atLeast"/>
      <w:jc w:val="both"/>
    </w:pPr>
    <w:rPr>
      <w:rFonts w:ascii="Verdana" w:hAnsi="Verdana" w:cs="Verdana"/>
      <w:lang w:val="en-US" w:eastAsia="en-US"/>
    </w:rPr>
  </w:style>
  <w:style w:type="paragraph" w:styleId="afffa">
    <w:name w:val="Block Text"/>
    <w:basedOn w:val="a0"/>
    <w:rsid w:val="00686FED"/>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686FED"/>
    <w:pPr>
      <w:spacing w:before="100" w:beforeAutospacing="1" w:after="100" w:afterAutospacing="1"/>
    </w:pPr>
    <w:rPr>
      <w:rFonts w:ascii="Tahoma" w:hAnsi="Tahoma" w:cs="Tahoma"/>
      <w:lang w:val="en-US" w:eastAsia="en-US"/>
    </w:rPr>
  </w:style>
  <w:style w:type="character" w:customStyle="1" w:styleId="FontStyle13">
    <w:name w:val="Font Style13"/>
    <w:rsid w:val="00686FED"/>
    <w:rPr>
      <w:rFonts w:ascii="Times New Roman" w:hAnsi="Times New Roman" w:cs="Times New Roman" w:hint="default"/>
      <w:sz w:val="26"/>
      <w:szCs w:val="26"/>
    </w:rPr>
  </w:style>
  <w:style w:type="paragraph" w:customStyle="1" w:styleId="afffb">
    <w:name w:val="Стиль"/>
    <w:rsid w:val="00435B2E"/>
    <w:pPr>
      <w:widowControl w:val="0"/>
      <w:autoSpaceDE w:val="0"/>
      <w:autoSpaceDN w:val="0"/>
      <w:adjustRightInd w:val="0"/>
    </w:pPr>
    <w:rPr>
      <w:sz w:val="24"/>
      <w:szCs w:val="24"/>
    </w:rPr>
  </w:style>
  <w:style w:type="paragraph" w:customStyle="1" w:styleId="211">
    <w:name w:val="Знак2 Знак Знак1 Знак1 Знак Знак Знак Знак Знак Знак Знак Знак Знак Знак Знак Знак"/>
    <w:basedOn w:val="a0"/>
    <w:rsid w:val="00C732D2"/>
    <w:pPr>
      <w:spacing w:after="160" w:line="240" w:lineRule="exact"/>
    </w:pPr>
    <w:rPr>
      <w:rFonts w:ascii="Verdana" w:hAnsi="Verdana"/>
      <w:lang w:val="en-US" w:eastAsia="en-US"/>
    </w:rPr>
  </w:style>
  <w:style w:type="paragraph" w:customStyle="1" w:styleId="NoSpacing">
    <w:name w:val="No Spacing"/>
    <w:rsid w:val="00C732D2"/>
    <w:rPr>
      <w:rFonts w:ascii="Calibri" w:hAnsi="Calibri"/>
      <w:sz w:val="22"/>
      <w:szCs w:val="22"/>
    </w:rPr>
  </w:style>
  <w:style w:type="character" w:customStyle="1" w:styleId="111">
    <w:name w:val=" Знак Знак11"/>
    <w:rsid w:val="00AB6C52"/>
    <w:rPr>
      <w:lang w:val="ru-RU" w:eastAsia="ru-RU" w:bidi="ar-SA"/>
    </w:rPr>
  </w:style>
  <w:style w:type="character" w:customStyle="1" w:styleId="1e">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rsid w:val="003B72FD"/>
    <w:rPr>
      <w:sz w:val="28"/>
      <w:lang w:val="ru-RU" w:eastAsia="ru-RU" w:bidi="ar-SA"/>
    </w:rPr>
  </w:style>
  <w:style w:type="character" w:customStyle="1" w:styleId="gen1">
    <w:name w:val="gen1"/>
    <w:rsid w:val="00827DBB"/>
    <w:rPr>
      <w:color w:val="000000"/>
      <w:sz w:val="18"/>
      <w:szCs w:val="18"/>
    </w:rPr>
  </w:style>
  <w:style w:type="paragraph" w:customStyle="1" w:styleId="FR2">
    <w:name w:val="FR2"/>
    <w:rsid w:val="00BE37E8"/>
    <w:pPr>
      <w:widowControl w:val="0"/>
      <w:autoSpaceDE w:val="0"/>
      <w:autoSpaceDN w:val="0"/>
      <w:adjustRightInd w:val="0"/>
      <w:ind w:left="2560"/>
    </w:pPr>
    <w:rPr>
      <w:rFonts w:ascii="Arial" w:hAnsi="Arial" w:cs="Arial"/>
      <w:sz w:val="28"/>
      <w:szCs w:val="28"/>
      <w:lang w:val="en-US"/>
    </w:rPr>
  </w:style>
  <w:style w:type="character" w:customStyle="1" w:styleId="120">
    <w:name w:val=" Знак Знак12"/>
    <w:rsid w:val="00C44E0E"/>
    <w:rPr>
      <w:rFonts w:cs="Arial"/>
      <w:b/>
      <w:bCs/>
      <w:kern w:val="32"/>
      <w:sz w:val="28"/>
      <w:szCs w:val="32"/>
      <w:lang w:val="ru-RU" w:eastAsia="ru-RU" w:bidi="ar-SA"/>
    </w:rPr>
  </w:style>
  <w:style w:type="character" w:customStyle="1" w:styleId="100">
    <w:name w:val=" Знак Знак10"/>
    <w:rsid w:val="00C44E0E"/>
    <w:rPr>
      <w:b/>
      <w:sz w:val="28"/>
      <w:szCs w:val="28"/>
      <w:lang w:val="ru-RU" w:eastAsia="ru-RU" w:bidi="ar-SA"/>
    </w:rPr>
  </w:style>
  <w:style w:type="character" w:customStyle="1" w:styleId="91">
    <w:name w:val=" Знак Знак9"/>
    <w:rsid w:val="00C44E0E"/>
    <w:rPr>
      <w:lang w:val="ru-RU" w:eastAsia="ru-RU" w:bidi="ar-SA"/>
    </w:rPr>
  </w:style>
  <w:style w:type="paragraph" w:customStyle="1" w:styleId="Style8">
    <w:name w:val="Style8"/>
    <w:basedOn w:val="a0"/>
    <w:rsid w:val="00252E3C"/>
    <w:pPr>
      <w:widowControl w:val="0"/>
      <w:autoSpaceDE w:val="0"/>
      <w:autoSpaceDN w:val="0"/>
      <w:adjustRightInd w:val="0"/>
      <w:spacing w:line="324" w:lineRule="exact"/>
      <w:ind w:firstLine="710"/>
      <w:jc w:val="both"/>
    </w:pPr>
    <w:rPr>
      <w:sz w:val="24"/>
      <w:szCs w:val="24"/>
    </w:rPr>
  </w:style>
  <w:style w:type="character" w:customStyle="1" w:styleId="ab">
    <w:name w:val="Название Знак"/>
    <w:link w:val="aa"/>
    <w:locked/>
    <w:rsid w:val="00252E3C"/>
    <w:rPr>
      <w:b/>
      <w:sz w:val="28"/>
      <w:lang w:val="ru-RU" w:eastAsia="ru-RU" w:bidi="ar-SA"/>
    </w:rPr>
  </w:style>
  <w:style w:type="character" w:customStyle="1" w:styleId="FontStyle29">
    <w:name w:val="Font Style29"/>
    <w:rsid w:val="0016159D"/>
    <w:rPr>
      <w:rFonts w:ascii="Times New Roman" w:hAnsi="Times New Roman" w:cs="Times New Roman" w:hint="default"/>
      <w:i/>
      <w:iCs/>
      <w:sz w:val="24"/>
      <w:szCs w:val="24"/>
    </w:rPr>
  </w:style>
  <w:style w:type="character" w:customStyle="1" w:styleId="Heading3Char">
    <w:name w:val="Heading 3 Char"/>
    <w:locked/>
    <w:rsid w:val="00210621"/>
    <w:rPr>
      <w:rFonts w:cs="Times New Roman"/>
      <w:b/>
      <w:sz w:val="28"/>
      <w:szCs w:val="28"/>
      <w:lang w:val="ru-RU" w:eastAsia="ru-RU" w:bidi="ar-SA"/>
    </w:rPr>
  </w:style>
  <w:style w:type="paragraph" w:customStyle="1" w:styleId="1f">
    <w:name w:val="Абзац списка1"/>
    <w:basedOn w:val="a0"/>
    <w:rsid w:val="00C02634"/>
    <w:pPr>
      <w:spacing w:after="200" w:line="276" w:lineRule="auto"/>
      <w:ind w:left="720"/>
    </w:pPr>
    <w:rPr>
      <w:rFonts w:ascii="Calibri" w:hAnsi="Calibri" w:cs="Calibri"/>
      <w:sz w:val="22"/>
      <w:szCs w:val="22"/>
      <w:lang w:eastAsia="en-US"/>
    </w:rPr>
  </w:style>
  <w:style w:type="paragraph" w:customStyle="1" w:styleId="afffc">
    <w:name w:val="_ Основной Автореферат Знак Знак Знак Знак Знак Знак"/>
    <w:basedOn w:val="a0"/>
    <w:link w:val="afffd"/>
    <w:rsid w:val="00556D80"/>
    <w:pPr>
      <w:spacing w:line="360" w:lineRule="auto"/>
      <w:ind w:firstLine="540"/>
      <w:jc w:val="both"/>
    </w:pPr>
    <w:rPr>
      <w:sz w:val="24"/>
      <w:szCs w:val="24"/>
    </w:rPr>
  </w:style>
  <w:style w:type="character" w:customStyle="1" w:styleId="afffd">
    <w:name w:val="_ Основной Автореферат Знак Знак Знак Знак Знак Знак Знак"/>
    <w:link w:val="afffc"/>
    <w:rsid w:val="00556D80"/>
    <w:rPr>
      <w:sz w:val="24"/>
      <w:szCs w:val="24"/>
      <w:lang w:val="ru-RU" w:eastAsia="ru-RU" w:bidi="ar-SA"/>
    </w:rPr>
  </w:style>
  <w:style w:type="paragraph" w:customStyle="1" w:styleId="Style6">
    <w:name w:val="Style6"/>
    <w:basedOn w:val="a0"/>
    <w:rsid w:val="003E4450"/>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3E4450"/>
    <w:rPr>
      <w:rFonts w:ascii="Times New Roman" w:hAnsi="Times New Roman"/>
      <w:sz w:val="26"/>
    </w:rPr>
  </w:style>
  <w:style w:type="paragraph" w:styleId="HTML">
    <w:name w:val="HTML Preformatted"/>
    <w:basedOn w:val="a0"/>
    <w:link w:val="HTML0"/>
    <w:rsid w:val="004F6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link w:val="HTML"/>
    <w:locked/>
    <w:rsid w:val="004F66BF"/>
    <w:rPr>
      <w:rFonts w:ascii="Courier New" w:eastAsia="Calibri" w:hAnsi="Courier New" w:cs="Courier New"/>
      <w:lang w:val="ru-RU" w:eastAsia="ru-RU" w:bidi="ar-SA"/>
    </w:rPr>
  </w:style>
  <w:style w:type="character" w:customStyle="1" w:styleId="26">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rsid w:val="00D107F6"/>
    <w:rPr>
      <w:sz w:val="28"/>
      <w:lang w:val="ru-RU" w:eastAsia="ru-RU" w:bidi="ar-SA"/>
    </w:rPr>
  </w:style>
  <w:style w:type="character" w:styleId="afffe">
    <w:name w:val="Emphasis"/>
    <w:qFormat/>
    <w:rsid w:val="00CB29F1"/>
    <w:rPr>
      <w:i/>
    </w:rPr>
  </w:style>
  <w:style w:type="character" w:customStyle="1" w:styleId="apple-converted-space">
    <w:name w:val="apple-converted-space"/>
    <w:rsid w:val="00686F85"/>
    <w:rPr>
      <w:rFonts w:cs="Times New Roman"/>
    </w:rPr>
  </w:style>
  <w:style w:type="character" w:customStyle="1" w:styleId="aff0">
    <w:name w:val="Текст Знак"/>
    <w:link w:val="aff"/>
    <w:locked/>
    <w:rsid w:val="00304F0E"/>
    <w:rPr>
      <w:rFonts w:ascii="Courier New" w:hAnsi="Courier New" w:cs="Courier New"/>
      <w:lang w:val="ru-RU" w:eastAsia="ru-RU" w:bidi="ar-SA"/>
    </w:rPr>
  </w:style>
  <w:style w:type="character" w:customStyle="1" w:styleId="180">
    <w:name w:val=" Знак Знак18"/>
    <w:rsid w:val="0058656A"/>
    <w:rPr>
      <w:rFonts w:cs="Arial"/>
      <w:b/>
      <w:bCs/>
      <w:kern w:val="32"/>
      <w:sz w:val="28"/>
      <w:szCs w:val="32"/>
      <w:lang w:val="ru-RU" w:eastAsia="ru-RU" w:bidi="ar-SA"/>
    </w:rPr>
  </w:style>
  <w:style w:type="character" w:customStyle="1" w:styleId="170">
    <w:name w:val=" Знак Знак17"/>
    <w:rsid w:val="0058656A"/>
    <w:rPr>
      <w:b/>
      <w:smallCaps/>
      <w:sz w:val="28"/>
      <w:szCs w:val="28"/>
      <w:lang w:val="ru-RU" w:eastAsia="ru-RU" w:bidi="ar-SA"/>
    </w:rPr>
  </w:style>
  <w:style w:type="character" w:customStyle="1" w:styleId="160">
    <w:name w:val=" Знак Знак16"/>
    <w:rsid w:val="0058656A"/>
    <w:rPr>
      <w:b/>
      <w:sz w:val="28"/>
      <w:szCs w:val="28"/>
      <w:lang w:val="ru-RU" w:eastAsia="ru-RU" w:bidi="ar-SA"/>
    </w:rPr>
  </w:style>
  <w:style w:type="character" w:customStyle="1" w:styleId="150">
    <w:name w:val=" Знак Знак15"/>
    <w:rsid w:val="0058656A"/>
    <w:rPr>
      <w:lang w:val="ru-RU" w:eastAsia="ru-RU" w:bidi="ar-SA"/>
    </w:rPr>
  </w:style>
  <w:style w:type="character" w:customStyle="1" w:styleId="39">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rsid w:val="0058656A"/>
    <w:rPr>
      <w:sz w:val="28"/>
      <w:lang w:val="ru-RU" w:eastAsia="ru-RU" w:bidi="ar-SA"/>
    </w:rPr>
  </w:style>
  <w:style w:type="character" w:customStyle="1" w:styleId="140">
    <w:name w:val=" Знак Знак14"/>
    <w:locked/>
    <w:rsid w:val="0058656A"/>
    <w:rPr>
      <w:b/>
      <w:sz w:val="28"/>
      <w:lang w:val="ru-RU" w:eastAsia="ru-RU" w:bidi="ar-SA"/>
    </w:rPr>
  </w:style>
  <w:style w:type="character" w:customStyle="1" w:styleId="130">
    <w:name w:val=" Знак Знак13"/>
    <w:locked/>
    <w:rsid w:val="0058656A"/>
    <w:rPr>
      <w:rFonts w:ascii="Courier New" w:eastAsia="Calibri" w:hAnsi="Courier New" w:cs="Courier New"/>
      <w:lang w:val="ru-RU" w:eastAsia="ru-RU" w:bidi="ar-SA"/>
    </w:rPr>
  </w:style>
  <w:style w:type="character" w:customStyle="1" w:styleId="FontStyle36">
    <w:name w:val="Font Style36"/>
    <w:rsid w:val="00F50724"/>
    <w:rPr>
      <w:rFonts w:ascii="Times New Roman" w:hAnsi="Times New Roman" w:cs="Times New Roman"/>
      <w:sz w:val="16"/>
      <w:szCs w:val="16"/>
    </w:rPr>
  </w:style>
  <w:style w:type="paragraph" w:customStyle="1" w:styleId="affff">
    <w:name w:val="Знак Знак Знак Знак"/>
    <w:basedOn w:val="a0"/>
    <w:rsid w:val="00054A7B"/>
    <w:pPr>
      <w:widowControl w:val="0"/>
      <w:adjustRightInd w:val="0"/>
      <w:spacing w:line="360" w:lineRule="atLeast"/>
      <w:jc w:val="both"/>
    </w:pPr>
    <w:rPr>
      <w:rFonts w:ascii="Verdana" w:hAnsi="Verdana" w:cs="Verdana"/>
      <w:lang w:val="en-US" w:eastAsia="en-US"/>
    </w:rPr>
  </w:style>
  <w:style w:type="character" w:customStyle="1" w:styleId="TitleChar">
    <w:name w:val="Title Char"/>
    <w:locked/>
    <w:rsid w:val="004E6A76"/>
    <w:rPr>
      <w:rFonts w:ascii="Times New Roman" w:hAnsi="Times New Roman" w:cs="Times New Roman"/>
      <w:sz w:val="28"/>
      <w:szCs w:val="28"/>
      <w:lang w:val="x-none" w:eastAsia="ru-RU"/>
    </w:rPr>
  </w:style>
  <w:style w:type="character" w:customStyle="1" w:styleId="ConsPlusNormal0">
    <w:name w:val="ConsPlusNormal Знак"/>
    <w:link w:val="ConsPlusNormal"/>
    <w:uiPriority w:val="99"/>
    <w:locked/>
    <w:rsid w:val="00C2117E"/>
    <w:rPr>
      <w:rFonts w:ascii="Arial" w:hAnsi="Arial" w:cs="Arial"/>
      <w:lang w:val="ru-RU" w:eastAsia="ru-RU" w:bidi="ar-SA"/>
    </w:rPr>
  </w:style>
  <w:style w:type="character" w:customStyle="1" w:styleId="ListParagraphChar">
    <w:name w:val="List Paragraph Char"/>
    <w:link w:val="ListParagraph"/>
    <w:locked/>
    <w:rsid w:val="00583B76"/>
    <w:rPr>
      <w:rFonts w:ascii="Calibri" w:hAnsi="Calibri" w:cs="Calibri"/>
      <w:sz w:val="22"/>
      <w:szCs w:val="22"/>
      <w:lang w:val="ru-RU" w:eastAsia="en-US" w:bidi="ar-SA"/>
    </w:rPr>
  </w:style>
  <w:style w:type="paragraph" w:customStyle="1" w:styleId="affff0">
    <w:name w:val="С красной строкой"/>
    <w:basedOn w:val="a0"/>
    <w:rsid w:val="00C716CE"/>
    <w:pPr>
      <w:widowControl w:val="0"/>
      <w:ind w:firstLine="567"/>
      <w:jc w:val="both"/>
    </w:pPr>
    <w:rPr>
      <w:sz w:val="28"/>
    </w:rPr>
  </w:style>
  <w:style w:type="character" w:customStyle="1" w:styleId="afff4">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fff3"/>
    <w:uiPriority w:val="34"/>
    <w:locked/>
    <w:rsid w:val="00813439"/>
    <w:rPr>
      <w:rFonts w:ascii="Calibri" w:eastAsia="Calibri" w:hAnsi="Calibri"/>
      <w:sz w:val="22"/>
      <w:szCs w:val="22"/>
      <w:lang w:val="ru-RU" w:eastAsia="en-US" w:bidi="ar-SA"/>
    </w:rPr>
  </w:style>
  <w:style w:type="paragraph" w:customStyle="1" w:styleId="1d">
    <w:name w:val="Основной текст с отступом1"/>
    <w:basedOn w:val="a0"/>
    <w:link w:val="BodyTextIndentChar"/>
    <w:rsid w:val="00853F9B"/>
    <w:pPr>
      <w:spacing w:after="120"/>
      <w:ind w:left="283"/>
    </w:pPr>
    <w:rPr>
      <w:sz w:val="28"/>
    </w:rPr>
  </w:style>
  <w:style w:type="character" w:customStyle="1" w:styleId="ad">
    <w:name w:val="Текст сноски Знак"/>
    <w:link w:val="ac"/>
    <w:locked/>
    <w:rsid w:val="006B5AD2"/>
    <w:rPr>
      <w:lang w:val="ru-RU" w:eastAsia="ru-RU" w:bidi="ar-SA"/>
    </w:rPr>
  </w:style>
  <w:style w:type="character" w:customStyle="1" w:styleId="afb">
    <w:name w:val="Схема документа Знак"/>
    <w:link w:val="afa"/>
    <w:semiHidden/>
    <w:locked/>
    <w:rsid w:val="00F357CC"/>
    <w:rPr>
      <w:rFonts w:ascii="Tahoma" w:hAnsi="Tahoma" w:cs="Tahoma"/>
      <w:lang w:val="ru-RU" w:eastAsia="ru-RU" w:bidi="ar-SA"/>
    </w:rPr>
  </w:style>
  <w:style w:type="character" w:customStyle="1" w:styleId="28">
    <w:name w:val=" Знак Знак28"/>
    <w:rsid w:val="004F6E3C"/>
    <w:rPr>
      <w:rFonts w:cs="Arial"/>
      <w:b/>
      <w:bCs/>
      <w:kern w:val="32"/>
      <w:sz w:val="28"/>
      <w:szCs w:val="32"/>
      <w:lang w:val="ru-RU" w:eastAsia="ru-RU" w:bidi="ar-SA"/>
    </w:rPr>
  </w:style>
  <w:style w:type="character" w:customStyle="1" w:styleId="27">
    <w:name w:val=" Знак Знак27"/>
    <w:rsid w:val="004F6E3C"/>
    <w:rPr>
      <w:b/>
      <w:smallCaps/>
      <w:sz w:val="28"/>
      <w:szCs w:val="28"/>
      <w:lang w:val="ru-RU" w:eastAsia="ru-RU" w:bidi="ar-SA"/>
    </w:rPr>
  </w:style>
  <w:style w:type="character" w:customStyle="1" w:styleId="260">
    <w:name w:val=" Знак Знак26"/>
    <w:rsid w:val="004F6E3C"/>
    <w:rPr>
      <w:b/>
      <w:sz w:val="28"/>
      <w:szCs w:val="28"/>
      <w:lang w:val="ru-RU" w:eastAsia="ru-RU" w:bidi="ar-SA"/>
    </w:rPr>
  </w:style>
  <w:style w:type="paragraph" w:customStyle="1" w:styleId="2a">
    <w:name w:val="Абзац списка2"/>
    <w:basedOn w:val="a0"/>
    <w:rsid w:val="004F6E3C"/>
    <w:pPr>
      <w:spacing w:after="200" w:line="276" w:lineRule="auto"/>
      <w:ind w:left="720"/>
      <w:contextualSpacing/>
    </w:pPr>
    <w:rPr>
      <w:rFonts w:ascii="Calibri" w:hAnsi="Calibri"/>
      <w:sz w:val="22"/>
      <w:szCs w:val="22"/>
      <w:lang w:eastAsia="en-US"/>
    </w:rPr>
  </w:style>
  <w:style w:type="character" w:customStyle="1" w:styleId="29">
    <w:name w:val=" Знак Знак29"/>
    <w:link w:val="afff"/>
    <w:rsid w:val="00717BC0"/>
    <w:rPr>
      <w:rFonts w:ascii="Verdana" w:hAnsi="Verdana" w:cs="Verdana"/>
      <w:lang w:val="en-US" w:eastAsia="en-US" w:bidi="ar-SA"/>
    </w:rPr>
  </w:style>
  <w:style w:type="character" w:customStyle="1" w:styleId="Bodytext">
    <w:name w:val="Body text_"/>
    <w:link w:val="Bodytext0"/>
    <w:rsid w:val="00CC5D6E"/>
    <w:rPr>
      <w:sz w:val="27"/>
      <w:szCs w:val="27"/>
      <w:shd w:val="clear" w:color="auto" w:fill="FFFFFF"/>
      <w:lang w:bidi="ar-SA"/>
    </w:rPr>
  </w:style>
  <w:style w:type="paragraph" w:customStyle="1" w:styleId="Bodytext0">
    <w:name w:val="Body text"/>
    <w:basedOn w:val="a0"/>
    <w:link w:val="Bodytext"/>
    <w:rsid w:val="00CC5D6E"/>
    <w:pPr>
      <w:shd w:val="clear" w:color="auto" w:fill="FFFFFF"/>
      <w:spacing w:before="360" w:after="300" w:line="0" w:lineRule="atLeast"/>
    </w:pPr>
    <w:rPr>
      <w:sz w:val="27"/>
      <w:szCs w:val="27"/>
      <w:shd w:val="clear" w:color="auto" w:fill="FFFFFF"/>
      <w:lang w:val="x-none" w:eastAsia="x-none"/>
    </w:rPr>
  </w:style>
  <w:style w:type="character" w:customStyle="1" w:styleId="33">
    <w:name w:val="Основной текст с отступом 3 Знак"/>
    <w:link w:val="32"/>
    <w:rsid w:val="00EB42A0"/>
    <w:rPr>
      <w:sz w:val="16"/>
      <w:szCs w:val="16"/>
      <w:lang w:val="ru-RU" w:eastAsia="ru-RU" w:bidi="ar-SA"/>
    </w:rPr>
  </w:style>
  <w:style w:type="character" w:customStyle="1" w:styleId="af5">
    <w:name w:val="Верхний колонтитул Знак"/>
    <w:basedOn w:val="a1"/>
    <w:link w:val="af4"/>
    <w:uiPriority w:val="99"/>
    <w:rsid w:val="00064AA9"/>
  </w:style>
  <w:style w:type="paragraph" w:customStyle="1" w:styleId="310">
    <w:name w:val="Основной текст с отступом 31"/>
    <w:basedOn w:val="a0"/>
    <w:rsid w:val="00555771"/>
    <w:pPr>
      <w:suppressAutoHyphens/>
      <w:autoSpaceDE w:val="0"/>
      <w:ind w:firstLine="720"/>
      <w:jc w:val="both"/>
    </w:pPr>
    <w:rPr>
      <w:rFonts w:cs="Calibri"/>
      <w:sz w:val="28"/>
      <w:szCs w:val="28"/>
      <w:lang w:eastAsia="ar-SA"/>
    </w:rPr>
  </w:style>
  <w:style w:type="character" w:customStyle="1" w:styleId="af2">
    <w:name w:val="Нижний колонтитул Знак"/>
    <w:basedOn w:val="a1"/>
    <w:link w:val="af1"/>
    <w:uiPriority w:val="99"/>
    <w:rsid w:val="00F90139"/>
  </w:style>
  <w:style w:type="paragraph" w:styleId="a">
    <w:name w:val="List Bullet"/>
    <w:aliases w:val="Маркированный"/>
    <w:basedOn w:val="a0"/>
    <w:link w:val="affff1"/>
    <w:rsid w:val="00BA0486"/>
    <w:pPr>
      <w:widowControl w:val="0"/>
      <w:numPr>
        <w:numId w:val="10"/>
      </w:numPr>
      <w:autoSpaceDE w:val="0"/>
      <w:autoSpaceDN w:val="0"/>
      <w:adjustRightInd w:val="0"/>
      <w:spacing w:before="120"/>
      <w:jc w:val="both"/>
    </w:pPr>
    <w:rPr>
      <w:rFonts w:ascii="Calibri" w:eastAsia="Calibri" w:hAnsi="Calibri"/>
      <w:sz w:val="24"/>
      <w:lang w:val="x-none" w:eastAsia="x-none"/>
    </w:rPr>
  </w:style>
  <w:style w:type="character" w:customStyle="1" w:styleId="affff1">
    <w:name w:val="Маркированный список Знак"/>
    <w:aliases w:val="Маркированный Знак"/>
    <w:link w:val="a"/>
    <w:locked/>
    <w:rsid w:val="00BA0486"/>
    <w:rPr>
      <w:rFonts w:ascii="Calibri" w:eastAsia="Calibri" w:hAnsi="Calibri"/>
      <w:sz w:val="24"/>
      <w:lang w:val="x-none" w:eastAsia="x-none"/>
    </w:rPr>
  </w:style>
  <w:style w:type="character" w:customStyle="1" w:styleId="afff8">
    <w:name w:val="Без интервала Знак"/>
    <w:link w:val="afff7"/>
    <w:uiPriority w:val="99"/>
    <w:locked/>
    <w:rsid w:val="004D2F1E"/>
    <w:rPr>
      <w:rFonts w:ascii="Calibri" w:eastAsia="Calibri" w:hAnsi="Calibri"/>
      <w:sz w:val="22"/>
      <w:szCs w:val="22"/>
      <w:lang w:eastAsia="en-US" w:bidi="ar-SA"/>
    </w:rPr>
  </w:style>
  <w:style w:type="character" w:customStyle="1" w:styleId="2b">
    <w:name w:val="Основной текст (2)_"/>
    <w:link w:val="2c"/>
    <w:rsid w:val="00D56952"/>
    <w:rPr>
      <w:sz w:val="28"/>
      <w:szCs w:val="28"/>
      <w:shd w:val="clear" w:color="auto" w:fill="FFFFFF"/>
    </w:rPr>
  </w:style>
  <w:style w:type="paragraph" w:customStyle="1" w:styleId="2c">
    <w:name w:val="Основной текст (2)"/>
    <w:basedOn w:val="a0"/>
    <w:link w:val="2b"/>
    <w:rsid w:val="00D56952"/>
    <w:pPr>
      <w:widowControl w:val="0"/>
      <w:shd w:val="clear" w:color="auto" w:fill="FFFFFF"/>
      <w:spacing w:before="60" w:after="60" w:line="322" w:lineRule="exact"/>
      <w:jc w:val="both"/>
    </w:pPr>
    <w:rPr>
      <w:sz w:val="28"/>
      <w:szCs w:val="28"/>
    </w:rPr>
  </w:style>
  <w:style w:type="character" w:customStyle="1" w:styleId="1f0">
    <w:name w:val="Текст сноски Знак1"/>
    <w:aliases w:val="Текст сноски Знак Знак,Footnote Text Char Char Знак,Footnote Text Char Char Char Char Знак,Footnote Text1 Знак,Footnote Text Char Char Char Знак,Footnote Text Char Знак"/>
    <w:uiPriority w:val="99"/>
    <w:rsid w:val="00FB1D35"/>
    <w:rPr>
      <w:lang w:val="ru-RU" w:eastAsia="ru-RU" w:bidi="ar-SA"/>
    </w:rPr>
  </w:style>
  <w:style w:type="character" w:customStyle="1" w:styleId="2d">
    <w:name w:val="Основной текст2"/>
    <w:rsid w:val="00016D7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2">
    <w:name w:val="Знак Знак"/>
    <w:rsid w:val="00734865"/>
    <w:rPr>
      <w:b/>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8304">
      <w:bodyDiv w:val="1"/>
      <w:marLeft w:val="0"/>
      <w:marRight w:val="0"/>
      <w:marTop w:val="0"/>
      <w:marBottom w:val="0"/>
      <w:divBdr>
        <w:top w:val="none" w:sz="0" w:space="0" w:color="auto"/>
        <w:left w:val="none" w:sz="0" w:space="0" w:color="auto"/>
        <w:bottom w:val="none" w:sz="0" w:space="0" w:color="auto"/>
        <w:right w:val="none" w:sz="0" w:space="0" w:color="auto"/>
      </w:divBdr>
    </w:div>
    <w:div w:id="29845796">
      <w:bodyDiv w:val="1"/>
      <w:marLeft w:val="0"/>
      <w:marRight w:val="0"/>
      <w:marTop w:val="0"/>
      <w:marBottom w:val="0"/>
      <w:divBdr>
        <w:top w:val="none" w:sz="0" w:space="0" w:color="auto"/>
        <w:left w:val="none" w:sz="0" w:space="0" w:color="auto"/>
        <w:bottom w:val="none" w:sz="0" w:space="0" w:color="auto"/>
        <w:right w:val="none" w:sz="0" w:space="0" w:color="auto"/>
      </w:divBdr>
    </w:div>
    <w:div w:id="39669790">
      <w:bodyDiv w:val="1"/>
      <w:marLeft w:val="0"/>
      <w:marRight w:val="0"/>
      <w:marTop w:val="0"/>
      <w:marBottom w:val="0"/>
      <w:divBdr>
        <w:top w:val="none" w:sz="0" w:space="0" w:color="auto"/>
        <w:left w:val="none" w:sz="0" w:space="0" w:color="auto"/>
        <w:bottom w:val="none" w:sz="0" w:space="0" w:color="auto"/>
        <w:right w:val="none" w:sz="0" w:space="0" w:color="auto"/>
      </w:divBdr>
    </w:div>
    <w:div w:id="42754934">
      <w:bodyDiv w:val="1"/>
      <w:marLeft w:val="0"/>
      <w:marRight w:val="0"/>
      <w:marTop w:val="0"/>
      <w:marBottom w:val="0"/>
      <w:divBdr>
        <w:top w:val="none" w:sz="0" w:space="0" w:color="auto"/>
        <w:left w:val="none" w:sz="0" w:space="0" w:color="auto"/>
        <w:bottom w:val="none" w:sz="0" w:space="0" w:color="auto"/>
        <w:right w:val="none" w:sz="0" w:space="0" w:color="auto"/>
      </w:divBdr>
    </w:div>
    <w:div w:id="88432671">
      <w:bodyDiv w:val="1"/>
      <w:marLeft w:val="0"/>
      <w:marRight w:val="0"/>
      <w:marTop w:val="0"/>
      <w:marBottom w:val="0"/>
      <w:divBdr>
        <w:top w:val="none" w:sz="0" w:space="0" w:color="auto"/>
        <w:left w:val="none" w:sz="0" w:space="0" w:color="auto"/>
        <w:bottom w:val="none" w:sz="0" w:space="0" w:color="auto"/>
        <w:right w:val="none" w:sz="0" w:space="0" w:color="auto"/>
      </w:divBdr>
    </w:div>
    <w:div w:id="112946807">
      <w:bodyDiv w:val="1"/>
      <w:marLeft w:val="0"/>
      <w:marRight w:val="0"/>
      <w:marTop w:val="0"/>
      <w:marBottom w:val="0"/>
      <w:divBdr>
        <w:top w:val="none" w:sz="0" w:space="0" w:color="auto"/>
        <w:left w:val="none" w:sz="0" w:space="0" w:color="auto"/>
        <w:bottom w:val="none" w:sz="0" w:space="0" w:color="auto"/>
        <w:right w:val="none" w:sz="0" w:space="0" w:color="auto"/>
      </w:divBdr>
    </w:div>
    <w:div w:id="121971763">
      <w:bodyDiv w:val="1"/>
      <w:marLeft w:val="0"/>
      <w:marRight w:val="0"/>
      <w:marTop w:val="0"/>
      <w:marBottom w:val="0"/>
      <w:divBdr>
        <w:top w:val="none" w:sz="0" w:space="0" w:color="auto"/>
        <w:left w:val="none" w:sz="0" w:space="0" w:color="auto"/>
        <w:bottom w:val="none" w:sz="0" w:space="0" w:color="auto"/>
        <w:right w:val="none" w:sz="0" w:space="0" w:color="auto"/>
      </w:divBdr>
    </w:div>
    <w:div w:id="131678617">
      <w:bodyDiv w:val="1"/>
      <w:marLeft w:val="0"/>
      <w:marRight w:val="0"/>
      <w:marTop w:val="0"/>
      <w:marBottom w:val="0"/>
      <w:divBdr>
        <w:top w:val="none" w:sz="0" w:space="0" w:color="auto"/>
        <w:left w:val="none" w:sz="0" w:space="0" w:color="auto"/>
        <w:bottom w:val="none" w:sz="0" w:space="0" w:color="auto"/>
        <w:right w:val="none" w:sz="0" w:space="0" w:color="auto"/>
      </w:divBdr>
    </w:div>
    <w:div w:id="141511437">
      <w:bodyDiv w:val="1"/>
      <w:marLeft w:val="0"/>
      <w:marRight w:val="0"/>
      <w:marTop w:val="0"/>
      <w:marBottom w:val="0"/>
      <w:divBdr>
        <w:top w:val="none" w:sz="0" w:space="0" w:color="auto"/>
        <w:left w:val="none" w:sz="0" w:space="0" w:color="auto"/>
        <w:bottom w:val="none" w:sz="0" w:space="0" w:color="auto"/>
        <w:right w:val="none" w:sz="0" w:space="0" w:color="auto"/>
      </w:divBdr>
    </w:div>
    <w:div w:id="154151891">
      <w:bodyDiv w:val="1"/>
      <w:marLeft w:val="0"/>
      <w:marRight w:val="0"/>
      <w:marTop w:val="0"/>
      <w:marBottom w:val="0"/>
      <w:divBdr>
        <w:top w:val="none" w:sz="0" w:space="0" w:color="auto"/>
        <w:left w:val="none" w:sz="0" w:space="0" w:color="auto"/>
        <w:bottom w:val="none" w:sz="0" w:space="0" w:color="auto"/>
        <w:right w:val="none" w:sz="0" w:space="0" w:color="auto"/>
      </w:divBdr>
    </w:div>
    <w:div w:id="158426983">
      <w:bodyDiv w:val="1"/>
      <w:marLeft w:val="0"/>
      <w:marRight w:val="0"/>
      <w:marTop w:val="0"/>
      <w:marBottom w:val="0"/>
      <w:divBdr>
        <w:top w:val="none" w:sz="0" w:space="0" w:color="auto"/>
        <w:left w:val="none" w:sz="0" w:space="0" w:color="auto"/>
        <w:bottom w:val="none" w:sz="0" w:space="0" w:color="auto"/>
        <w:right w:val="none" w:sz="0" w:space="0" w:color="auto"/>
      </w:divBdr>
    </w:div>
    <w:div w:id="200751439">
      <w:bodyDiv w:val="1"/>
      <w:marLeft w:val="0"/>
      <w:marRight w:val="0"/>
      <w:marTop w:val="0"/>
      <w:marBottom w:val="0"/>
      <w:divBdr>
        <w:top w:val="none" w:sz="0" w:space="0" w:color="auto"/>
        <w:left w:val="none" w:sz="0" w:space="0" w:color="auto"/>
        <w:bottom w:val="none" w:sz="0" w:space="0" w:color="auto"/>
        <w:right w:val="none" w:sz="0" w:space="0" w:color="auto"/>
      </w:divBdr>
    </w:div>
    <w:div w:id="204875950">
      <w:bodyDiv w:val="1"/>
      <w:marLeft w:val="0"/>
      <w:marRight w:val="0"/>
      <w:marTop w:val="0"/>
      <w:marBottom w:val="0"/>
      <w:divBdr>
        <w:top w:val="none" w:sz="0" w:space="0" w:color="auto"/>
        <w:left w:val="none" w:sz="0" w:space="0" w:color="auto"/>
        <w:bottom w:val="none" w:sz="0" w:space="0" w:color="auto"/>
        <w:right w:val="none" w:sz="0" w:space="0" w:color="auto"/>
      </w:divBdr>
    </w:div>
    <w:div w:id="204951497">
      <w:bodyDiv w:val="1"/>
      <w:marLeft w:val="0"/>
      <w:marRight w:val="0"/>
      <w:marTop w:val="0"/>
      <w:marBottom w:val="0"/>
      <w:divBdr>
        <w:top w:val="none" w:sz="0" w:space="0" w:color="auto"/>
        <w:left w:val="none" w:sz="0" w:space="0" w:color="auto"/>
        <w:bottom w:val="none" w:sz="0" w:space="0" w:color="auto"/>
        <w:right w:val="none" w:sz="0" w:space="0" w:color="auto"/>
      </w:divBdr>
    </w:div>
    <w:div w:id="224990983">
      <w:bodyDiv w:val="1"/>
      <w:marLeft w:val="0"/>
      <w:marRight w:val="0"/>
      <w:marTop w:val="0"/>
      <w:marBottom w:val="0"/>
      <w:divBdr>
        <w:top w:val="none" w:sz="0" w:space="0" w:color="auto"/>
        <w:left w:val="none" w:sz="0" w:space="0" w:color="auto"/>
        <w:bottom w:val="none" w:sz="0" w:space="0" w:color="auto"/>
        <w:right w:val="none" w:sz="0" w:space="0" w:color="auto"/>
      </w:divBdr>
    </w:div>
    <w:div w:id="239679743">
      <w:bodyDiv w:val="1"/>
      <w:marLeft w:val="0"/>
      <w:marRight w:val="0"/>
      <w:marTop w:val="0"/>
      <w:marBottom w:val="0"/>
      <w:divBdr>
        <w:top w:val="none" w:sz="0" w:space="0" w:color="auto"/>
        <w:left w:val="none" w:sz="0" w:space="0" w:color="auto"/>
        <w:bottom w:val="none" w:sz="0" w:space="0" w:color="auto"/>
        <w:right w:val="none" w:sz="0" w:space="0" w:color="auto"/>
      </w:divBdr>
    </w:div>
    <w:div w:id="272127862">
      <w:bodyDiv w:val="1"/>
      <w:marLeft w:val="0"/>
      <w:marRight w:val="0"/>
      <w:marTop w:val="0"/>
      <w:marBottom w:val="0"/>
      <w:divBdr>
        <w:top w:val="none" w:sz="0" w:space="0" w:color="auto"/>
        <w:left w:val="none" w:sz="0" w:space="0" w:color="auto"/>
        <w:bottom w:val="none" w:sz="0" w:space="0" w:color="auto"/>
        <w:right w:val="none" w:sz="0" w:space="0" w:color="auto"/>
      </w:divBdr>
    </w:div>
    <w:div w:id="310328915">
      <w:bodyDiv w:val="1"/>
      <w:marLeft w:val="0"/>
      <w:marRight w:val="0"/>
      <w:marTop w:val="0"/>
      <w:marBottom w:val="0"/>
      <w:divBdr>
        <w:top w:val="none" w:sz="0" w:space="0" w:color="auto"/>
        <w:left w:val="none" w:sz="0" w:space="0" w:color="auto"/>
        <w:bottom w:val="none" w:sz="0" w:space="0" w:color="auto"/>
        <w:right w:val="none" w:sz="0" w:space="0" w:color="auto"/>
      </w:divBdr>
    </w:div>
    <w:div w:id="339814150">
      <w:bodyDiv w:val="1"/>
      <w:marLeft w:val="0"/>
      <w:marRight w:val="0"/>
      <w:marTop w:val="0"/>
      <w:marBottom w:val="0"/>
      <w:divBdr>
        <w:top w:val="none" w:sz="0" w:space="0" w:color="auto"/>
        <w:left w:val="none" w:sz="0" w:space="0" w:color="auto"/>
        <w:bottom w:val="none" w:sz="0" w:space="0" w:color="auto"/>
        <w:right w:val="none" w:sz="0" w:space="0" w:color="auto"/>
      </w:divBdr>
    </w:div>
    <w:div w:id="410857462">
      <w:bodyDiv w:val="1"/>
      <w:marLeft w:val="0"/>
      <w:marRight w:val="0"/>
      <w:marTop w:val="0"/>
      <w:marBottom w:val="0"/>
      <w:divBdr>
        <w:top w:val="none" w:sz="0" w:space="0" w:color="auto"/>
        <w:left w:val="none" w:sz="0" w:space="0" w:color="auto"/>
        <w:bottom w:val="none" w:sz="0" w:space="0" w:color="auto"/>
        <w:right w:val="none" w:sz="0" w:space="0" w:color="auto"/>
      </w:divBdr>
    </w:div>
    <w:div w:id="422579846">
      <w:bodyDiv w:val="1"/>
      <w:marLeft w:val="0"/>
      <w:marRight w:val="0"/>
      <w:marTop w:val="0"/>
      <w:marBottom w:val="0"/>
      <w:divBdr>
        <w:top w:val="none" w:sz="0" w:space="0" w:color="auto"/>
        <w:left w:val="none" w:sz="0" w:space="0" w:color="auto"/>
        <w:bottom w:val="none" w:sz="0" w:space="0" w:color="auto"/>
        <w:right w:val="none" w:sz="0" w:space="0" w:color="auto"/>
      </w:divBdr>
    </w:div>
    <w:div w:id="438724936">
      <w:bodyDiv w:val="1"/>
      <w:marLeft w:val="0"/>
      <w:marRight w:val="0"/>
      <w:marTop w:val="0"/>
      <w:marBottom w:val="0"/>
      <w:divBdr>
        <w:top w:val="none" w:sz="0" w:space="0" w:color="auto"/>
        <w:left w:val="none" w:sz="0" w:space="0" w:color="auto"/>
        <w:bottom w:val="none" w:sz="0" w:space="0" w:color="auto"/>
        <w:right w:val="none" w:sz="0" w:space="0" w:color="auto"/>
      </w:divBdr>
    </w:div>
    <w:div w:id="443617022">
      <w:bodyDiv w:val="1"/>
      <w:marLeft w:val="0"/>
      <w:marRight w:val="0"/>
      <w:marTop w:val="0"/>
      <w:marBottom w:val="0"/>
      <w:divBdr>
        <w:top w:val="none" w:sz="0" w:space="0" w:color="auto"/>
        <w:left w:val="none" w:sz="0" w:space="0" w:color="auto"/>
        <w:bottom w:val="none" w:sz="0" w:space="0" w:color="auto"/>
        <w:right w:val="none" w:sz="0" w:space="0" w:color="auto"/>
      </w:divBdr>
    </w:div>
    <w:div w:id="444006435">
      <w:bodyDiv w:val="1"/>
      <w:marLeft w:val="0"/>
      <w:marRight w:val="0"/>
      <w:marTop w:val="0"/>
      <w:marBottom w:val="0"/>
      <w:divBdr>
        <w:top w:val="none" w:sz="0" w:space="0" w:color="auto"/>
        <w:left w:val="none" w:sz="0" w:space="0" w:color="auto"/>
        <w:bottom w:val="none" w:sz="0" w:space="0" w:color="auto"/>
        <w:right w:val="none" w:sz="0" w:space="0" w:color="auto"/>
      </w:divBdr>
    </w:div>
    <w:div w:id="454912707">
      <w:bodyDiv w:val="1"/>
      <w:marLeft w:val="0"/>
      <w:marRight w:val="0"/>
      <w:marTop w:val="0"/>
      <w:marBottom w:val="0"/>
      <w:divBdr>
        <w:top w:val="none" w:sz="0" w:space="0" w:color="auto"/>
        <w:left w:val="none" w:sz="0" w:space="0" w:color="auto"/>
        <w:bottom w:val="none" w:sz="0" w:space="0" w:color="auto"/>
        <w:right w:val="none" w:sz="0" w:space="0" w:color="auto"/>
      </w:divBdr>
    </w:div>
    <w:div w:id="457651435">
      <w:bodyDiv w:val="1"/>
      <w:marLeft w:val="0"/>
      <w:marRight w:val="0"/>
      <w:marTop w:val="0"/>
      <w:marBottom w:val="0"/>
      <w:divBdr>
        <w:top w:val="none" w:sz="0" w:space="0" w:color="auto"/>
        <w:left w:val="none" w:sz="0" w:space="0" w:color="auto"/>
        <w:bottom w:val="none" w:sz="0" w:space="0" w:color="auto"/>
        <w:right w:val="none" w:sz="0" w:space="0" w:color="auto"/>
      </w:divBdr>
    </w:div>
    <w:div w:id="599997057">
      <w:bodyDiv w:val="1"/>
      <w:marLeft w:val="0"/>
      <w:marRight w:val="0"/>
      <w:marTop w:val="0"/>
      <w:marBottom w:val="0"/>
      <w:divBdr>
        <w:top w:val="none" w:sz="0" w:space="0" w:color="auto"/>
        <w:left w:val="none" w:sz="0" w:space="0" w:color="auto"/>
        <w:bottom w:val="none" w:sz="0" w:space="0" w:color="auto"/>
        <w:right w:val="none" w:sz="0" w:space="0" w:color="auto"/>
      </w:divBdr>
    </w:div>
    <w:div w:id="601954957">
      <w:bodyDiv w:val="1"/>
      <w:marLeft w:val="0"/>
      <w:marRight w:val="0"/>
      <w:marTop w:val="0"/>
      <w:marBottom w:val="0"/>
      <w:divBdr>
        <w:top w:val="none" w:sz="0" w:space="0" w:color="auto"/>
        <w:left w:val="none" w:sz="0" w:space="0" w:color="auto"/>
        <w:bottom w:val="none" w:sz="0" w:space="0" w:color="auto"/>
        <w:right w:val="none" w:sz="0" w:space="0" w:color="auto"/>
      </w:divBdr>
    </w:div>
    <w:div w:id="625625071">
      <w:bodyDiv w:val="1"/>
      <w:marLeft w:val="0"/>
      <w:marRight w:val="0"/>
      <w:marTop w:val="0"/>
      <w:marBottom w:val="0"/>
      <w:divBdr>
        <w:top w:val="none" w:sz="0" w:space="0" w:color="auto"/>
        <w:left w:val="none" w:sz="0" w:space="0" w:color="auto"/>
        <w:bottom w:val="none" w:sz="0" w:space="0" w:color="auto"/>
        <w:right w:val="none" w:sz="0" w:space="0" w:color="auto"/>
      </w:divBdr>
    </w:div>
    <w:div w:id="645554832">
      <w:bodyDiv w:val="1"/>
      <w:marLeft w:val="0"/>
      <w:marRight w:val="0"/>
      <w:marTop w:val="0"/>
      <w:marBottom w:val="0"/>
      <w:divBdr>
        <w:top w:val="none" w:sz="0" w:space="0" w:color="auto"/>
        <w:left w:val="none" w:sz="0" w:space="0" w:color="auto"/>
        <w:bottom w:val="none" w:sz="0" w:space="0" w:color="auto"/>
        <w:right w:val="none" w:sz="0" w:space="0" w:color="auto"/>
      </w:divBdr>
    </w:div>
    <w:div w:id="685332929">
      <w:bodyDiv w:val="1"/>
      <w:marLeft w:val="0"/>
      <w:marRight w:val="0"/>
      <w:marTop w:val="0"/>
      <w:marBottom w:val="0"/>
      <w:divBdr>
        <w:top w:val="none" w:sz="0" w:space="0" w:color="auto"/>
        <w:left w:val="none" w:sz="0" w:space="0" w:color="auto"/>
        <w:bottom w:val="none" w:sz="0" w:space="0" w:color="auto"/>
        <w:right w:val="none" w:sz="0" w:space="0" w:color="auto"/>
      </w:divBdr>
    </w:div>
    <w:div w:id="686449463">
      <w:bodyDiv w:val="1"/>
      <w:marLeft w:val="0"/>
      <w:marRight w:val="0"/>
      <w:marTop w:val="0"/>
      <w:marBottom w:val="0"/>
      <w:divBdr>
        <w:top w:val="none" w:sz="0" w:space="0" w:color="auto"/>
        <w:left w:val="none" w:sz="0" w:space="0" w:color="auto"/>
        <w:bottom w:val="none" w:sz="0" w:space="0" w:color="auto"/>
        <w:right w:val="none" w:sz="0" w:space="0" w:color="auto"/>
      </w:divBdr>
    </w:div>
    <w:div w:id="696659988">
      <w:bodyDiv w:val="1"/>
      <w:marLeft w:val="0"/>
      <w:marRight w:val="0"/>
      <w:marTop w:val="0"/>
      <w:marBottom w:val="0"/>
      <w:divBdr>
        <w:top w:val="none" w:sz="0" w:space="0" w:color="auto"/>
        <w:left w:val="none" w:sz="0" w:space="0" w:color="auto"/>
        <w:bottom w:val="none" w:sz="0" w:space="0" w:color="auto"/>
        <w:right w:val="none" w:sz="0" w:space="0" w:color="auto"/>
      </w:divBdr>
    </w:div>
    <w:div w:id="715398116">
      <w:bodyDiv w:val="1"/>
      <w:marLeft w:val="0"/>
      <w:marRight w:val="0"/>
      <w:marTop w:val="0"/>
      <w:marBottom w:val="0"/>
      <w:divBdr>
        <w:top w:val="none" w:sz="0" w:space="0" w:color="auto"/>
        <w:left w:val="none" w:sz="0" w:space="0" w:color="auto"/>
        <w:bottom w:val="none" w:sz="0" w:space="0" w:color="auto"/>
        <w:right w:val="none" w:sz="0" w:space="0" w:color="auto"/>
      </w:divBdr>
    </w:div>
    <w:div w:id="728113465">
      <w:bodyDiv w:val="1"/>
      <w:marLeft w:val="0"/>
      <w:marRight w:val="0"/>
      <w:marTop w:val="0"/>
      <w:marBottom w:val="0"/>
      <w:divBdr>
        <w:top w:val="none" w:sz="0" w:space="0" w:color="auto"/>
        <w:left w:val="none" w:sz="0" w:space="0" w:color="auto"/>
        <w:bottom w:val="none" w:sz="0" w:space="0" w:color="auto"/>
        <w:right w:val="none" w:sz="0" w:space="0" w:color="auto"/>
      </w:divBdr>
    </w:div>
    <w:div w:id="750470048">
      <w:bodyDiv w:val="1"/>
      <w:marLeft w:val="0"/>
      <w:marRight w:val="0"/>
      <w:marTop w:val="0"/>
      <w:marBottom w:val="0"/>
      <w:divBdr>
        <w:top w:val="none" w:sz="0" w:space="0" w:color="auto"/>
        <w:left w:val="none" w:sz="0" w:space="0" w:color="auto"/>
        <w:bottom w:val="none" w:sz="0" w:space="0" w:color="auto"/>
        <w:right w:val="none" w:sz="0" w:space="0" w:color="auto"/>
      </w:divBdr>
    </w:div>
    <w:div w:id="800222370">
      <w:bodyDiv w:val="1"/>
      <w:marLeft w:val="0"/>
      <w:marRight w:val="0"/>
      <w:marTop w:val="0"/>
      <w:marBottom w:val="0"/>
      <w:divBdr>
        <w:top w:val="none" w:sz="0" w:space="0" w:color="auto"/>
        <w:left w:val="none" w:sz="0" w:space="0" w:color="auto"/>
        <w:bottom w:val="none" w:sz="0" w:space="0" w:color="auto"/>
        <w:right w:val="none" w:sz="0" w:space="0" w:color="auto"/>
      </w:divBdr>
    </w:div>
    <w:div w:id="803427431">
      <w:bodyDiv w:val="1"/>
      <w:marLeft w:val="0"/>
      <w:marRight w:val="0"/>
      <w:marTop w:val="0"/>
      <w:marBottom w:val="0"/>
      <w:divBdr>
        <w:top w:val="none" w:sz="0" w:space="0" w:color="auto"/>
        <w:left w:val="none" w:sz="0" w:space="0" w:color="auto"/>
        <w:bottom w:val="none" w:sz="0" w:space="0" w:color="auto"/>
        <w:right w:val="none" w:sz="0" w:space="0" w:color="auto"/>
      </w:divBdr>
    </w:div>
    <w:div w:id="820578416">
      <w:bodyDiv w:val="1"/>
      <w:marLeft w:val="0"/>
      <w:marRight w:val="0"/>
      <w:marTop w:val="0"/>
      <w:marBottom w:val="0"/>
      <w:divBdr>
        <w:top w:val="none" w:sz="0" w:space="0" w:color="auto"/>
        <w:left w:val="none" w:sz="0" w:space="0" w:color="auto"/>
        <w:bottom w:val="none" w:sz="0" w:space="0" w:color="auto"/>
        <w:right w:val="none" w:sz="0" w:space="0" w:color="auto"/>
      </w:divBdr>
    </w:div>
    <w:div w:id="824053689">
      <w:bodyDiv w:val="1"/>
      <w:marLeft w:val="0"/>
      <w:marRight w:val="0"/>
      <w:marTop w:val="0"/>
      <w:marBottom w:val="0"/>
      <w:divBdr>
        <w:top w:val="none" w:sz="0" w:space="0" w:color="auto"/>
        <w:left w:val="none" w:sz="0" w:space="0" w:color="auto"/>
        <w:bottom w:val="none" w:sz="0" w:space="0" w:color="auto"/>
        <w:right w:val="none" w:sz="0" w:space="0" w:color="auto"/>
      </w:divBdr>
    </w:div>
    <w:div w:id="824400244">
      <w:bodyDiv w:val="1"/>
      <w:marLeft w:val="0"/>
      <w:marRight w:val="0"/>
      <w:marTop w:val="0"/>
      <w:marBottom w:val="0"/>
      <w:divBdr>
        <w:top w:val="none" w:sz="0" w:space="0" w:color="auto"/>
        <w:left w:val="none" w:sz="0" w:space="0" w:color="auto"/>
        <w:bottom w:val="none" w:sz="0" w:space="0" w:color="auto"/>
        <w:right w:val="none" w:sz="0" w:space="0" w:color="auto"/>
      </w:divBdr>
    </w:div>
    <w:div w:id="832642264">
      <w:bodyDiv w:val="1"/>
      <w:marLeft w:val="0"/>
      <w:marRight w:val="0"/>
      <w:marTop w:val="0"/>
      <w:marBottom w:val="0"/>
      <w:divBdr>
        <w:top w:val="none" w:sz="0" w:space="0" w:color="auto"/>
        <w:left w:val="none" w:sz="0" w:space="0" w:color="auto"/>
        <w:bottom w:val="none" w:sz="0" w:space="0" w:color="auto"/>
        <w:right w:val="none" w:sz="0" w:space="0" w:color="auto"/>
      </w:divBdr>
    </w:div>
    <w:div w:id="840782333">
      <w:bodyDiv w:val="1"/>
      <w:marLeft w:val="0"/>
      <w:marRight w:val="0"/>
      <w:marTop w:val="0"/>
      <w:marBottom w:val="0"/>
      <w:divBdr>
        <w:top w:val="none" w:sz="0" w:space="0" w:color="auto"/>
        <w:left w:val="none" w:sz="0" w:space="0" w:color="auto"/>
        <w:bottom w:val="none" w:sz="0" w:space="0" w:color="auto"/>
        <w:right w:val="none" w:sz="0" w:space="0" w:color="auto"/>
      </w:divBdr>
    </w:div>
    <w:div w:id="862203985">
      <w:bodyDiv w:val="1"/>
      <w:marLeft w:val="0"/>
      <w:marRight w:val="0"/>
      <w:marTop w:val="0"/>
      <w:marBottom w:val="0"/>
      <w:divBdr>
        <w:top w:val="none" w:sz="0" w:space="0" w:color="auto"/>
        <w:left w:val="none" w:sz="0" w:space="0" w:color="auto"/>
        <w:bottom w:val="none" w:sz="0" w:space="0" w:color="auto"/>
        <w:right w:val="none" w:sz="0" w:space="0" w:color="auto"/>
      </w:divBdr>
    </w:div>
    <w:div w:id="865218035">
      <w:bodyDiv w:val="1"/>
      <w:marLeft w:val="0"/>
      <w:marRight w:val="0"/>
      <w:marTop w:val="0"/>
      <w:marBottom w:val="0"/>
      <w:divBdr>
        <w:top w:val="none" w:sz="0" w:space="0" w:color="auto"/>
        <w:left w:val="none" w:sz="0" w:space="0" w:color="auto"/>
        <w:bottom w:val="none" w:sz="0" w:space="0" w:color="auto"/>
        <w:right w:val="none" w:sz="0" w:space="0" w:color="auto"/>
      </w:divBdr>
    </w:div>
    <w:div w:id="871572806">
      <w:bodyDiv w:val="1"/>
      <w:marLeft w:val="0"/>
      <w:marRight w:val="0"/>
      <w:marTop w:val="0"/>
      <w:marBottom w:val="0"/>
      <w:divBdr>
        <w:top w:val="none" w:sz="0" w:space="0" w:color="auto"/>
        <w:left w:val="none" w:sz="0" w:space="0" w:color="auto"/>
        <w:bottom w:val="none" w:sz="0" w:space="0" w:color="auto"/>
        <w:right w:val="none" w:sz="0" w:space="0" w:color="auto"/>
      </w:divBdr>
    </w:div>
    <w:div w:id="872962551">
      <w:bodyDiv w:val="1"/>
      <w:marLeft w:val="0"/>
      <w:marRight w:val="0"/>
      <w:marTop w:val="0"/>
      <w:marBottom w:val="0"/>
      <w:divBdr>
        <w:top w:val="none" w:sz="0" w:space="0" w:color="auto"/>
        <w:left w:val="none" w:sz="0" w:space="0" w:color="auto"/>
        <w:bottom w:val="none" w:sz="0" w:space="0" w:color="auto"/>
        <w:right w:val="none" w:sz="0" w:space="0" w:color="auto"/>
      </w:divBdr>
    </w:div>
    <w:div w:id="886264124">
      <w:bodyDiv w:val="1"/>
      <w:marLeft w:val="0"/>
      <w:marRight w:val="0"/>
      <w:marTop w:val="0"/>
      <w:marBottom w:val="0"/>
      <w:divBdr>
        <w:top w:val="none" w:sz="0" w:space="0" w:color="auto"/>
        <w:left w:val="none" w:sz="0" w:space="0" w:color="auto"/>
        <w:bottom w:val="none" w:sz="0" w:space="0" w:color="auto"/>
        <w:right w:val="none" w:sz="0" w:space="0" w:color="auto"/>
      </w:divBdr>
    </w:div>
    <w:div w:id="893732352">
      <w:bodyDiv w:val="1"/>
      <w:marLeft w:val="0"/>
      <w:marRight w:val="0"/>
      <w:marTop w:val="0"/>
      <w:marBottom w:val="0"/>
      <w:divBdr>
        <w:top w:val="none" w:sz="0" w:space="0" w:color="auto"/>
        <w:left w:val="none" w:sz="0" w:space="0" w:color="auto"/>
        <w:bottom w:val="none" w:sz="0" w:space="0" w:color="auto"/>
        <w:right w:val="none" w:sz="0" w:space="0" w:color="auto"/>
      </w:divBdr>
    </w:div>
    <w:div w:id="898319830">
      <w:bodyDiv w:val="1"/>
      <w:marLeft w:val="0"/>
      <w:marRight w:val="0"/>
      <w:marTop w:val="0"/>
      <w:marBottom w:val="0"/>
      <w:divBdr>
        <w:top w:val="none" w:sz="0" w:space="0" w:color="auto"/>
        <w:left w:val="none" w:sz="0" w:space="0" w:color="auto"/>
        <w:bottom w:val="none" w:sz="0" w:space="0" w:color="auto"/>
        <w:right w:val="none" w:sz="0" w:space="0" w:color="auto"/>
      </w:divBdr>
    </w:div>
    <w:div w:id="910426474">
      <w:bodyDiv w:val="1"/>
      <w:marLeft w:val="0"/>
      <w:marRight w:val="0"/>
      <w:marTop w:val="0"/>
      <w:marBottom w:val="0"/>
      <w:divBdr>
        <w:top w:val="none" w:sz="0" w:space="0" w:color="auto"/>
        <w:left w:val="none" w:sz="0" w:space="0" w:color="auto"/>
        <w:bottom w:val="none" w:sz="0" w:space="0" w:color="auto"/>
        <w:right w:val="none" w:sz="0" w:space="0" w:color="auto"/>
      </w:divBdr>
    </w:div>
    <w:div w:id="916667858">
      <w:bodyDiv w:val="1"/>
      <w:marLeft w:val="0"/>
      <w:marRight w:val="0"/>
      <w:marTop w:val="0"/>
      <w:marBottom w:val="0"/>
      <w:divBdr>
        <w:top w:val="none" w:sz="0" w:space="0" w:color="auto"/>
        <w:left w:val="none" w:sz="0" w:space="0" w:color="auto"/>
        <w:bottom w:val="none" w:sz="0" w:space="0" w:color="auto"/>
        <w:right w:val="none" w:sz="0" w:space="0" w:color="auto"/>
      </w:divBdr>
    </w:div>
    <w:div w:id="921836178">
      <w:bodyDiv w:val="1"/>
      <w:marLeft w:val="0"/>
      <w:marRight w:val="0"/>
      <w:marTop w:val="0"/>
      <w:marBottom w:val="0"/>
      <w:divBdr>
        <w:top w:val="none" w:sz="0" w:space="0" w:color="auto"/>
        <w:left w:val="none" w:sz="0" w:space="0" w:color="auto"/>
        <w:bottom w:val="none" w:sz="0" w:space="0" w:color="auto"/>
        <w:right w:val="none" w:sz="0" w:space="0" w:color="auto"/>
      </w:divBdr>
    </w:div>
    <w:div w:id="970282504">
      <w:bodyDiv w:val="1"/>
      <w:marLeft w:val="0"/>
      <w:marRight w:val="0"/>
      <w:marTop w:val="0"/>
      <w:marBottom w:val="0"/>
      <w:divBdr>
        <w:top w:val="none" w:sz="0" w:space="0" w:color="auto"/>
        <w:left w:val="none" w:sz="0" w:space="0" w:color="auto"/>
        <w:bottom w:val="none" w:sz="0" w:space="0" w:color="auto"/>
        <w:right w:val="none" w:sz="0" w:space="0" w:color="auto"/>
      </w:divBdr>
    </w:div>
    <w:div w:id="972902915">
      <w:bodyDiv w:val="1"/>
      <w:marLeft w:val="0"/>
      <w:marRight w:val="0"/>
      <w:marTop w:val="0"/>
      <w:marBottom w:val="0"/>
      <w:divBdr>
        <w:top w:val="none" w:sz="0" w:space="0" w:color="auto"/>
        <w:left w:val="none" w:sz="0" w:space="0" w:color="auto"/>
        <w:bottom w:val="none" w:sz="0" w:space="0" w:color="auto"/>
        <w:right w:val="none" w:sz="0" w:space="0" w:color="auto"/>
      </w:divBdr>
    </w:div>
    <w:div w:id="982271267">
      <w:bodyDiv w:val="1"/>
      <w:marLeft w:val="0"/>
      <w:marRight w:val="0"/>
      <w:marTop w:val="0"/>
      <w:marBottom w:val="0"/>
      <w:divBdr>
        <w:top w:val="none" w:sz="0" w:space="0" w:color="auto"/>
        <w:left w:val="none" w:sz="0" w:space="0" w:color="auto"/>
        <w:bottom w:val="none" w:sz="0" w:space="0" w:color="auto"/>
        <w:right w:val="none" w:sz="0" w:space="0" w:color="auto"/>
      </w:divBdr>
    </w:div>
    <w:div w:id="1010790617">
      <w:bodyDiv w:val="1"/>
      <w:marLeft w:val="0"/>
      <w:marRight w:val="0"/>
      <w:marTop w:val="0"/>
      <w:marBottom w:val="0"/>
      <w:divBdr>
        <w:top w:val="none" w:sz="0" w:space="0" w:color="auto"/>
        <w:left w:val="none" w:sz="0" w:space="0" w:color="auto"/>
        <w:bottom w:val="none" w:sz="0" w:space="0" w:color="auto"/>
        <w:right w:val="none" w:sz="0" w:space="0" w:color="auto"/>
      </w:divBdr>
    </w:div>
    <w:div w:id="1010990189">
      <w:bodyDiv w:val="1"/>
      <w:marLeft w:val="0"/>
      <w:marRight w:val="0"/>
      <w:marTop w:val="0"/>
      <w:marBottom w:val="0"/>
      <w:divBdr>
        <w:top w:val="none" w:sz="0" w:space="0" w:color="auto"/>
        <w:left w:val="none" w:sz="0" w:space="0" w:color="auto"/>
        <w:bottom w:val="none" w:sz="0" w:space="0" w:color="auto"/>
        <w:right w:val="none" w:sz="0" w:space="0" w:color="auto"/>
      </w:divBdr>
    </w:div>
    <w:div w:id="1013264864">
      <w:bodyDiv w:val="1"/>
      <w:marLeft w:val="0"/>
      <w:marRight w:val="0"/>
      <w:marTop w:val="0"/>
      <w:marBottom w:val="0"/>
      <w:divBdr>
        <w:top w:val="none" w:sz="0" w:space="0" w:color="auto"/>
        <w:left w:val="none" w:sz="0" w:space="0" w:color="auto"/>
        <w:bottom w:val="none" w:sz="0" w:space="0" w:color="auto"/>
        <w:right w:val="none" w:sz="0" w:space="0" w:color="auto"/>
      </w:divBdr>
    </w:div>
    <w:div w:id="1018046271">
      <w:bodyDiv w:val="1"/>
      <w:marLeft w:val="0"/>
      <w:marRight w:val="0"/>
      <w:marTop w:val="0"/>
      <w:marBottom w:val="0"/>
      <w:divBdr>
        <w:top w:val="none" w:sz="0" w:space="0" w:color="auto"/>
        <w:left w:val="none" w:sz="0" w:space="0" w:color="auto"/>
        <w:bottom w:val="none" w:sz="0" w:space="0" w:color="auto"/>
        <w:right w:val="none" w:sz="0" w:space="0" w:color="auto"/>
      </w:divBdr>
    </w:div>
    <w:div w:id="1032655431">
      <w:bodyDiv w:val="1"/>
      <w:marLeft w:val="0"/>
      <w:marRight w:val="0"/>
      <w:marTop w:val="0"/>
      <w:marBottom w:val="0"/>
      <w:divBdr>
        <w:top w:val="none" w:sz="0" w:space="0" w:color="auto"/>
        <w:left w:val="none" w:sz="0" w:space="0" w:color="auto"/>
        <w:bottom w:val="none" w:sz="0" w:space="0" w:color="auto"/>
        <w:right w:val="none" w:sz="0" w:space="0" w:color="auto"/>
      </w:divBdr>
    </w:div>
    <w:div w:id="1055348109">
      <w:bodyDiv w:val="1"/>
      <w:marLeft w:val="0"/>
      <w:marRight w:val="0"/>
      <w:marTop w:val="0"/>
      <w:marBottom w:val="0"/>
      <w:divBdr>
        <w:top w:val="none" w:sz="0" w:space="0" w:color="auto"/>
        <w:left w:val="none" w:sz="0" w:space="0" w:color="auto"/>
        <w:bottom w:val="none" w:sz="0" w:space="0" w:color="auto"/>
        <w:right w:val="none" w:sz="0" w:space="0" w:color="auto"/>
      </w:divBdr>
    </w:div>
    <w:div w:id="1134107197">
      <w:bodyDiv w:val="1"/>
      <w:marLeft w:val="0"/>
      <w:marRight w:val="0"/>
      <w:marTop w:val="0"/>
      <w:marBottom w:val="0"/>
      <w:divBdr>
        <w:top w:val="none" w:sz="0" w:space="0" w:color="auto"/>
        <w:left w:val="none" w:sz="0" w:space="0" w:color="auto"/>
        <w:bottom w:val="none" w:sz="0" w:space="0" w:color="auto"/>
        <w:right w:val="none" w:sz="0" w:space="0" w:color="auto"/>
      </w:divBdr>
    </w:div>
    <w:div w:id="1196387076">
      <w:bodyDiv w:val="1"/>
      <w:marLeft w:val="0"/>
      <w:marRight w:val="0"/>
      <w:marTop w:val="0"/>
      <w:marBottom w:val="0"/>
      <w:divBdr>
        <w:top w:val="none" w:sz="0" w:space="0" w:color="auto"/>
        <w:left w:val="none" w:sz="0" w:space="0" w:color="auto"/>
        <w:bottom w:val="none" w:sz="0" w:space="0" w:color="auto"/>
        <w:right w:val="none" w:sz="0" w:space="0" w:color="auto"/>
      </w:divBdr>
    </w:div>
    <w:div w:id="1249584372">
      <w:bodyDiv w:val="1"/>
      <w:marLeft w:val="0"/>
      <w:marRight w:val="0"/>
      <w:marTop w:val="0"/>
      <w:marBottom w:val="0"/>
      <w:divBdr>
        <w:top w:val="none" w:sz="0" w:space="0" w:color="auto"/>
        <w:left w:val="none" w:sz="0" w:space="0" w:color="auto"/>
        <w:bottom w:val="none" w:sz="0" w:space="0" w:color="auto"/>
        <w:right w:val="none" w:sz="0" w:space="0" w:color="auto"/>
      </w:divBdr>
    </w:div>
    <w:div w:id="1266887865">
      <w:bodyDiv w:val="1"/>
      <w:marLeft w:val="0"/>
      <w:marRight w:val="0"/>
      <w:marTop w:val="0"/>
      <w:marBottom w:val="0"/>
      <w:divBdr>
        <w:top w:val="none" w:sz="0" w:space="0" w:color="auto"/>
        <w:left w:val="none" w:sz="0" w:space="0" w:color="auto"/>
        <w:bottom w:val="none" w:sz="0" w:space="0" w:color="auto"/>
        <w:right w:val="none" w:sz="0" w:space="0" w:color="auto"/>
      </w:divBdr>
    </w:div>
    <w:div w:id="1308314276">
      <w:bodyDiv w:val="1"/>
      <w:marLeft w:val="0"/>
      <w:marRight w:val="0"/>
      <w:marTop w:val="0"/>
      <w:marBottom w:val="0"/>
      <w:divBdr>
        <w:top w:val="none" w:sz="0" w:space="0" w:color="auto"/>
        <w:left w:val="none" w:sz="0" w:space="0" w:color="auto"/>
        <w:bottom w:val="none" w:sz="0" w:space="0" w:color="auto"/>
        <w:right w:val="none" w:sz="0" w:space="0" w:color="auto"/>
      </w:divBdr>
    </w:div>
    <w:div w:id="1315840811">
      <w:bodyDiv w:val="1"/>
      <w:marLeft w:val="0"/>
      <w:marRight w:val="0"/>
      <w:marTop w:val="0"/>
      <w:marBottom w:val="0"/>
      <w:divBdr>
        <w:top w:val="none" w:sz="0" w:space="0" w:color="auto"/>
        <w:left w:val="none" w:sz="0" w:space="0" w:color="auto"/>
        <w:bottom w:val="none" w:sz="0" w:space="0" w:color="auto"/>
        <w:right w:val="none" w:sz="0" w:space="0" w:color="auto"/>
      </w:divBdr>
    </w:div>
    <w:div w:id="1320886484">
      <w:bodyDiv w:val="1"/>
      <w:marLeft w:val="0"/>
      <w:marRight w:val="0"/>
      <w:marTop w:val="0"/>
      <w:marBottom w:val="0"/>
      <w:divBdr>
        <w:top w:val="none" w:sz="0" w:space="0" w:color="auto"/>
        <w:left w:val="none" w:sz="0" w:space="0" w:color="auto"/>
        <w:bottom w:val="none" w:sz="0" w:space="0" w:color="auto"/>
        <w:right w:val="none" w:sz="0" w:space="0" w:color="auto"/>
      </w:divBdr>
    </w:div>
    <w:div w:id="1324578736">
      <w:bodyDiv w:val="1"/>
      <w:marLeft w:val="0"/>
      <w:marRight w:val="0"/>
      <w:marTop w:val="0"/>
      <w:marBottom w:val="0"/>
      <w:divBdr>
        <w:top w:val="none" w:sz="0" w:space="0" w:color="auto"/>
        <w:left w:val="none" w:sz="0" w:space="0" w:color="auto"/>
        <w:bottom w:val="none" w:sz="0" w:space="0" w:color="auto"/>
        <w:right w:val="none" w:sz="0" w:space="0" w:color="auto"/>
      </w:divBdr>
    </w:div>
    <w:div w:id="1342319149">
      <w:bodyDiv w:val="1"/>
      <w:marLeft w:val="0"/>
      <w:marRight w:val="0"/>
      <w:marTop w:val="0"/>
      <w:marBottom w:val="0"/>
      <w:divBdr>
        <w:top w:val="none" w:sz="0" w:space="0" w:color="auto"/>
        <w:left w:val="none" w:sz="0" w:space="0" w:color="auto"/>
        <w:bottom w:val="none" w:sz="0" w:space="0" w:color="auto"/>
        <w:right w:val="none" w:sz="0" w:space="0" w:color="auto"/>
      </w:divBdr>
    </w:div>
    <w:div w:id="1409185558">
      <w:bodyDiv w:val="1"/>
      <w:marLeft w:val="0"/>
      <w:marRight w:val="0"/>
      <w:marTop w:val="0"/>
      <w:marBottom w:val="0"/>
      <w:divBdr>
        <w:top w:val="none" w:sz="0" w:space="0" w:color="auto"/>
        <w:left w:val="none" w:sz="0" w:space="0" w:color="auto"/>
        <w:bottom w:val="none" w:sz="0" w:space="0" w:color="auto"/>
        <w:right w:val="none" w:sz="0" w:space="0" w:color="auto"/>
      </w:divBdr>
    </w:div>
    <w:div w:id="1416904531">
      <w:bodyDiv w:val="1"/>
      <w:marLeft w:val="0"/>
      <w:marRight w:val="0"/>
      <w:marTop w:val="0"/>
      <w:marBottom w:val="0"/>
      <w:divBdr>
        <w:top w:val="none" w:sz="0" w:space="0" w:color="auto"/>
        <w:left w:val="none" w:sz="0" w:space="0" w:color="auto"/>
        <w:bottom w:val="none" w:sz="0" w:space="0" w:color="auto"/>
        <w:right w:val="none" w:sz="0" w:space="0" w:color="auto"/>
      </w:divBdr>
    </w:div>
    <w:div w:id="1417365424">
      <w:bodyDiv w:val="1"/>
      <w:marLeft w:val="0"/>
      <w:marRight w:val="0"/>
      <w:marTop w:val="0"/>
      <w:marBottom w:val="0"/>
      <w:divBdr>
        <w:top w:val="none" w:sz="0" w:space="0" w:color="auto"/>
        <w:left w:val="none" w:sz="0" w:space="0" w:color="auto"/>
        <w:bottom w:val="none" w:sz="0" w:space="0" w:color="auto"/>
        <w:right w:val="none" w:sz="0" w:space="0" w:color="auto"/>
      </w:divBdr>
    </w:div>
    <w:div w:id="1484929200">
      <w:bodyDiv w:val="1"/>
      <w:marLeft w:val="0"/>
      <w:marRight w:val="0"/>
      <w:marTop w:val="0"/>
      <w:marBottom w:val="0"/>
      <w:divBdr>
        <w:top w:val="none" w:sz="0" w:space="0" w:color="auto"/>
        <w:left w:val="none" w:sz="0" w:space="0" w:color="auto"/>
        <w:bottom w:val="none" w:sz="0" w:space="0" w:color="auto"/>
        <w:right w:val="none" w:sz="0" w:space="0" w:color="auto"/>
      </w:divBdr>
    </w:div>
    <w:div w:id="1493374429">
      <w:bodyDiv w:val="1"/>
      <w:marLeft w:val="0"/>
      <w:marRight w:val="0"/>
      <w:marTop w:val="0"/>
      <w:marBottom w:val="0"/>
      <w:divBdr>
        <w:top w:val="none" w:sz="0" w:space="0" w:color="auto"/>
        <w:left w:val="none" w:sz="0" w:space="0" w:color="auto"/>
        <w:bottom w:val="none" w:sz="0" w:space="0" w:color="auto"/>
        <w:right w:val="none" w:sz="0" w:space="0" w:color="auto"/>
      </w:divBdr>
    </w:div>
    <w:div w:id="1560284762">
      <w:bodyDiv w:val="1"/>
      <w:marLeft w:val="0"/>
      <w:marRight w:val="0"/>
      <w:marTop w:val="0"/>
      <w:marBottom w:val="0"/>
      <w:divBdr>
        <w:top w:val="none" w:sz="0" w:space="0" w:color="auto"/>
        <w:left w:val="none" w:sz="0" w:space="0" w:color="auto"/>
        <w:bottom w:val="none" w:sz="0" w:space="0" w:color="auto"/>
        <w:right w:val="none" w:sz="0" w:space="0" w:color="auto"/>
      </w:divBdr>
    </w:div>
    <w:div w:id="1608075342">
      <w:bodyDiv w:val="1"/>
      <w:marLeft w:val="0"/>
      <w:marRight w:val="0"/>
      <w:marTop w:val="0"/>
      <w:marBottom w:val="0"/>
      <w:divBdr>
        <w:top w:val="none" w:sz="0" w:space="0" w:color="auto"/>
        <w:left w:val="none" w:sz="0" w:space="0" w:color="auto"/>
        <w:bottom w:val="none" w:sz="0" w:space="0" w:color="auto"/>
        <w:right w:val="none" w:sz="0" w:space="0" w:color="auto"/>
      </w:divBdr>
    </w:div>
    <w:div w:id="1613976089">
      <w:bodyDiv w:val="1"/>
      <w:marLeft w:val="0"/>
      <w:marRight w:val="0"/>
      <w:marTop w:val="0"/>
      <w:marBottom w:val="0"/>
      <w:divBdr>
        <w:top w:val="none" w:sz="0" w:space="0" w:color="auto"/>
        <w:left w:val="none" w:sz="0" w:space="0" w:color="auto"/>
        <w:bottom w:val="none" w:sz="0" w:space="0" w:color="auto"/>
        <w:right w:val="none" w:sz="0" w:space="0" w:color="auto"/>
      </w:divBdr>
    </w:div>
    <w:div w:id="1635526556">
      <w:bodyDiv w:val="1"/>
      <w:marLeft w:val="0"/>
      <w:marRight w:val="0"/>
      <w:marTop w:val="0"/>
      <w:marBottom w:val="0"/>
      <w:divBdr>
        <w:top w:val="none" w:sz="0" w:space="0" w:color="auto"/>
        <w:left w:val="none" w:sz="0" w:space="0" w:color="auto"/>
        <w:bottom w:val="none" w:sz="0" w:space="0" w:color="auto"/>
        <w:right w:val="none" w:sz="0" w:space="0" w:color="auto"/>
      </w:divBdr>
    </w:div>
    <w:div w:id="1642617587">
      <w:bodyDiv w:val="1"/>
      <w:marLeft w:val="0"/>
      <w:marRight w:val="0"/>
      <w:marTop w:val="0"/>
      <w:marBottom w:val="0"/>
      <w:divBdr>
        <w:top w:val="none" w:sz="0" w:space="0" w:color="auto"/>
        <w:left w:val="none" w:sz="0" w:space="0" w:color="auto"/>
        <w:bottom w:val="none" w:sz="0" w:space="0" w:color="auto"/>
        <w:right w:val="none" w:sz="0" w:space="0" w:color="auto"/>
      </w:divBdr>
    </w:div>
    <w:div w:id="1646855056">
      <w:bodyDiv w:val="1"/>
      <w:marLeft w:val="0"/>
      <w:marRight w:val="0"/>
      <w:marTop w:val="0"/>
      <w:marBottom w:val="0"/>
      <w:divBdr>
        <w:top w:val="none" w:sz="0" w:space="0" w:color="auto"/>
        <w:left w:val="none" w:sz="0" w:space="0" w:color="auto"/>
        <w:bottom w:val="none" w:sz="0" w:space="0" w:color="auto"/>
        <w:right w:val="none" w:sz="0" w:space="0" w:color="auto"/>
      </w:divBdr>
    </w:div>
    <w:div w:id="1650092481">
      <w:bodyDiv w:val="1"/>
      <w:marLeft w:val="0"/>
      <w:marRight w:val="0"/>
      <w:marTop w:val="0"/>
      <w:marBottom w:val="0"/>
      <w:divBdr>
        <w:top w:val="none" w:sz="0" w:space="0" w:color="auto"/>
        <w:left w:val="none" w:sz="0" w:space="0" w:color="auto"/>
        <w:bottom w:val="none" w:sz="0" w:space="0" w:color="auto"/>
        <w:right w:val="none" w:sz="0" w:space="0" w:color="auto"/>
      </w:divBdr>
    </w:div>
    <w:div w:id="1661813974">
      <w:bodyDiv w:val="1"/>
      <w:marLeft w:val="0"/>
      <w:marRight w:val="0"/>
      <w:marTop w:val="0"/>
      <w:marBottom w:val="0"/>
      <w:divBdr>
        <w:top w:val="none" w:sz="0" w:space="0" w:color="auto"/>
        <w:left w:val="none" w:sz="0" w:space="0" w:color="auto"/>
        <w:bottom w:val="none" w:sz="0" w:space="0" w:color="auto"/>
        <w:right w:val="none" w:sz="0" w:space="0" w:color="auto"/>
      </w:divBdr>
    </w:div>
    <w:div w:id="1670719271">
      <w:bodyDiv w:val="1"/>
      <w:marLeft w:val="0"/>
      <w:marRight w:val="0"/>
      <w:marTop w:val="0"/>
      <w:marBottom w:val="0"/>
      <w:divBdr>
        <w:top w:val="none" w:sz="0" w:space="0" w:color="auto"/>
        <w:left w:val="none" w:sz="0" w:space="0" w:color="auto"/>
        <w:bottom w:val="none" w:sz="0" w:space="0" w:color="auto"/>
        <w:right w:val="none" w:sz="0" w:space="0" w:color="auto"/>
      </w:divBdr>
    </w:div>
    <w:div w:id="1714957863">
      <w:bodyDiv w:val="1"/>
      <w:marLeft w:val="0"/>
      <w:marRight w:val="0"/>
      <w:marTop w:val="0"/>
      <w:marBottom w:val="0"/>
      <w:divBdr>
        <w:top w:val="none" w:sz="0" w:space="0" w:color="auto"/>
        <w:left w:val="none" w:sz="0" w:space="0" w:color="auto"/>
        <w:bottom w:val="none" w:sz="0" w:space="0" w:color="auto"/>
        <w:right w:val="none" w:sz="0" w:space="0" w:color="auto"/>
      </w:divBdr>
    </w:div>
    <w:div w:id="1723289164">
      <w:bodyDiv w:val="1"/>
      <w:marLeft w:val="0"/>
      <w:marRight w:val="0"/>
      <w:marTop w:val="0"/>
      <w:marBottom w:val="0"/>
      <w:divBdr>
        <w:top w:val="none" w:sz="0" w:space="0" w:color="auto"/>
        <w:left w:val="none" w:sz="0" w:space="0" w:color="auto"/>
        <w:bottom w:val="none" w:sz="0" w:space="0" w:color="auto"/>
        <w:right w:val="none" w:sz="0" w:space="0" w:color="auto"/>
      </w:divBdr>
    </w:div>
    <w:div w:id="1725639967">
      <w:bodyDiv w:val="1"/>
      <w:marLeft w:val="0"/>
      <w:marRight w:val="0"/>
      <w:marTop w:val="0"/>
      <w:marBottom w:val="0"/>
      <w:divBdr>
        <w:top w:val="none" w:sz="0" w:space="0" w:color="auto"/>
        <w:left w:val="none" w:sz="0" w:space="0" w:color="auto"/>
        <w:bottom w:val="none" w:sz="0" w:space="0" w:color="auto"/>
        <w:right w:val="none" w:sz="0" w:space="0" w:color="auto"/>
      </w:divBdr>
    </w:div>
    <w:div w:id="1733113260">
      <w:bodyDiv w:val="1"/>
      <w:marLeft w:val="0"/>
      <w:marRight w:val="0"/>
      <w:marTop w:val="0"/>
      <w:marBottom w:val="0"/>
      <w:divBdr>
        <w:top w:val="none" w:sz="0" w:space="0" w:color="auto"/>
        <w:left w:val="none" w:sz="0" w:space="0" w:color="auto"/>
        <w:bottom w:val="none" w:sz="0" w:space="0" w:color="auto"/>
        <w:right w:val="none" w:sz="0" w:space="0" w:color="auto"/>
      </w:divBdr>
    </w:div>
    <w:div w:id="1740861181">
      <w:bodyDiv w:val="1"/>
      <w:marLeft w:val="0"/>
      <w:marRight w:val="0"/>
      <w:marTop w:val="0"/>
      <w:marBottom w:val="0"/>
      <w:divBdr>
        <w:top w:val="none" w:sz="0" w:space="0" w:color="auto"/>
        <w:left w:val="none" w:sz="0" w:space="0" w:color="auto"/>
        <w:bottom w:val="none" w:sz="0" w:space="0" w:color="auto"/>
        <w:right w:val="none" w:sz="0" w:space="0" w:color="auto"/>
      </w:divBdr>
    </w:div>
    <w:div w:id="1746487565">
      <w:bodyDiv w:val="1"/>
      <w:marLeft w:val="0"/>
      <w:marRight w:val="0"/>
      <w:marTop w:val="0"/>
      <w:marBottom w:val="0"/>
      <w:divBdr>
        <w:top w:val="none" w:sz="0" w:space="0" w:color="auto"/>
        <w:left w:val="none" w:sz="0" w:space="0" w:color="auto"/>
        <w:bottom w:val="none" w:sz="0" w:space="0" w:color="auto"/>
        <w:right w:val="none" w:sz="0" w:space="0" w:color="auto"/>
      </w:divBdr>
    </w:div>
    <w:div w:id="1795520594">
      <w:bodyDiv w:val="1"/>
      <w:marLeft w:val="0"/>
      <w:marRight w:val="0"/>
      <w:marTop w:val="0"/>
      <w:marBottom w:val="0"/>
      <w:divBdr>
        <w:top w:val="none" w:sz="0" w:space="0" w:color="auto"/>
        <w:left w:val="none" w:sz="0" w:space="0" w:color="auto"/>
        <w:bottom w:val="none" w:sz="0" w:space="0" w:color="auto"/>
        <w:right w:val="none" w:sz="0" w:space="0" w:color="auto"/>
      </w:divBdr>
    </w:div>
    <w:div w:id="1807890076">
      <w:bodyDiv w:val="1"/>
      <w:marLeft w:val="0"/>
      <w:marRight w:val="0"/>
      <w:marTop w:val="0"/>
      <w:marBottom w:val="0"/>
      <w:divBdr>
        <w:top w:val="none" w:sz="0" w:space="0" w:color="auto"/>
        <w:left w:val="none" w:sz="0" w:space="0" w:color="auto"/>
        <w:bottom w:val="none" w:sz="0" w:space="0" w:color="auto"/>
        <w:right w:val="none" w:sz="0" w:space="0" w:color="auto"/>
      </w:divBdr>
    </w:div>
    <w:div w:id="1811363940">
      <w:bodyDiv w:val="1"/>
      <w:marLeft w:val="0"/>
      <w:marRight w:val="0"/>
      <w:marTop w:val="0"/>
      <w:marBottom w:val="0"/>
      <w:divBdr>
        <w:top w:val="none" w:sz="0" w:space="0" w:color="auto"/>
        <w:left w:val="none" w:sz="0" w:space="0" w:color="auto"/>
        <w:bottom w:val="none" w:sz="0" w:space="0" w:color="auto"/>
        <w:right w:val="none" w:sz="0" w:space="0" w:color="auto"/>
      </w:divBdr>
    </w:div>
    <w:div w:id="1826703571">
      <w:bodyDiv w:val="1"/>
      <w:marLeft w:val="0"/>
      <w:marRight w:val="0"/>
      <w:marTop w:val="0"/>
      <w:marBottom w:val="0"/>
      <w:divBdr>
        <w:top w:val="none" w:sz="0" w:space="0" w:color="auto"/>
        <w:left w:val="none" w:sz="0" w:space="0" w:color="auto"/>
        <w:bottom w:val="none" w:sz="0" w:space="0" w:color="auto"/>
        <w:right w:val="none" w:sz="0" w:space="0" w:color="auto"/>
      </w:divBdr>
    </w:div>
    <w:div w:id="1828742763">
      <w:bodyDiv w:val="1"/>
      <w:marLeft w:val="0"/>
      <w:marRight w:val="0"/>
      <w:marTop w:val="0"/>
      <w:marBottom w:val="0"/>
      <w:divBdr>
        <w:top w:val="none" w:sz="0" w:space="0" w:color="auto"/>
        <w:left w:val="none" w:sz="0" w:space="0" w:color="auto"/>
        <w:bottom w:val="none" w:sz="0" w:space="0" w:color="auto"/>
        <w:right w:val="none" w:sz="0" w:space="0" w:color="auto"/>
      </w:divBdr>
    </w:div>
    <w:div w:id="1898317968">
      <w:bodyDiv w:val="1"/>
      <w:marLeft w:val="0"/>
      <w:marRight w:val="0"/>
      <w:marTop w:val="0"/>
      <w:marBottom w:val="0"/>
      <w:divBdr>
        <w:top w:val="none" w:sz="0" w:space="0" w:color="auto"/>
        <w:left w:val="none" w:sz="0" w:space="0" w:color="auto"/>
        <w:bottom w:val="none" w:sz="0" w:space="0" w:color="auto"/>
        <w:right w:val="none" w:sz="0" w:space="0" w:color="auto"/>
      </w:divBdr>
    </w:div>
    <w:div w:id="1920551790">
      <w:bodyDiv w:val="1"/>
      <w:marLeft w:val="0"/>
      <w:marRight w:val="0"/>
      <w:marTop w:val="0"/>
      <w:marBottom w:val="0"/>
      <w:divBdr>
        <w:top w:val="none" w:sz="0" w:space="0" w:color="auto"/>
        <w:left w:val="none" w:sz="0" w:space="0" w:color="auto"/>
        <w:bottom w:val="none" w:sz="0" w:space="0" w:color="auto"/>
        <w:right w:val="none" w:sz="0" w:space="0" w:color="auto"/>
      </w:divBdr>
    </w:div>
    <w:div w:id="1970167273">
      <w:bodyDiv w:val="1"/>
      <w:marLeft w:val="0"/>
      <w:marRight w:val="0"/>
      <w:marTop w:val="0"/>
      <w:marBottom w:val="0"/>
      <w:divBdr>
        <w:top w:val="none" w:sz="0" w:space="0" w:color="auto"/>
        <w:left w:val="none" w:sz="0" w:space="0" w:color="auto"/>
        <w:bottom w:val="none" w:sz="0" w:space="0" w:color="auto"/>
        <w:right w:val="none" w:sz="0" w:space="0" w:color="auto"/>
      </w:divBdr>
    </w:div>
    <w:div w:id="1990789799">
      <w:bodyDiv w:val="1"/>
      <w:marLeft w:val="0"/>
      <w:marRight w:val="0"/>
      <w:marTop w:val="0"/>
      <w:marBottom w:val="0"/>
      <w:divBdr>
        <w:top w:val="none" w:sz="0" w:space="0" w:color="auto"/>
        <w:left w:val="none" w:sz="0" w:space="0" w:color="auto"/>
        <w:bottom w:val="none" w:sz="0" w:space="0" w:color="auto"/>
        <w:right w:val="none" w:sz="0" w:space="0" w:color="auto"/>
      </w:divBdr>
    </w:div>
    <w:div w:id="1996371976">
      <w:bodyDiv w:val="1"/>
      <w:marLeft w:val="0"/>
      <w:marRight w:val="0"/>
      <w:marTop w:val="0"/>
      <w:marBottom w:val="0"/>
      <w:divBdr>
        <w:top w:val="none" w:sz="0" w:space="0" w:color="auto"/>
        <w:left w:val="none" w:sz="0" w:space="0" w:color="auto"/>
        <w:bottom w:val="none" w:sz="0" w:space="0" w:color="auto"/>
        <w:right w:val="none" w:sz="0" w:space="0" w:color="auto"/>
      </w:divBdr>
    </w:div>
    <w:div w:id="2017150852">
      <w:bodyDiv w:val="1"/>
      <w:marLeft w:val="0"/>
      <w:marRight w:val="0"/>
      <w:marTop w:val="0"/>
      <w:marBottom w:val="0"/>
      <w:divBdr>
        <w:top w:val="none" w:sz="0" w:space="0" w:color="auto"/>
        <w:left w:val="none" w:sz="0" w:space="0" w:color="auto"/>
        <w:bottom w:val="none" w:sz="0" w:space="0" w:color="auto"/>
        <w:right w:val="none" w:sz="0" w:space="0" w:color="auto"/>
      </w:divBdr>
    </w:div>
    <w:div w:id="2044474633">
      <w:bodyDiv w:val="1"/>
      <w:marLeft w:val="0"/>
      <w:marRight w:val="0"/>
      <w:marTop w:val="0"/>
      <w:marBottom w:val="0"/>
      <w:divBdr>
        <w:top w:val="none" w:sz="0" w:space="0" w:color="auto"/>
        <w:left w:val="none" w:sz="0" w:space="0" w:color="auto"/>
        <w:bottom w:val="none" w:sz="0" w:space="0" w:color="auto"/>
        <w:right w:val="none" w:sz="0" w:space="0" w:color="auto"/>
      </w:divBdr>
    </w:div>
    <w:div w:id="2053264673">
      <w:bodyDiv w:val="1"/>
      <w:marLeft w:val="0"/>
      <w:marRight w:val="0"/>
      <w:marTop w:val="0"/>
      <w:marBottom w:val="0"/>
      <w:divBdr>
        <w:top w:val="none" w:sz="0" w:space="0" w:color="auto"/>
        <w:left w:val="none" w:sz="0" w:space="0" w:color="auto"/>
        <w:bottom w:val="none" w:sz="0" w:space="0" w:color="auto"/>
        <w:right w:val="none" w:sz="0" w:space="0" w:color="auto"/>
      </w:divBdr>
    </w:div>
    <w:div w:id="2058162572">
      <w:bodyDiv w:val="1"/>
      <w:marLeft w:val="0"/>
      <w:marRight w:val="0"/>
      <w:marTop w:val="0"/>
      <w:marBottom w:val="0"/>
      <w:divBdr>
        <w:top w:val="none" w:sz="0" w:space="0" w:color="auto"/>
        <w:left w:val="none" w:sz="0" w:space="0" w:color="auto"/>
        <w:bottom w:val="none" w:sz="0" w:space="0" w:color="auto"/>
        <w:right w:val="none" w:sz="0" w:space="0" w:color="auto"/>
      </w:divBdr>
    </w:div>
    <w:div w:id="2078161811">
      <w:bodyDiv w:val="1"/>
      <w:marLeft w:val="0"/>
      <w:marRight w:val="0"/>
      <w:marTop w:val="0"/>
      <w:marBottom w:val="0"/>
      <w:divBdr>
        <w:top w:val="none" w:sz="0" w:space="0" w:color="auto"/>
        <w:left w:val="none" w:sz="0" w:space="0" w:color="auto"/>
        <w:bottom w:val="none" w:sz="0" w:space="0" w:color="auto"/>
        <w:right w:val="none" w:sz="0" w:space="0" w:color="auto"/>
      </w:divBdr>
    </w:div>
    <w:div w:id="2106267350">
      <w:bodyDiv w:val="1"/>
      <w:marLeft w:val="0"/>
      <w:marRight w:val="0"/>
      <w:marTop w:val="0"/>
      <w:marBottom w:val="0"/>
      <w:divBdr>
        <w:top w:val="none" w:sz="0" w:space="0" w:color="auto"/>
        <w:left w:val="none" w:sz="0" w:space="0" w:color="auto"/>
        <w:bottom w:val="none" w:sz="0" w:space="0" w:color="auto"/>
        <w:right w:val="none" w:sz="0" w:space="0" w:color="auto"/>
      </w:divBdr>
    </w:div>
    <w:div w:id="213328646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73D39FCAB4B75A5E5D2A66E94E6FF8C58BA2298092D54ECF9B5EF475467BE2508D425C8ADBFD9285DD0A372324C4121FEA179ED1CD83505D68E52C1S4e9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573D39FCAB4B75A5E5D2A66E94E6FF8C58BA2298092D54ECF9B5EF475467BE2508D425C8ADBFD9285DD0A371324C4121FEA179ED1CD83505D68E52C1S4e9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73D39FCAB4B75A5E5D2A66E94E6FF8C58BA2298092D54ECF9B5EF475467BE2508D425C8ADBFD9285DD0A370304C4121FEA179ED1CD83505D68E52C1S4e9E" TargetMode="External"/><Relationship Id="rId5" Type="http://schemas.openxmlformats.org/officeDocument/2006/relationships/settings" Target="settings.xml"/><Relationship Id="rId15" Type="http://schemas.openxmlformats.org/officeDocument/2006/relationships/hyperlink" Target="consultantplus://offline/ref=573D39FCAB4B75A5E5D2A66E94E6FF8C58BA2298092D54ECF9B5EF475467BE2508D425C8ADBFD9285DD2AF77324C4121FEA179ED1CD83505D68E52C1S4e9E" TargetMode="External"/><Relationship Id="rId10" Type="http://schemas.openxmlformats.org/officeDocument/2006/relationships/hyperlink" Target="http://www.consultant.ru/document/cons_doc_LAW_204671/"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consultant.ru/document/cons_doc_LAW_301466/92d969e26a4326c5d02fa79b8f9cf4994ee5633b/" TargetMode="External"/><Relationship Id="rId14" Type="http://schemas.openxmlformats.org/officeDocument/2006/relationships/hyperlink" Target="consultantplus://offline/ref=573D39FCAB4B75A5E5D2A66E94E6FF8C58BA2298092D54ECF9B5EF475467BE2508D425C8ADBFD9285DD0A373364C4121FEA179ED1CD83505D68E52C1S4e9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C9CD01-49C5-44CA-8678-14BC73377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22208</Words>
  <Characters>126590</Characters>
  <Application>Microsoft Office Word</Application>
  <DocSecurity>0</DocSecurity>
  <Lines>1054</Lines>
  <Paragraphs>297</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ГФУ</Company>
  <LinksUpToDate>false</LinksUpToDate>
  <CharactersWithSpaces>148501</CharactersWithSpaces>
  <SharedDoc>false</SharedDoc>
  <HLinks>
    <vt:vector size="42" baseType="variant">
      <vt:variant>
        <vt:i4>6553655</vt:i4>
      </vt:variant>
      <vt:variant>
        <vt:i4>18</vt:i4>
      </vt:variant>
      <vt:variant>
        <vt:i4>0</vt:i4>
      </vt:variant>
      <vt:variant>
        <vt:i4>5</vt:i4>
      </vt:variant>
      <vt:variant>
        <vt:lpwstr>consultantplus://offline/ref=573D39FCAB4B75A5E5D2A66E94E6FF8C58BA2298092D54ECF9B5EF475467BE2508D425C8ADBFD9285DD2AF77324C4121FEA179ED1CD83505D68E52C1S4e9E</vt:lpwstr>
      </vt:variant>
      <vt:variant>
        <vt:lpwstr/>
      </vt:variant>
      <vt:variant>
        <vt:i4>6553696</vt:i4>
      </vt:variant>
      <vt:variant>
        <vt:i4>15</vt:i4>
      </vt:variant>
      <vt:variant>
        <vt:i4>0</vt:i4>
      </vt:variant>
      <vt:variant>
        <vt:i4>5</vt:i4>
      </vt:variant>
      <vt:variant>
        <vt:lpwstr>consultantplus://offline/ref=573D39FCAB4B75A5E5D2A66E94E6FF8C58BA2298092D54ECF9B5EF475467BE2508D425C8ADBFD9285DD0A373364C4121FEA179ED1CD83505D68E52C1S4e9E</vt:lpwstr>
      </vt:variant>
      <vt:variant>
        <vt:lpwstr/>
      </vt:variant>
      <vt:variant>
        <vt:i4>6553701</vt:i4>
      </vt:variant>
      <vt:variant>
        <vt:i4>12</vt:i4>
      </vt:variant>
      <vt:variant>
        <vt:i4>0</vt:i4>
      </vt:variant>
      <vt:variant>
        <vt:i4>5</vt:i4>
      </vt:variant>
      <vt:variant>
        <vt:lpwstr>consultantplus://offline/ref=573D39FCAB4B75A5E5D2A66E94E6FF8C58BA2298092D54ECF9B5EF475467BE2508D425C8ADBFD9285DD0A372324C4121FEA179ED1CD83505D68E52C1S4e9E</vt:lpwstr>
      </vt:variant>
      <vt:variant>
        <vt:lpwstr/>
      </vt:variant>
      <vt:variant>
        <vt:i4>6553702</vt:i4>
      </vt:variant>
      <vt:variant>
        <vt:i4>9</vt:i4>
      </vt:variant>
      <vt:variant>
        <vt:i4>0</vt:i4>
      </vt:variant>
      <vt:variant>
        <vt:i4>5</vt:i4>
      </vt:variant>
      <vt:variant>
        <vt:lpwstr>consultantplus://offline/ref=573D39FCAB4B75A5E5D2A66E94E6FF8C58BA2298092D54ECF9B5EF475467BE2508D425C8ADBFD9285DD0A371324C4121FEA179ED1CD83505D68E52C1S4e9E</vt:lpwstr>
      </vt:variant>
      <vt:variant>
        <vt:lpwstr/>
      </vt:variant>
      <vt:variant>
        <vt:i4>6553701</vt:i4>
      </vt:variant>
      <vt:variant>
        <vt:i4>6</vt:i4>
      </vt:variant>
      <vt:variant>
        <vt:i4>0</vt:i4>
      </vt:variant>
      <vt:variant>
        <vt:i4>5</vt:i4>
      </vt:variant>
      <vt:variant>
        <vt:lpwstr>consultantplus://offline/ref=573D39FCAB4B75A5E5D2A66E94E6FF8C58BA2298092D54ECF9B5EF475467BE2508D425C8ADBFD9285DD0A370304C4121FEA179ED1CD83505D68E52C1S4e9E</vt:lpwstr>
      </vt:variant>
      <vt:variant>
        <vt:lpwstr/>
      </vt:variant>
      <vt:variant>
        <vt:i4>2555912</vt:i4>
      </vt:variant>
      <vt:variant>
        <vt:i4>3</vt:i4>
      </vt:variant>
      <vt:variant>
        <vt:i4>0</vt:i4>
      </vt:variant>
      <vt:variant>
        <vt:i4>5</vt:i4>
      </vt:variant>
      <vt:variant>
        <vt:lpwstr>http://www.consultant.ru/document/cons_doc_LAW_204671/</vt:lpwstr>
      </vt:variant>
      <vt:variant>
        <vt:lpwstr/>
      </vt:variant>
      <vt:variant>
        <vt:i4>3866692</vt:i4>
      </vt:variant>
      <vt:variant>
        <vt:i4>0</vt:i4>
      </vt:variant>
      <vt:variant>
        <vt:i4>0</vt:i4>
      </vt:variant>
      <vt:variant>
        <vt:i4>5</vt:i4>
      </vt:variant>
      <vt:variant>
        <vt:lpwstr>http://www.consultant.ru/document/cons_doc_LAW_301466/92d969e26a4326c5d02fa79b8f9cf4994ee5633b/</vt:lpwstr>
      </vt:variant>
      <vt:variant>
        <vt:lpwstr>dst100008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creator>Оксана Скок</dc:creator>
  <cp:lastModifiedBy>Пользователь Windows</cp:lastModifiedBy>
  <cp:revision>2</cp:revision>
  <cp:lastPrinted>2023-11-08T09:51:00Z</cp:lastPrinted>
  <dcterms:created xsi:type="dcterms:W3CDTF">2023-11-17T01:30:00Z</dcterms:created>
  <dcterms:modified xsi:type="dcterms:W3CDTF">2023-11-17T01:30:00Z</dcterms:modified>
</cp:coreProperties>
</file>